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2C6" w:rsidRDefault="009B62C6">
      <w:pPr>
        <w:rPr>
          <w:lang w:val="en-US"/>
        </w:rPr>
      </w:pPr>
      <w:r>
        <w:rPr>
          <w:lang w:val="en-US"/>
        </w:rPr>
        <w:t>With Comments</w:t>
      </w:r>
    </w:p>
    <w:sdt>
      <w:sdtPr>
        <w:rPr>
          <w:lang w:val="en-US"/>
        </w:rPr>
        <w:id w:val="1127585860"/>
        <w:docPartObj>
          <w:docPartGallery w:val="Cover Pages"/>
          <w:docPartUnique/>
        </w:docPartObj>
      </w:sdtPr>
      <w:sdtContent>
        <w:p w:rsidR="00B8299F" w:rsidRPr="00417F81" w:rsidRDefault="006A7115">
          <w:pPr>
            <w:rPr>
              <w:lang w:val="en-US"/>
            </w:rPr>
          </w:pPr>
          <w:r w:rsidRPr="00417F81">
            <w:rPr>
              <w:rFonts w:cs="Arial"/>
              <w:noProof/>
              <w:color w:val="3DCD58"/>
              <w:lang w:val="en-US"/>
            </w:rPr>
            <w:drawing>
              <wp:anchor distT="0" distB="0" distL="114300" distR="114300" simplePos="0" relativeHeight="251695104" behindDoc="1" locked="0" layoutInCell="1" allowOverlap="1">
                <wp:simplePos x="0" y="0"/>
                <wp:positionH relativeFrom="page">
                  <wp:align>left</wp:align>
                </wp:positionH>
                <wp:positionV relativeFrom="paragraph">
                  <wp:posOffset>-958850</wp:posOffset>
                </wp:positionV>
                <wp:extent cx="7556543" cy="10781665"/>
                <wp:effectExtent l="0" t="0" r="6350" b="635"/>
                <wp:wrapNone/>
                <wp:docPr id="3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ge de garde v2.jpg"/>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7556543" cy="10781665"/>
                        </a:xfrm>
                        <a:prstGeom prst="rect">
                          <a:avLst/>
                        </a:prstGeom>
                      </pic:spPr>
                    </pic:pic>
                  </a:graphicData>
                </a:graphic>
              </wp:anchor>
            </w:drawing>
          </w:r>
        </w:p>
        <w:p w:rsidR="009763CF" w:rsidRPr="00417F81" w:rsidRDefault="00FC089D" w:rsidP="006956BC">
          <w:pPr>
            <w:spacing w:after="160" w:line="259" w:lineRule="auto"/>
            <w:rPr>
              <w:lang w:val="en-US"/>
            </w:rPr>
          </w:pPr>
          <w:r w:rsidRPr="00FC089D">
            <w:rPr>
              <w:rFonts w:cs="Arial"/>
              <w:noProof/>
              <w:lang w:val="en-US"/>
            </w:rPr>
            <w:pict>
              <v:shapetype id="_x0000_t202" coordsize="21600,21600" o:spt="202" path="m,l,21600r21600,l21600,xe">
                <v:stroke joinstyle="miter"/>
                <v:path gradientshapeok="t" o:connecttype="rect"/>
              </v:shapetype>
              <v:shape id="Zone de texte 2" o:spid="_x0000_s1026" type="#_x0000_t202" style="position:absolute;margin-left:-41.25pt;margin-top:119.45pt;width:425.25pt;height:111pt;z-index:25169408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" filled="f" stroked="f">
                <v:textbox>
                  <w:txbxContent>
                    <w:p w:rsidR="006C552B" w:rsidRPr="006956BC" w:rsidRDefault="006C552B" w:rsidP="00B361A0">
                      <w:pPr>
                        <w:spacing w:line="240" w:lineRule="auto"/>
                        <w:rPr>
                          <w:b/>
                          <w:color w:val="FFFFFF" w:themeColor="background1"/>
                          <w:sz w:val="72"/>
                          <w:lang w:val="en-US"/>
                        </w:rPr>
                      </w:pPr>
                      <w:r>
                        <w:rPr>
                          <w:b/>
                          <w:color w:val="FFFFFF" w:themeColor="background1"/>
                          <w:sz w:val="72"/>
                          <w:lang w:val="en-US"/>
                        </w:rPr>
                        <w:t>Services Associate</w:t>
                      </w:r>
                    </w:p>
                    <w:p w:rsidR="006C552B" w:rsidRPr="006956BC" w:rsidRDefault="006C552B" w:rsidP="00B361A0">
                      <w:pPr>
                        <w:spacing w:line="240" w:lineRule="auto"/>
                        <w:rPr>
                          <w:color w:val="FFFFFF" w:themeColor="background1"/>
                          <w:sz w:val="48"/>
                          <w:lang w:val="en-US"/>
                        </w:rPr>
                      </w:pPr>
                      <w:r w:rsidRPr="006956BC">
                        <w:rPr>
                          <w:color w:val="FFFFFF" w:themeColor="background1"/>
                          <w:sz w:val="48"/>
                          <w:lang w:val="en-US"/>
                        </w:rPr>
                        <w:t>Program Guide by</w:t>
                      </w:r>
                      <w:r>
                        <w:rPr>
                          <w:color w:val="FFFFFF" w:themeColor="background1"/>
                          <w:sz w:val="48"/>
                          <w:lang w:val="en-US"/>
                        </w:rPr>
                        <w:t xml:space="preserve"> Schneider Electric</w:t>
                      </w:r>
                    </w:p>
                  </w:txbxContent>
                </v:textbox>
                <w10:wrap anchorx="margin"/>
              </v:shape>
            </w:pict>
          </w:r>
          <w:r w:rsidR="00B8299F" w:rsidRPr="00417F81">
            <w:rPr>
              <w:lang w:val="en-US"/>
            </w:rPr>
            <w:br w:type="page"/>
          </w:r>
        </w:p>
      </w:sdtContent>
    </w:sdt>
    <w:p w:rsidR="007E1985" w:rsidRPr="00417F81" w:rsidRDefault="007E1985">
      <w:pPr>
        <w:rPr>
          <w:rStyle w:val="Emphasis"/>
          <w:rFonts w:cstheme="minorHAnsi"/>
          <w:lang w:val="en-US"/>
        </w:rPr>
      </w:pPr>
    </w:p>
    <w:sdt>
      <w:sdtPr>
        <w:rPr>
          <w:rFonts w:ascii="Arial" w:eastAsiaTheme="minorHAnsi" w:hAnsi="Arial" w:cstheme="minorBidi"/>
          <w:b/>
          <w:bCs w:val="0"/>
          <w:i/>
          <w:iCs/>
          <w:color w:val="auto"/>
          <w:sz w:val="22"/>
          <w:szCs w:val="22"/>
          <w:lang w:val="fr-FR"/>
        </w:rPr>
        <w:id w:val="227374485"/>
        <w:docPartObj>
          <w:docPartGallery w:val="Table of Contents"/>
          <w:docPartUnique/>
        </w:docPartObj>
      </w:sdtPr>
      <w:sdtEndPr>
        <w:rPr>
          <w:b w:val="0"/>
          <w:color w:val="626469"/>
        </w:rPr>
      </w:sdtEndPr>
      <w:sdtContent>
        <w:p w:rsidR="008E20EC" w:rsidRPr="00417F81" w:rsidRDefault="008E20EC" w:rsidP="009763CF">
          <w:pPr>
            <w:pStyle w:val="TOCHeading"/>
            <w:numPr>
              <w:ilvl w:val="0"/>
              <w:numId w:val="0"/>
            </w:numPr>
            <w:spacing w:before="0"/>
            <w:rPr>
              <w:rStyle w:val="Heading1Char"/>
              <w:rFonts w:asciiTheme="majorHAnsi" w:eastAsiaTheme="minorHAnsi" w:hAnsiTheme="majorHAnsi"/>
              <w:b/>
              <w:bCs/>
              <w:i/>
              <w:iCs/>
              <w:color w:val="auto"/>
              <w:kern w:val="0"/>
              <w:sz w:val="22"/>
              <w:szCs w:val="22"/>
            </w:rPr>
          </w:pPr>
          <w:r w:rsidRPr="00417F81">
            <w:rPr>
              <w:rStyle w:val="Heading1Char"/>
            </w:rPr>
            <w:t>Table of Contents</w:t>
          </w:r>
        </w:p>
        <w:p w:rsidR="00243230" w:rsidRPr="00417F81" w:rsidRDefault="00243230" w:rsidP="009763CF">
          <w:pPr>
            <w:rPr>
              <w:lang w:val="en-US"/>
            </w:rPr>
          </w:pPr>
        </w:p>
        <w:p w:rsidR="00AD7B56" w:rsidRDefault="00FC089D">
          <w:pPr>
            <w:pStyle w:val="TOC1"/>
            <w:rPr>
              <w:rFonts w:asciiTheme="minorHAnsi" w:eastAsiaTheme="minorEastAsia" w:hAnsiTheme="minorHAnsi"/>
              <w:noProof/>
              <w:color w:val="auto"/>
              <w:lang w:val="en-US"/>
            </w:rPr>
          </w:pPr>
          <w:r w:rsidRPr="00417F81">
            <w:rPr>
              <w:rFonts w:cs="Arial"/>
              <w:lang w:val="en-US"/>
            </w:rPr>
            <w:fldChar w:fldCharType="begin"/>
          </w:r>
          <w:r w:rsidR="008E20EC" w:rsidRPr="00417F81">
            <w:rPr>
              <w:rFonts w:cs="Arial"/>
              <w:lang w:val="en-US"/>
            </w:rPr>
            <w:instrText xml:space="preserve"> TOC \o "1-3" \h \z \u </w:instrText>
          </w:r>
          <w:r w:rsidRPr="00417F81">
            <w:rPr>
              <w:rFonts w:cs="Arial"/>
              <w:lang w:val="en-US"/>
            </w:rPr>
            <w:fldChar w:fldCharType="separate"/>
          </w:r>
          <w:hyperlink w:anchor="_Toc534983341" w:history="1">
            <w:r w:rsidR="00AD7B56" w:rsidRPr="007A5D3B">
              <w:rPr>
                <w:rStyle w:val="Hyperlink"/>
                <w:noProof/>
              </w:rPr>
              <w:t>I.</w:t>
            </w:r>
            <w:r w:rsidR="00AD7B56">
              <w:rPr>
                <w:rFonts w:asciiTheme="minorHAnsi" w:eastAsiaTheme="minorEastAsia" w:hAnsiTheme="minorHAnsi"/>
                <w:noProof/>
                <w:color w:val="auto"/>
                <w:lang w:val="en-US"/>
              </w:rPr>
              <w:tab/>
            </w:r>
            <w:r w:rsidR="00AD7B56" w:rsidRPr="007A5D3B">
              <w:rPr>
                <w:rStyle w:val="Hyperlink"/>
                <w:noProof/>
              </w:rPr>
              <w:t>Introduction</w:t>
            </w:r>
            <w:r w:rsidR="00AD7B56">
              <w:rPr>
                <w:noProof/>
                <w:webHidden/>
              </w:rPr>
              <w:tab/>
            </w:r>
            <w:r>
              <w:rPr>
                <w:noProof/>
                <w:webHidden/>
              </w:rPr>
              <w:fldChar w:fldCharType="begin"/>
            </w:r>
            <w:r w:rsidR="00AD7B56">
              <w:rPr>
                <w:noProof/>
                <w:webHidden/>
              </w:rPr>
              <w:instrText xml:space="preserve"> PAGEREF _Toc534983341 \h </w:instrText>
            </w:r>
            <w:r>
              <w:rPr>
                <w:noProof/>
                <w:webHidden/>
              </w:rPr>
            </w:r>
            <w:r>
              <w:rPr>
                <w:noProof/>
                <w:webHidden/>
              </w:rPr>
              <w:fldChar w:fldCharType="separate"/>
            </w:r>
            <w:r w:rsidR="00AD7B56">
              <w:rPr>
                <w:noProof/>
                <w:webHidden/>
              </w:rPr>
              <w:t>5</w:t>
            </w:r>
            <w:r>
              <w:rPr>
                <w:noProof/>
                <w:webHidden/>
              </w:rPr>
              <w:fldChar w:fldCharType="end"/>
            </w:r>
          </w:hyperlink>
        </w:p>
        <w:p w:rsidR="00AD7B56" w:rsidRDefault="00FC089D">
          <w:pPr>
            <w:pStyle w:val="TOC1"/>
            <w:rPr>
              <w:rFonts w:asciiTheme="minorHAnsi" w:eastAsiaTheme="minorEastAsia" w:hAnsiTheme="minorHAnsi"/>
              <w:noProof/>
              <w:color w:val="auto"/>
              <w:lang w:val="en-US"/>
            </w:rPr>
          </w:pPr>
          <w:hyperlink w:anchor="_Toc534983342" w:history="1">
            <w:r w:rsidR="00AD7B56" w:rsidRPr="007A5D3B">
              <w:rPr>
                <w:rStyle w:val="Hyperlink"/>
                <w:noProof/>
              </w:rPr>
              <w:t>II.</w:t>
            </w:r>
            <w:r w:rsidR="00AD7B56">
              <w:rPr>
                <w:rFonts w:asciiTheme="minorHAnsi" w:eastAsiaTheme="minorEastAsia" w:hAnsiTheme="minorHAnsi"/>
                <w:noProof/>
                <w:color w:val="auto"/>
                <w:lang w:val="en-US"/>
              </w:rPr>
              <w:tab/>
            </w:r>
            <w:r w:rsidR="00AD7B56" w:rsidRPr="007A5D3B">
              <w:rPr>
                <w:rStyle w:val="Hyperlink"/>
                <w:noProof/>
              </w:rPr>
              <w:t>Program Overview</w:t>
            </w:r>
            <w:r w:rsidR="00AD7B56">
              <w:rPr>
                <w:noProof/>
                <w:webHidden/>
              </w:rPr>
              <w:tab/>
            </w:r>
            <w:r>
              <w:rPr>
                <w:noProof/>
                <w:webHidden/>
              </w:rPr>
              <w:fldChar w:fldCharType="begin"/>
            </w:r>
            <w:r w:rsidR="00AD7B56">
              <w:rPr>
                <w:noProof/>
                <w:webHidden/>
              </w:rPr>
              <w:instrText xml:space="preserve"> PAGEREF _Toc534983342 \h </w:instrText>
            </w:r>
            <w:r>
              <w:rPr>
                <w:noProof/>
                <w:webHidden/>
              </w:rPr>
            </w:r>
            <w:r>
              <w:rPr>
                <w:noProof/>
                <w:webHidden/>
              </w:rPr>
              <w:fldChar w:fldCharType="separate"/>
            </w:r>
            <w:r w:rsidR="00AD7B56">
              <w:rPr>
                <w:noProof/>
                <w:webHidden/>
              </w:rPr>
              <w:t>7</w:t>
            </w:r>
            <w:r>
              <w:rPr>
                <w:noProof/>
                <w:webHidden/>
              </w:rPr>
              <w:fldChar w:fldCharType="end"/>
            </w:r>
          </w:hyperlink>
        </w:p>
        <w:p w:rsidR="00AD7B56" w:rsidRDefault="00FC089D">
          <w:pPr>
            <w:pStyle w:val="TOC2"/>
            <w:rPr>
              <w:rFonts w:asciiTheme="minorHAnsi" w:eastAsiaTheme="minorEastAsia" w:hAnsiTheme="minorHAnsi"/>
              <w:noProof/>
              <w:color w:val="auto"/>
              <w:lang w:val="en-US"/>
            </w:rPr>
          </w:pPr>
          <w:hyperlink w:anchor="_Toc534983343" w:history="1">
            <w:r w:rsidR="00AD7B56" w:rsidRPr="007A5D3B">
              <w:rPr>
                <w:rStyle w:val="Hyperlink"/>
                <w:noProof/>
              </w:rPr>
              <w:t>2.1 Program Goals</w:t>
            </w:r>
            <w:r w:rsidR="00AD7B56">
              <w:rPr>
                <w:noProof/>
                <w:webHidden/>
              </w:rPr>
              <w:tab/>
            </w:r>
            <w:r>
              <w:rPr>
                <w:noProof/>
                <w:webHidden/>
              </w:rPr>
              <w:fldChar w:fldCharType="begin"/>
            </w:r>
            <w:r w:rsidR="00AD7B56">
              <w:rPr>
                <w:noProof/>
                <w:webHidden/>
              </w:rPr>
              <w:instrText xml:space="preserve"> PAGEREF _Toc534983343 \h </w:instrText>
            </w:r>
            <w:r>
              <w:rPr>
                <w:noProof/>
                <w:webHidden/>
              </w:rPr>
            </w:r>
            <w:r>
              <w:rPr>
                <w:noProof/>
                <w:webHidden/>
              </w:rPr>
              <w:fldChar w:fldCharType="separate"/>
            </w:r>
            <w:r w:rsidR="00AD7B56">
              <w:rPr>
                <w:noProof/>
                <w:webHidden/>
              </w:rPr>
              <w:t>7</w:t>
            </w:r>
            <w:r>
              <w:rPr>
                <w:noProof/>
                <w:webHidden/>
              </w:rPr>
              <w:fldChar w:fldCharType="end"/>
            </w:r>
          </w:hyperlink>
        </w:p>
        <w:p w:rsidR="00AD7B56" w:rsidRDefault="00FC089D">
          <w:pPr>
            <w:pStyle w:val="TOC2"/>
            <w:rPr>
              <w:rFonts w:asciiTheme="minorHAnsi" w:eastAsiaTheme="minorEastAsia" w:hAnsiTheme="minorHAnsi"/>
              <w:noProof/>
              <w:color w:val="auto"/>
              <w:lang w:val="en-US"/>
            </w:rPr>
          </w:pPr>
          <w:hyperlink w:anchor="_Toc534983344" w:history="1">
            <w:r w:rsidR="00AD7B56" w:rsidRPr="007A5D3B">
              <w:rPr>
                <w:rStyle w:val="Hyperlink"/>
                <w:noProof/>
              </w:rPr>
              <w:t>2.2 Pre-requisites</w:t>
            </w:r>
            <w:r w:rsidR="00AD7B56">
              <w:rPr>
                <w:noProof/>
                <w:webHidden/>
              </w:rPr>
              <w:tab/>
            </w:r>
            <w:r>
              <w:rPr>
                <w:noProof/>
                <w:webHidden/>
              </w:rPr>
              <w:fldChar w:fldCharType="begin"/>
            </w:r>
            <w:r w:rsidR="00AD7B56">
              <w:rPr>
                <w:noProof/>
                <w:webHidden/>
              </w:rPr>
              <w:instrText xml:space="preserve"> PAGEREF _Toc534983344 \h </w:instrText>
            </w:r>
            <w:r>
              <w:rPr>
                <w:noProof/>
                <w:webHidden/>
              </w:rPr>
            </w:r>
            <w:r>
              <w:rPr>
                <w:noProof/>
                <w:webHidden/>
              </w:rPr>
              <w:fldChar w:fldCharType="separate"/>
            </w:r>
            <w:r w:rsidR="00AD7B56">
              <w:rPr>
                <w:noProof/>
                <w:webHidden/>
              </w:rPr>
              <w:t>7</w:t>
            </w:r>
            <w:r>
              <w:rPr>
                <w:noProof/>
                <w:webHidden/>
              </w:rPr>
              <w:fldChar w:fldCharType="end"/>
            </w:r>
          </w:hyperlink>
        </w:p>
        <w:p w:rsidR="00AD7B56" w:rsidRDefault="00FC089D">
          <w:pPr>
            <w:pStyle w:val="TOC2"/>
            <w:rPr>
              <w:rFonts w:asciiTheme="minorHAnsi" w:eastAsiaTheme="minorEastAsia" w:hAnsiTheme="minorHAnsi"/>
              <w:noProof/>
              <w:color w:val="auto"/>
              <w:lang w:val="en-US"/>
            </w:rPr>
          </w:pPr>
          <w:hyperlink w:anchor="_Toc534983345" w:history="1">
            <w:r w:rsidR="00AD7B56" w:rsidRPr="007A5D3B">
              <w:rPr>
                <w:rStyle w:val="Hyperlink"/>
                <w:noProof/>
              </w:rPr>
              <w:t>2.3 Validity</w:t>
            </w:r>
            <w:r w:rsidR="00AD7B56">
              <w:rPr>
                <w:noProof/>
                <w:webHidden/>
              </w:rPr>
              <w:tab/>
            </w:r>
            <w:r>
              <w:rPr>
                <w:noProof/>
                <w:webHidden/>
              </w:rPr>
              <w:fldChar w:fldCharType="begin"/>
            </w:r>
            <w:r w:rsidR="00AD7B56">
              <w:rPr>
                <w:noProof/>
                <w:webHidden/>
              </w:rPr>
              <w:instrText xml:space="preserve"> PAGEREF _Toc534983345 \h </w:instrText>
            </w:r>
            <w:r>
              <w:rPr>
                <w:noProof/>
                <w:webHidden/>
              </w:rPr>
            </w:r>
            <w:r>
              <w:rPr>
                <w:noProof/>
                <w:webHidden/>
              </w:rPr>
              <w:fldChar w:fldCharType="separate"/>
            </w:r>
            <w:r w:rsidR="00AD7B56">
              <w:rPr>
                <w:noProof/>
                <w:webHidden/>
              </w:rPr>
              <w:t>8</w:t>
            </w:r>
            <w:r>
              <w:rPr>
                <w:noProof/>
                <w:webHidden/>
              </w:rPr>
              <w:fldChar w:fldCharType="end"/>
            </w:r>
          </w:hyperlink>
        </w:p>
        <w:p w:rsidR="00AD7B56" w:rsidRDefault="00FC089D">
          <w:pPr>
            <w:pStyle w:val="TOC1"/>
            <w:rPr>
              <w:rFonts w:asciiTheme="minorHAnsi" w:eastAsiaTheme="minorEastAsia" w:hAnsiTheme="minorHAnsi"/>
              <w:noProof/>
              <w:color w:val="auto"/>
              <w:lang w:val="en-US"/>
            </w:rPr>
          </w:pPr>
          <w:hyperlink w:anchor="_Toc534983346" w:history="1">
            <w:r w:rsidR="00AD7B56" w:rsidRPr="007A5D3B">
              <w:rPr>
                <w:rStyle w:val="Hyperlink"/>
                <w:noProof/>
              </w:rPr>
              <w:t>III.</w:t>
            </w:r>
            <w:r w:rsidR="00AD7B56">
              <w:rPr>
                <w:rFonts w:asciiTheme="minorHAnsi" w:eastAsiaTheme="minorEastAsia" w:hAnsiTheme="minorHAnsi"/>
                <w:noProof/>
                <w:color w:val="auto"/>
                <w:lang w:val="en-US"/>
              </w:rPr>
              <w:tab/>
            </w:r>
            <w:r w:rsidR="00AD7B56" w:rsidRPr="007A5D3B">
              <w:rPr>
                <w:rStyle w:val="Hyperlink"/>
                <w:noProof/>
              </w:rPr>
              <w:t>Services Associate</w:t>
            </w:r>
            <w:r w:rsidR="00AD7B56">
              <w:rPr>
                <w:noProof/>
                <w:webHidden/>
              </w:rPr>
              <w:tab/>
            </w:r>
            <w:r>
              <w:rPr>
                <w:noProof/>
                <w:webHidden/>
              </w:rPr>
              <w:fldChar w:fldCharType="begin"/>
            </w:r>
            <w:r w:rsidR="00AD7B56">
              <w:rPr>
                <w:noProof/>
                <w:webHidden/>
              </w:rPr>
              <w:instrText xml:space="preserve"> PAGEREF _Toc534983346 \h </w:instrText>
            </w:r>
            <w:r>
              <w:rPr>
                <w:noProof/>
                <w:webHidden/>
              </w:rPr>
            </w:r>
            <w:r>
              <w:rPr>
                <w:noProof/>
                <w:webHidden/>
              </w:rPr>
              <w:fldChar w:fldCharType="separate"/>
            </w:r>
            <w:r w:rsidR="00AD7B56">
              <w:rPr>
                <w:noProof/>
                <w:webHidden/>
              </w:rPr>
              <w:t>9</w:t>
            </w:r>
            <w:r>
              <w:rPr>
                <w:noProof/>
                <w:webHidden/>
              </w:rPr>
              <w:fldChar w:fldCharType="end"/>
            </w:r>
          </w:hyperlink>
        </w:p>
        <w:p w:rsidR="00AD7B56" w:rsidRDefault="00FC089D">
          <w:pPr>
            <w:pStyle w:val="TOC2"/>
            <w:rPr>
              <w:rFonts w:asciiTheme="minorHAnsi" w:eastAsiaTheme="minorEastAsia" w:hAnsiTheme="minorHAnsi"/>
              <w:noProof/>
              <w:color w:val="auto"/>
              <w:lang w:val="en-US"/>
            </w:rPr>
          </w:pPr>
          <w:hyperlink w:anchor="_Toc534983347" w:history="1">
            <w:r w:rsidR="00AD7B56" w:rsidRPr="007A5D3B">
              <w:rPr>
                <w:rStyle w:val="Hyperlink"/>
                <w:noProof/>
              </w:rPr>
              <w:t>3.1 Rules of Engagement</w:t>
            </w:r>
            <w:r w:rsidR="00AD7B56">
              <w:rPr>
                <w:noProof/>
                <w:webHidden/>
              </w:rPr>
              <w:tab/>
            </w:r>
            <w:r>
              <w:rPr>
                <w:noProof/>
                <w:webHidden/>
              </w:rPr>
              <w:fldChar w:fldCharType="begin"/>
            </w:r>
            <w:r w:rsidR="00AD7B56">
              <w:rPr>
                <w:noProof/>
                <w:webHidden/>
              </w:rPr>
              <w:instrText xml:space="preserve"> PAGEREF _Toc534983347 \h </w:instrText>
            </w:r>
            <w:r>
              <w:rPr>
                <w:noProof/>
                <w:webHidden/>
              </w:rPr>
            </w:r>
            <w:r>
              <w:rPr>
                <w:noProof/>
                <w:webHidden/>
              </w:rPr>
              <w:fldChar w:fldCharType="separate"/>
            </w:r>
            <w:r w:rsidR="00AD7B56">
              <w:rPr>
                <w:noProof/>
                <w:webHidden/>
              </w:rPr>
              <w:t>9</w:t>
            </w:r>
            <w:r>
              <w:rPr>
                <w:noProof/>
                <w:webHidden/>
              </w:rPr>
              <w:fldChar w:fldCharType="end"/>
            </w:r>
          </w:hyperlink>
        </w:p>
        <w:p w:rsidR="00AD7B56" w:rsidRDefault="00FC089D">
          <w:pPr>
            <w:pStyle w:val="TOC2"/>
            <w:rPr>
              <w:rFonts w:asciiTheme="minorHAnsi" w:eastAsiaTheme="minorEastAsia" w:hAnsiTheme="minorHAnsi"/>
              <w:noProof/>
              <w:color w:val="auto"/>
              <w:lang w:val="en-US"/>
            </w:rPr>
          </w:pPr>
          <w:hyperlink w:anchor="_Toc534983348" w:history="1">
            <w:r w:rsidR="00AD7B56" w:rsidRPr="007A5D3B">
              <w:rPr>
                <w:rStyle w:val="Hyperlink"/>
                <w:noProof/>
              </w:rPr>
              <w:t>3.2 Level Requirements</w:t>
            </w:r>
            <w:r w:rsidR="00AD7B56">
              <w:rPr>
                <w:noProof/>
                <w:webHidden/>
              </w:rPr>
              <w:tab/>
            </w:r>
            <w:r>
              <w:rPr>
                <w:noProof/>
                <w:webHidden/>
              </w:rPr>
              <w:fldChar w:fldCharType="begin"/>
            </w:r>
            <w:r w:rsidR="00AD7B56">
              <w:rPr>
                <w:noProof/>
                <w:webHidden/>
              </w:rPr>
              <w:instrText xml:space="preserve"> PAGEREF _Toc534983348 \h </w:instrText>
            </w:r>
            <w:r>
              <w:rPr>
                <w:noProof/>
                <w:webHidden/>
              </w:rPr>
            </w:r>
            <w:r>
              <w:rPr>
                <w:noProof/>
                <w:webHidden/>
              </w:rPr>
              <w:fldChar w:fldCharType="separate"/>
            </w:r>
            <w:r w:rsidR="00AD7B56">
              <w:rPr>
                <w:noProof/>
                <w:webHidden/>
              </w:rPr>
              <w:t>10</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349" w:history="1">
            <w:r w:rsidR="00AD7B56" w:rsidRPr="007A5D3B">
              <w:rPr>
                <w:rStyle w:val="Hyperlink"/>
                <w:noProof/>
              </w:rPr>
              <w:t>3.2.1 Revenue Goal</w:t>
            </w:r>
            <w:r w:rsidR="00AD7B56">
              <w:rPr>
                <w:noProof/>
                <w:webHidden/>
              </w:rPr>
              <w:tab/>
            </w:r>
            <w:r>
              <w:rPr>
                <w:noProof/>
                <w:webHidden/>
              </w:rPr>
              <w:fldChar w:fldCharType="begin"/>
            </w:r>
            <w:r w:rsidR="00AD7B56">
              <w:rPr>
                <w:noProof/>
                <w:webHidden/>
              </w:rPr>
              <w:instrText xml:space="preserve"> PAGEREF _Toc534983349 \h </w:instrText>
            </w:r>
            <w:r>
              <w:rPr>
                <w:noProof/>
                <w:webHidden/>
              </w:rPr>
            </w:r>
            <w:r>
              <w:rPr>
                <w:noProof/>
                <w:webHidden/>
              </w:rPr>
              <w:fldChar w:fldCharType="separate"/>
            </w:r>
            <w:r w:rsidR="00AD7B56">
              <w:rPr>
                <w:noProof/>
                <w:webHidden/>
              </w:rPr>
              <w:t>10</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350" w:history="1">
            <w:r w:rsidR="00AD7B56" w:rsidRPr="007A5D3B">
              <w:rPr>
                <w:rStyle w:val="Hyperlink"/>
                <w:noProof/>
              </w:rPr>
              <w:t>3.2.2 Sales Resources Staffing and Training</w:t>
            </w:r>
            <w:r w:rsidR="00AD7B56">
              <w:rPr>
                <w:noProof/>
                <w:webHidden/>
              </w:rPr>
              <w:tab/>
            </w:r>
            <w:r>
              <w:rPr>
                <w:noProof/>
                <w:webHidden/>
              </w:rPr>
              <w:fldChar w:fldCharType="begin"/>
            </w:r>
            <w:r w:rsidR="00AD7B56">
              <w:rPr>
                <w:noProof/>
                <w:webHidden/>
              </w:rPr>
              <w:instrText xml:space="preserve"> PAGEREF _Toc534983350 \h </w:instrText>
            </w:r>
            <w:r>
              <w:rPr>
                <w:noProof/>
                <w:webHidden/>
              </w:rPr>
            </w:r>
            <w:r>
              <w:rPr>
                <w:noProof/>
                <w:webHidden/>
              </w:rPr>
              <w:fldChar w:fldCharType="separate"/>
            </w:r>
            <w:r w:rsidR="00AD7B56">
              <w:rPr>
                <w:noProof/>
                <w:webHidden/>
              </w:rPr>
              <w:t>11</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351" w:history="1">
            <w:r w:rsidR="00AD7B56" w:rsidRPr="007A5D3B">
              <w:rPr>
                <w:rStyle w:val="Hyperlink"/>
                <w:noProof/>
              </w:rPr>
              <w:t>3.2.3 Delivery Resources Staffing and Training</w:t>
            </w:r>
            <w:r w:rsidR="00AD7B56">
              <w:rPr>
                <w:noProof/>
                <w:webHidden/>
              </w:rPr>
              <w:tab/>
            </w:r>
            <w:r>
              <w:rPr>
                <w:noProof/>
                <w:webHidden/>
              </w:rPr>
              <w:fldChar w:fldCharType="begin"/>
            </w:r>
            <w:r w:rsidR="00AD7B56">
              <w:rPr>
                <w:noProof/>
                <w:webHidden/>
              </w:rPr>
              <w:instrText xml:space="preserve"> PAGEREF _Toc534983351 \h </w:instrText>
            </w:r>
            <w:r>
              <w:rPr>
                <w:noProof/>
                <w:webHidden/>
              </w:rPr>
            </w:r>
            <w:r>
              <w:rPr>
                <w:noProof/>
                <w:webHidden/>
              </w:rPr>
              <w:fldChar w:fldCharType="separate"/>
            </w:r>
            <w:r w:rsidR="00AD7B56">
              <w:rPr>
                <w:noProof/>
                <w:webHidden/>
              </w:rPr>
              <w:t>11</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352" w:history="1">
            <w:r w:rsidR="00AD7B56" w:rsidRPr="007A5D3B">
              <w:rPr>
                <w:rStyle w:val="Hyperlink"/>
                <w:noProof/>
              </w:rPr>
              <w:t>3.2.3 Promotion of Schneider Electric Services</w:t>
            </w:r>
            <w:r w:rsidR="00AD7B56">
              <w:rPr>
                <w:noProof/>
                <w:webHidden/>
              </w:rPr>
              <w:tab/>
            </w:r>
            <w:r>
              <w:rPr>
                <w:noProof/>
                <w:webHidden/>
              </w:rPr>
              <w:fldChar w:fldCharType="begin"/>
            </w:r>
            <w:r w:rsidR="00AD7B56">
              <w:rPr>
                <w:noProof/>
                <w:webHidden/>
              </w:rPr>
              <w:instrText xml:space="preserve"> PAGEREF _Toc534983352 \h </w:instrText>
            </w:r>
            <w:r>
              <w:rPr>
                <w:noProof/>
                <w:webHidden/>
              </w:rPr>
            </w:r>
            <w:r>
              <w:rPr>
                <w:noProof/>
                <w:webHidden/>
              </w:rPr>
              <w:fldChar w:fldCharType="separate"/>
            </w:r>
            <w:r w:rsidR="00AD7B56">
              <w:rPr>
                <w:noProof/>
                <w:webHidden/>
              </w:rPr>
              <w:t>12</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353" w:history="1">
            <w:r w:rsidR="00AD7B56" w:rsidRPr="007A5D3B">
              <w:rPr>
                <w:rStyle w:val="Hyperlink"/>
                <w:noProof/>
              </w:rPr>
              <w:t>3.2.4 Procurement of Spare Parts and Components</w:t>
            </w:r>
            <w:r w:rsidR="00AD7B56">
              <w:rPr>
                <w:noProof/>
                <w:webHidden/>
              </w:rPr>
              <w:tab/>
            </w:r>
            <w:r>
              <w:rPr>
                <w:noProof/>
                <w:webHidden/>
              </w:rPr>
              <w:fldChar w:fldCharType="begin"/>
            </w:r>
            <w:r w:rsidR="00AD7B56">
              <w:rPr>
                <w:noProof/>
                <w:webHidden/>
              </w:rPr>
              <w:instrText xml:space="preserve"> PAGEREF _Toc534983353 \h </w:instrText>
            </w:r>
            <w:r>
              <w:rPr>
                <w:noProof/>
                <w:webHidden/>
              </w:rPr>
            </w:r>
            <w:r>
              <w:rPr>
                <w:noProof/>
                <w:webHidden/>
              </w:rPr>
              <w:fldChar w:fldCharType="separate"/>
            </w:r>
            <w:r w:rsidR="00AD7B56">
              <w:rPr>
                <w:noProof/>
                <w:webHidden/>
              </w:rPr>
              <w:t>12</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354" w:history="1">
            <w:r w:rsidR="00AD7B56" w:rsidRPr="007A5D3B">
              <w:rPr>
                <w:rStyle w:val="Hyperlink"/>
                <w:noProof/>
              </w:rPr>
              <w:t>3.2.5 Business Planning and Compliance Reviews</w:t>
            </w:r>
            <w:r w:rsidR="00AD7B56">
              <w:rPr>
                <w:noProof/>
                <w:webHidden/>
              </w:rPr>
              <w:tab/>
            </w:r>
            <w:r>
              <w:rPr>
                <w:noProof/>
                <w:webHidden/>
              </w:rPr>
              <w:fldChar w:fldCharType="begin"/>
            </w:r>
            <w:r w:rsidR="00AD7B56">
              <w:rPr>
                <w:noProof/>
                <w:webHidden/>
              </w:rPr>
              <w:instrText xml:space="preserve"> PAGEREF _Toc534983354 \h </w:instrText>
            </w:r>
            <w:r>
              <w:rPr>
                <w:noProof/>
                <w:webHidden/>
              </w:rPr>
            </w:r>
            <w:r>
              <w:rPr>
                <w:noProof/>
                <w:webHidden/>
              </w:rPr>
              <w:fldChar w:fldCharType="separate"/>
            </w:r>
            <w:r w:rsidR="00AD7B56">
              <w:rPr>
                <w:noProof/>
                <w:webHidden/>
              </w:rPr>
              <w:t>13</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355" w:history="1">
            <w:r w:rsidR="00AD7B56" w:rsidRPr="007A5D3B">
              <w:rPr>
                <w:rStyle w:val="Hyperlink"/>
                <w:noProof/>
              </w:rPr>
              <w:t>3.2.6 Sell Out Reporting and Information Sharing</w:t>
            </w:r>
            <w:r w:rsidR="00AD7B56">
              <w:rPr>
                <w:noProof/>
                <w:webHidden/>
              </w:rPr>
              <w:tab/>
            </w:r>
            <w:r>
              <w:rPr>
                <w:noProof/>
                <w:webHidden/>
              </w:rPr>
              <w:fldChar w:fldCharType="begin"/>
            </w:r>
            <w:r w:rsidR="00AD7B56">
              <w:rPr>
                <w:noProof/>
                <w:webHidden/>
              </w:rPr>
              <w:instrText xml:space="preserve"> PAGEREF _Toc534983355 \h </w:instrText>
            </w:r>
            <w:r>
              <w:rPr>
                <w:noProof/>
                <w:webHidden/>
              </w:rPr>
            </w:r>
            <w:r>
              <w:rPr>
                <w:noProof/>
                <w:webHidden/>
              </w:rPr>
              <w:fldChar w:fldCharType="separate"/>
            </w:r>
            <w:r w:rsidR="00AD7B56">
              <w:rPr>
                <w:noProof/>
                <w:webHidden/>
              </w:rPr>
              <w:t>14</w:t>
            </w:r>
            <w:r>
              <w:rPr>
                <w:noProof/>
                <w:webHidden/>
              </w:rPr>
              <w:fldChar w:fldCharType="end"/>
            </w:r>
          </w:hyperlink>
        </w:p>
        <w:p w:rsidR="00AD7B56" w:rsidRDefault="00FC089D">
          <w:pPr>
            <w:pStyle w:val="TOC2"/>
            <w:rPr>
              <w:rFonts w:asciiTheme="minorHAnsi" w:eastAsiaTheme="minorEastAsia" w:hAnsiTheme="minorHAnsi"/>
              <w:noProof/>
              <w:color w:val="auto"/>
              <w:lang w:val="en-US"/>
            </w:rPr>
          </w:pPr>
          <w:hyperlink w:anchor="_Toc534983356" w:history="1">
            <w:r w:rsidR="00AD7B56" w:rsidRPr="007A5D3B">
              <w:rPr>
                <w:rStyle w:val="Hyperlink"/>
                <w:noProof/>
              </w:rPr>
              <w:t>3.3 Services Delivery Obligations: Field Service Bulletins</w:t>
            </w:r>
            <w:r w:rsidR="00AD7B56">
              <w:rPr>
                <w:noProof/>
                <w:webHidden/>
              </w:rPr>
              <w:tab/>
            </w:r>
            <w:r>
              <w:rPr>
                <w:noProof/>
                <w:webHidden/>
              </w:rPr>
              <w:fldChar w:fldCharType="begin"/>
            </w:r>
            <w:r w:rsidR="00AD7B56">
              <w:rPr>
                <w:noProof/>
                <w:webHidden/>
              </w:rPr>
              <w:instrText xml:space="preserve"> PAGEREF _Toc534983356 \h </w:instrText>
            </w:r>
            <w:r>
              <w:rPr>
                <w:noProof/>
                <w:webHidden/>
              </w:rPr>
            </w:r>
            <w:r>
              <w:rPr>
                <w:noProof/>
                <w:webHidden/>
              </w:rPr>
              <w:fldChar w:fldCharType="separate"/>
            </w:r>
            <w:r w:rsidR="00AD7B56">
              <w:rPr>
                <w:noProof/>
                <w:webHidden/>
              </w:rPr>
              <w:t>15</w:t>
            </w:r>
            <w:r>
              <w:rPr>
                <w:noProof/>
                <w:webHidden/>
              </w:rPr>
              <w:fldChar w:fldCharType="end"/>
            </w:r>
          </w:hyperlink>
        </w:p>
        <w:p w:rsidR="00AD7B56" w:rsidRDefault="00FC089D">
          <w:pPr>
            <w:pStyle w:val="TOC2"/>
            <w:rPr>
              <w:rFonts w:asciiTheme="minorHAnsi" w:eastAsiaTheme="minorEastAsia" w:hAnsiTheme="minorHAnsi"/>
              <w:noProof/>
              <w:color w:val="auto"/>
              <w:lang w:val="en-US"/>
            </w:rPr>
          </w:pPr>
          <w:hyperlink w:anchor="_Toc534983357" w:history="1">
            <w:r w:rsidR="00AD7B56" w:rsidRPr="007A5D3B">
              <w:rPr>
                <w:rStyle w:val="Hyperlink"/>
                <w:noProof/>
              </w:rPr>
              <w:t>3.4 Benefits</w:t>
            </w:r>
            <w:r w:rsidR="00AD7B56">
              <w:rPr>
                <w:noProof/>
                <w:webHidden/>
              </w:rPr>
              <w:tab/>
            </w:r>
            <w:r>
              <w:rPr>
                <w:noProof/>
                <w:webHidden/>
              </w:rPr>
              <w:fldChar w:fldCharType="begin"/>
            </w:r>
            <w:r w:rsidR="00AD7B56">
              <w:rPr>
                <w:noProof/>
                <w:webHidden/>
              </w:rPr>
              <w:instrText xml:space="preserve"> PAGEREF _Toc534983357 \h </w:instrText>
            </w:r>
            <w:r>
              <w:rPr>
                <w:noProof/>
                <w:webHidden/>
              </w:rPr>
            </w:r>
            <w:r>
              <w:rPr>
                <w:noProof/>
                <w:webHidden/>
              </w:rPr>
              <w:fldChar w:fldCharType="separate"/>
            </w:r>
            <w:r w:rsidR="00AD7B56">
              <w:rPr>
                <w:noProof/>
                <w:webHidden/>
              </w:rPr>
              <w:t>16</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358" w:history="1">
            <w:r w:rsidR="00AD7B56" w:rsidRPr="007A5D3B">
              <w:rPr>
                <w:rStyle w:val="Hyperlink"/>
                <w:noProof/>
              </w:rPr>
              <w:t>3.4.1 Pricing and Discounts</w:t>
            </w:r>
            <w:r w:rsidR="00AD7B56">
              <w:rPr>
                <w:noProof/>
                <w:webHidden/>
              </w:rPr>
              <w:tab/>
            </w:r>
            <w:r>
              <w:rPr>
                <w:noProof/>
                <w:webHidden/>
              </w:rPr>
              <w:fldChar w:fldCharType="begin"/>
            </w:r>
            <w:r w:rsidR="00AD7B56">
              <w:rPr>
                <w:noProof/>
                <w:webHidden/>
              </w:rPr>
              <w:instrText xml:space="preserve"> PAGEREF _Toc534983358 \h </w:instrText>
            </w:r>
            <w:r>
              <w:rPr>
                <w:noProof/>
                <w:webHidden/>
              </w:rPr>
            </w:r>
            <w:r>
              <w:rPr>
                <w:noProof/>
                <w:webHidden/>
              </w:rPr>
              <w:fldChar w:fldCharType="separate"/>
            </w:r>
            <w:r w:rsidR="00AD7B56">
              <w:rPr>
                <w:noProof/>
                <w:webHidden/>
              </w:rPr>
              <w:t>16</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359" w:history="1">
            <w:r w:rsidR="00AD7B56" w:rsidRPr="007A5D3B">
              <w:rPr>
                <w:rStyle w:val="Hyperlink"/>
                <w:noProof/>
              </w:rPr>
              <w:t>3.4.2 Year-End Bonus</w:t>
            </w:r>
            <w:r w:rsidR="00AD7B56">
              <w:rPr>
                <w:noProof/>
                <w:webHidden/>
              </w:rPr>
              <w:tab/>
            </w:r>
            <w:r>
              <w:rPr>
                <w:noProof/>
                <w:webHidden/>
              </w:rPr>
              <w:fldChar w:fldCharType="begin"/>
            </w:r>
            <w:r w:rsidR="00AD7B56">
              <w:rPr>
                <w:noProof/>
                <w:webHidden/>
              </w:rPr>
              <w:instrText xml:space="preserve"> PAGEREF _Toc534983359 \h </w:instrText>
            </w:r>
            <w:r>
              <w:rPr>
                <w:noProof/>
                <w:webHidden/>
              </w:rPr>
            </w:r>
            <w:r>
              <w:rPr>
                <w:noProof/>
                <w:webHidden/>
              </w:rPr>
              <w:fldChar w:fldCharType="separate"/>
            </w:r>
            <w:r w:rsidR="00AD7B56">
              <w:rPr>
                <w:noProof/>
                <w:webHidden/>
              </w:rPr>
              <w:t>16</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360" w:history="1">
            <w:r w:rsidR="00AD7B56" w:rsidRPr="007A5D3B">
              <w:rPr>
                <w:rStyle w:val="Hyperlink"/>
                <w:noProof/>
              </w:rPr>
              <w:t>3.4.3 Opportunity Generation</w:t>
            </w:r>
            <w:r w:rsidR="00AD7B56">
              <w:rPr>
                <w:noProof/>
                <w:webHidden/>
              </w:rPr>
              <w:tab/>
            </w:r>
            <w:r>
              <w:rPr>
                <w:noProof/>
                <w:webHidden/>
              </w:rPr>
              <w:fldChar w:fldCharType="begin"/>
            </w:r>
            <w:r w:rsidR="00AD7B56">
              <w:rPr>
                <w:noProof/>
                <w:webHidden/>
              </w:rPr>
              <w:instrText xml:space="preserve"> PAGEREF _Toc534983360 \h </w:instrText>
            </w:r>
            <w:r>
              <w:rPr>
                <w:noProof/>
                <w:webHidden/>
              </w:rPr>
            </w:r>
            <w:r>
              <w:rPr>
                <w:noProof/>
                <w:webHidden/>
              </w:rPr>
              <w:fldChar w:fldCharType="separate"/>
            </w:r>
            <w:r w:rsidR="00AD7B56">
              <w:rPr>
                <w:noProof/>
                <w:webHidden/>
              </w:rPr>
              <w:t>17</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361" w:history="1">
            <w:r w:rsidR="00AD7B56" w:rsidRPr="007A5D3B">
              <w:rPr>
                <w:rStyle w:val="Hyperlink"/>
                <w:noProof/>
              </w:rPr>
              <w:t>3.4.4 Opportunity Management Through Schneider Partner Portal</w:t>
            </w:r>
            <w:r w:rsidR="00AD7B56">
              <w:rPr>
                <w:noProof/>
                <w:webHidden/>
              </w:rPr>
              <w:tab/>
            </w:r>
            <w:r>
              <w:rPr>
                <w:noProof/>
                <w:webHidden/>
              </w:rPr>
              <w:fldChar w:fldCharType="begin"/>
            </w:r>
            <w:r w:rsidR="00AD7B56">
              <w:rPr>
                <w:noProof/>
                <w:webHidden/>
              </w:rPr>
              <w:instrText xml:space="preserve"> PAGEREF _Toc534983361 \h </w:instrText>
            </w:r>
            <w:r>
              <w:rPr>
                <w:noProof/>
                <w:webHidden/>
              </w:rPr>
            </w:r>
            <w:r>
              <w:rPr>
                <w:noProof/>
                <w:webHidden/>
              </w:rPr>
              <w:fldChar w:fldCharType="separate"/>
            </w:r>
            <w:r w:rsidR="00AD7B56">
              <w:rPr>
                <w:noProof/>
                <w:webHidden/>
              </w:rPr>
              <w:t>18</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362" w:history="1">
            <w:r w:rsidR="00AD7B56" w:rsidRPr="007A5D3B">
              <w:rPr>
                <w:rStyle w:val="Hyperlink"/>
                <w:noProof/>
              </w:rPr>
              <w:t>3.4.5 Marketing Collaterals</w:t>
            </w:r>
            <w:r w:rsidR="00AD7B56">
              <w:rPr>
                <w:noProof/>
                <w:webHidden/>
              </w:rPr>
              <w:tab/>
            </w:r>
            <w:r>
              <w:rPr>
                <w:noProof/>
                <w:webHidden/>
              </w:rPr>
              <w:fldChar w:fldCharType="begin"/>
            </w:r>
            <w:r w:rsidR="00AD7B56">
              <w:rPr>
                <w:noProof/>
                <w:webHidden/>
              </w:rPr>
              <w:instrText xml:space="preserve"> PAGEREF _Toc534983362 \h </w:instrText>
            </w:r>
            <w:r>
              <w:rPr>
                <w:noProof/>
                <w:webHidden/>
              </w:rPr>
            </w:r>
            <w:r>
              <w:rPr>
                <w:noProof/>
                <w:webHidden/>
              </w:rPr>
              <w:fldChar w:fldCharType="separate"/>
            </w:r>
            <w:r w:rsidR="00AD7B56">
              <w:rPr>
                <w:noProof/>
                <w:webHidden/>
              </w:rPr>
              <w:t>18</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363" w:history="1">
            <w:r w:rsidR="00AD7B56" w:rsidRPr="007A5D3B">
              <w:rPr>
                <w:rStyle w:val="Hyperlink"/>
                <w:noProof/>
              </w:rPr>
              <w:t>3.4.6 Logo and Branding</w:t>
            </w:r>
            <w:r w:rsidR="00AD7B56">
              <w:rPr>
                <w:noProof/>
                <w:webHidden/>
              </w:rPr>
              <w:tab/>
            </w:r>
            <w:r>
              <w:rPr>
                <w:noProof/>
                <w:webHidden/>
              </w:rPr>
              <w:fldChar w:fldCharType="begin"/>
            </w:r>
            <w:r w:rsidR="00AD7B56">
              <w:rPr>
                <w:noProof/>
                <w:webHidden/>
              </w:rPr>
              <w:instrText xml:space="preserve"> PAGEREF _Toc534983363 \h </w:instrText>
            </w:r>
            <w:r>
              <w:rPr>
                <w:noProof/>
                <w:webHidden/>
              </w:rPr>
            </w:r>
            <w:r>
              <w:rPr>
                <w:noProof/>
                <w:webHidden/>
              </w:rPr>
              <w:fldChar w:fldCharType="separate"/>
            </w:r>
            <w:r w:rsidR="00AD7B56">
              <w:rPr>
                <w:noProof/>
                <w:webHidden/>
              </w:rPr>
              <w:t>19</w:t>
            </w:r>
            <w:r>
              <w:rPr>
                <w:noProof/>
                <w:webHidden/>
              </w:rPr>
              <w:fldChar w:fldCharType="end"/>
            </w:r>
          </w:hyperlink>
        </w:p>
        <w:p w:rsidR="00AD7B56" w:rsidRDefault="00FC089D">
          <w:pPr>
            <w:pStyle w:val="TOC1"/>
            <w:rPr>
              <w:rFonts w:asciiTheme="minorHAnsi" w:eastAsiaTheme="minorEastAsia" w:hAnsiTheme="minorHAnsi"/>
              <w:noProof/>
              <w:color w:val="auto"/>
              <w:lang w:val="en-US"/>
            </w:rPr>
          </w:pPr>
          <w:hyperlink w:anchor="_Toc534983364" w:history="1">
            <w:r w:rsidR="00AD7B56" w:rsidRPr="007A5D3B">
              <w:rPr>
                <w:rStyle w:val="Hyperlink"/>
                <w:noProof/>
              </w:rPr>
              <w:t>IV.</w:t>
            </w:r>
            <w:r w:rsidR="00AD7B56">
              <w:rPr>
                <w:rFonts w:asciiTheme="minorHAnsi" w:eastAsiaTheme="minorEastAsia" w:hAnsiTheme="minorHAnsi"/>
                <w:noProof/>
                <w:color w:val="auto"/>
                <w:lang w:val="en-US"/>
              </w:rPr>
              <w:tab/>
            </w:r>
            <w:r w:rsidR="00AD7B56" w:rsidRPr="007A5D3B">
              <w:rPr>
                <w:rStyle w:val="Hyperlink"/>
                <w:noProof/>
              </w:rPr>
              <w:t>Specialty –  IT Critical Power and Cooling</w:t>
            </w:r>
            <w:r w:rsidR="00AD7B56">
              <w:rPr>
                <w:noProof/>
                <w:webHidden/>
              </w:rPr>
              <w:tab/>
            </w:r>
            <w:r>
              <w:rPr>
                <w:noProof/>
                <w:webHidden/>
              </w:rPr>
              <w:fldChar w:fldCharType="begin"/>
            </w:r>
            <w:r w:rsidR="00AD7B56">
              <w:rPr>
                <w:noProof/>
                <w:webHidden/>
              </w:rPr>
              <w:instrText xml:space="preserve"> PAGEREF _Toc534983364 \h </w:instrText>
            </w:r>
            <w:r>
              <w:rPr>
                <w:noProof/>
                <w:webHidden/>
              </w:rPr>
            </w:r>
            <w:r>
              <w:rPr>
                <w:noProof/>
                <w:webHidden/>
              </w:rPr>
              <w:fldChar w:fldCharType="separate"/>
            </w:r>
            <w:r w:rsidR="00AD7B56">
              <w:rPr>
                <w:noProof/>
                <w:webHidden/>
              </w:rPr>
              <w:t>20</w:t>
            </w:r>
            <w:r>
              <w:rPr>
                <w:noProof/>
                <w:webHidden/>
              </w:rPr>
              <w:fldChar w:fldCharType="end"/>
            </w:r>
          </w:hyperlink>
        </w:p>
        <w:p w:rsidR="00AD7B56" w:rsidRDefault="00FC089D">
          <w:pPr>
            <w:pStyle w:val="TOC2"/>
            <w:rPr>
              <w:rFonts w:asciiTheme="minorHAnsi" w:eastAsiaTheme="minorEastAsia" w:hAnsiTheme="minorHAnsi"/>
              <w:noProof/>
              <w:color w:val="auto"/>
              <w:lang w:val="en-US"/>
            </w:rPr>
          </w:pPr>
          <w:hyperlink w:anchor="_Toc534983365" w:history="1">
            <w:r w:rsidR="00AD7B56" w:rsidRPr="007A5D3B">
              <w:rPr>
                <w:rStyle w:val="Hyperlink"/>
                <w:noProof/>
              </w:rPr>
              <w:t>4.1 Introduction to IT Critical Power and Cooling Specialty</w:t>
            </w:r>
            <w:r w:rsidR="00AD7B56">
              <w:rPr>
                <w:noProof/>
                <w:webHidden/>
              </w:rPr>
              <w:tab/>
            </w:r>
            <w:r>
              <w:rPr>
                <w:noProof/>
                <w:webHidden/>
              </w:rPr>
              <w:fldChar w:fldCharType="begin"/>
            </w:r>
            <w:r w:rsidR="00AD7B56">
              <w:rPr>
                <w:noProof/>
                <w:webHidden/>
              </w:rPr>
              <w:instrText xml:space="preserve"> PAGEREF _Toc534983365 \h </w:instrText>
            </w:r>
            <w:r>
              <w:rPr>
                <w:noProof/>
                <w:webHidden/>
              </w:rPr>
            </w:r>
            <w:r>
              <w:rPr>
                <w:noProof/>
                <w:webHidden/>
              </w:rPr>
              <w:fldChar w:fldCharType="separate"/>
            </w:r>
            <w:r w:rsidR="00AD7B56">
              <w:rPr>
                <w:noProof/>
                <w:webHidden/>
              </w:rPr>
              <w:t>20</w:t>
            </w:r>
            <w:r>
              <w:rPr>
                <w:noProof/>
                <w:webHidden/>
              </w:rPr>
              <w:fldChar w:fldCharType="end"/>
            </w:r>
          </w:hyperlink>
        </w:p>
        <w:p w:rsidR="00AD7B56" w:rsidRDefault="00FC089D">
          <w:pPr>
            <w:pStyle w:val="TOC2"/>
            <w:rPr>
              <w:rFonts w:asciiTheme="minorHAnsi" w:eastAsiaTheme="minorEastAsia" w:hAnsiTheme="minorHAnsi"/>
              <w:noProof/>
              <w:color w:val="auto"/>
              <w:lang w:val="en-US"/>
            </w:rPr>
          </w:pPr>
          <w:hyperlink w:anchor="_Toc534983366" w:history="1">
            <w:r w:rsidR="00AD7B56" w:rsidRPr="007A5D3B">
              <w:rPr>
                <w:rStyle w:val="Hyperlink"/>
                <w:noProof/>
              </w:rPr>
              <w:t>4.2 Eligibility</w:t>
            </w:r>
            <w:r w:rsidR="00AD7B56">
              <w:rPr>
                <w:noProof/>
                <w:webHidden/>
              </w:rPr>
              <w:tab/>
            </w:r>
            <w:r>
              <w:rPr>
                <w:noProof/>
                <w:webHidden/>
              </w:rPr>
              <w:fldChar w:fldCharType="begin"/>
            </w:r>
            <w:r w:rsidR="00AD7B56">
              <w:rPr>
                <w:noProof/>
                <w:webHidden/>
              </w:rPr>
              <w:instrText xml:space="preserve"> PAGEREF _Toc534983366 \h </w:instrText>
            </w:r>
            <w:r>
              <w:rPr>
                <w:noProof/>
                <w:webHidden/>
              </w:rPr>
            </w:r>
            <w:r>
              <w:rPr>
                <w:noProof/>
                <w:webHidden/>
              </w:rPr>
              <w:fldChar w:fldCharType="separate"/>
            </w:r>
            <w:r w:rsidR="00AD7B56">
              <w:rPr>
                <w:noProof/>
                <w:webHidden/>
              </w:rPr>
              <w:t>21</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367" w:history="1">
            <w:r w:rsidR="00AD7B56" w:rsidRPr="007A5D3B">
              <w:rPr>
                <w:rStyle w:val="Hyperlink"/>
                <w:noProof/>
              </w:rPr>
              <w:t>4.2.1 Product Installation, Start-up &amp; Commissioning</w:t>
            </w:r>
            <w:r w:rsidR="00AD7B56">
              <w:rPr>
                <w:noProof/>
                <w:webHidden/>
              </w:rPr>
              <w:tab/>
            </w:r>
            <w:r>
              <w:rPr>
                <w:noProof/>
                <w:webHidden/>
              </w:rPr>
              <w:fldChar w:fldCharType="begin"/>
            </w:r>
            <w:r w:rsidR="00AD7B56">
              <w:rPr>
                <w:noProof/>
                <w:webHidden/>
              </w:rPr>
              <w:instrText xml:space="preserve"> PAGEREF _Toc534983367 \h </w:instrText>
            </w:r>
            <w:r>
              <w:rPr>
                <w:noProof/>
                <w:webHidden/>
              </w:rPr>
            </w:r>
            <w:r>
              <w:rPr>
                <w:noProof/>
                <w:webHidden/>
              </w:rPr>
              <w:fldChar w:fldCharType="separate"/>
            </w:r>
            <w:r w:rsidR="00AD7B56">
              <w:rPr>
                <w:noProof/>
                <w:webHidden/>
              </w:rPr>
              <w:t>21</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368" w:history="1">
            <w:r w:rsidR="00AD7B56" w:rsidRPr="007A5D3B">
              <w:rPr>
                <w:rStyle w:val="Hyperlink"/>
                <w:noProof/>
              </w:rPr>
              <w:t>4.2.2 Warranty</w:t>
            </w:r>
            <w:r w:rsidR="00AD7B56">
              <w:rPr>
                <w:noProof/>
                <w:webHidden/>
              </w:rPr>
              <w:tab/>
            </w:r>
            <w:r>
              <w:rPr>
                <w:noProof/>
                <w:webHidden/>
              </w:rPr>
              <w:fldChar w:fldCharType="begin"/>
            </w:r>
            <w:r w:rsidR="00AD7B56">
              <w:rPr>
                <w:noProof/>
                <w:webHidden/>
              </w:rPr>
              <w:instrText xml:space="preserve"> PAGEREF _Toc534983368 \h </w:instrText>
            </w:r>
            <w:r>
              <w:rPr>
                <w:noProof/>
                <w:webHidden/>
              </w:rPr>
            </w:r>
            <w:r>
              <w:rPr>
                <w:noProof/>
                <w:webHidden/>
              </w:rPr>
              <w:fldChar w:fldCharType="separate"/>
            </w:r>
            <w:r w:rsidR="00AD7B56">
              <w:rPr>
                <w:noProof/>
                <w:webHidden/>
              </w:rPr>
              <w:t>22</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369" w:history="1">
            <w:r w:rsidR="00AD7B56" w:rsidRPr="007A5D3B">
              <w:rPr>
                <w:rStyle w:val="Hyperlink"/>
                <w:noProof/>
              </w:rPr>
              <w:t>4.2.3 Specific requirements for InRoom Cooling</w:t>
            </w:r>
            <w:r w:rsidR="00AD7B56">
              <w:rPr>
                <w:noProof/>
                <w:webHidden/>
              </w:rPr>
              <w:tab/>
            </w:r>
            <w:r>
              <w:rPr>
                <w:noProof/>
                <w:webHidden/>
              </w:rPr>
              <w:fldChar w:fldCharType="begin"/>
            </w:r>
            <w:r w:rsidR="00AD7B56">
              <w:rPr>
                <w:noProof/>
                <w:webHidden/>
              </w:rPr>
              <w:instrText xml:space="preserve"> PAGEREF _Toc534983369 \h </w:instrText>
            </w:r>
            <w:r>
              <w:rPr>
                <w:noProof/>
                <w:webHidden/>
              </w:rPr>
            </w:r>
            <w:r>
              <w:rPr>
                <w:noProof/>
                <w:webHidden/>
              </w:rPr>
              <w:fldChar w:fldCharType="separate"/>
            </w:r>
            <w:r w:rsidR="00AD7B56">
              <w:rPr>
                <w:noProof/>
                <w:webHidden/>
              </w:rPr>
              <w:t>23</w:t>
            </w:r>
            <w:r>
              <w:rPr>
                <w:noProof/>
                <w:webHidden/>
              </w:rPr>
              <w:fldChar w:fldCharType="end"/>
            </w:r>
          </w:hyperlink>
        </w:p>
        <w:p w:rsidR="00AD7B56" w:rsidRDefault="00FC089D">
          <w:pPr>
            <w:pStyle w:val="TOC2"/>
            <w:rPr>
              <w:rFonts w:asciiTheme="minorHAnsi" w:eastAsiaTheme="minorEastAsia" w:hAnsiTheme="minorHAnsi"/>
              <w:noProof/>
              <w:color w:val="auto"/>
              <w:lang w:val="en-US"/>
            </w:rPr>
          </w:pPr>
          <w:hyperlink w:anchor="_Toc534983370" w:history="1">
            <w:r w:rsidR="00AD7B56" w:rsidRPr="007A5D3B">
              <w:rPr>
                <w:rStyle w:val="Hyperlink"/>
                <w:noProof/>
              </w:rPr>
              <w:t>4.3 Schneider Electric Offer for Life Cycle Services</w:t>
            </w:r>
            <w:r w:rsidR="00AD7B56">
              <w:rPr>
                <w:noProof/>
                <w:webHidden/>
              </w:rPr>
              <w:tab/>
            </w:r>
            <w:r>
              <w:rPr>
                <w:noProof/>
                <w:webHidden/>
              </w:rPr>
              <w:fldChar w:fldCharType="begin"/>
            </w:r>
            <w:r w:rsidR="00AD7B56">
              <w:rPr>
                <w:noProof/>
                <w:webHidden/>
              </w:rPr>
              <w:instrText xml:space="preserve"> PAGEREF _Toc534983370 \h </w:instrText>
            </w:r>
            <w:r>
              <w:rPr>
                <w:noProof/>
                <w:webHidden/>
              </w:rPr>
            </w:r>
            <w:r>
              <w:rPr>
                <w:noProof/>
                <w:webHidden/>
              </w:rPr>
              <w:fldChar w:fldCharType="separate"/>
            </w:r>
            <w:r w:rsidR="00AD7B56">
              <w:rPr>
                <w:noProof/>
                <w:webHidden/>
              </w:rPr>
              <w:t>23</w:t>
            </w:r>
            <w:r>
              <w:rPr>
                <w:noProof/>
                <w:webHidden/>
              </w:rPr>
              <w:fldChar w:fldCharType="end"/>
            </w:r>
          </w:hyperlink>
        </w:p>
        <w:p w:rsidR="00AD7B56" w:rsidRDefault="00FC089D">
          <w:pPr>
            <w:pStyle w:val="TOC2"/>
            <w:rPr>
              <w:rFonts w:asciiTheme="minorHAnsi" w:eastAsiaTheme="minorEastAsia" w:hAnsiTheme="minorHAnsi"/>
              <w:noProof/>
              <w:color w:val="auto"/>
              <w:lang w:val="en-US"/>
            </w:rPr>
          </w:pPr>
          <w:hyperlink w:anchor="_Toc534983371" w:history="1">
            <w:r w:rsidR="00AD7B56" w:rsidRPr="007A5D3B">
              <w:rPr>
                <w:rStyle w:val="Hyperlink"/>
                <w:noProof/>
              </w:rPr>
              <w:t>4.4 Service Offer Description</w:t>
            </w:r>
            <w:r w:rsidR="00AD7B56">
              <w:rPr>
                <w:noProof/>
                <w:webHidden/>
              </w:rPr>
              <w:tab/>
            </w:r>
            <w:r>
              <w:rPr>
                <w:noProof/>
                <w:webHidden/>
              </w:rPr>
              <w:fldChar w:fldCharType="begin"/>
            </w:r>
            <w:r w:rsidR="00AD7B56">
              <w:rPr>
                <w:noProof/>
                <w:webHidden/>
              </w:rPr>
              <w:instrText xml:space="preserve"> PAGEREF _Toc534983371 \h </w:instrText>
            </w:r>
            <w:r>
              <w:rPr>
                <w:noProof/>
                <w:webHidden/>
              </w:rPr>
            </w:r>
            <w:r>
              <w:rPr>
                <w:noProof/>
                <w:webHidden/>
              </w:rPr>
              <w:fldChar w:fldCharType="separate"/>
            </w:r>
            <w:r w:rsidR="00AD7B56">
              <w:rPr>
                <w:noProof/>
                <w:webHidden/>
              </w:rPr>
              <w:t>24</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372" w:history="1">
            <w:r w:rsidR="00AD7B56" w:rsidRPr="007A5D3B">
              <w:rPr>
                <w:rStyle w:val="Hyperlink"/>
                <w:noProof/>
              </w:rPr>
              <w:t>4.4.1 Concurrent Services</w:t>
            </w:r>
            <w:r w:rsidR="00AD7B56">
              <w:rPr>
                <w:noProof/>
                <w:webHidden/>
              </w:rPr>
              <w:tab/>
            </w:r>
            <w:r>
              <w:rPr>
                <w:noProof/>
                <w:webHidden/>
              </w:rPr>
              <w:fldChar w:fldCharType="begin"/>
            </w:r>
            <w:r w:rsidR="00AD7B56">
              <w:rPr>
                <w:noProof/>
                <w:webHidden/>
              </w:rPr>
              <w:instrText xml:space="preserve"> PAGEREF _Toc534983372 \h </w:instrText>
            </w:r>
            <w:r>
              <w:rPr>
                <w:noProof/>
                <w:webHidden/>
              </w:rPr>
            </w:r>
            <w:r>
              <w:rPr>
                <w:noProof/>
                <w:webHidden/>
              </w:rPr>
              <w:fldChar w:fldCharType="separate"/>
            </w:r>
            <w:r w:rsidR="00AD7B56">
              <w:rPr>
                <w:noProof/>
                <w:webHidden/>
              </w:rPr>
              <w:t>24</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373" w:history="1">
            <w:r w:rsidR="00AD7B56" w:rsidRPr="007A5D3B">
              <w:rPr>
                <w:rStyle w:val="Hyperlink"/>
                <w:noProof/>
              </w:rPr>
              <w:t>4.4.2 Non-Concurrent Services</w:t>
            </w:r>
            <w:r w:rsidR="00AD7B56">
              <w:rPr>
                <w:noProof/>
                <w:webHidden/>
              </w:rPr>
              <w:tab/>
            </w:r>
            <w:r>
              <w:rPr>
                <w:noProof/>
                <w:webHidden/>
              </w:rPr>
              <w:fldChar w:fldCharType="begin"/>
            </w:r>
            <w:r w:rsidR="00AD7B56">
              <w:rPr>
                <w:noProof/>
                <w:webHidden/>
              </w:rPr>
              <w:instrText xml:space="preserve"> PAGEREF _Toc534983373 \h </w:instrText>
            </w:r>
            <w:r>
              <w:rPr>
                <w:noProof/>
                <w:webHidden/>
              </w:rPr>
            </w:r>
            <w:r>
              <w:rPr>
                <w:noProof/>
                <w:webHidden/>
              </w:rPr>
              <w:fldChar w:fldCharType="separate"/>
            </w:r>
            <w:r w:rsidR="00AD7B56">
              <w:rPr>
                <w:noProof/>
                <w:webHidden/>
              </w:rPr>
              <w:t>25</w:t>
            </w:r>
            <w:r>
              <w:rPr>
                <w:noProof/>
                <w:webHidden/>
              </w:rPr>
              <w:fldChar w:fldCharType="end"/>
            </w:r>
          </w:hyperlink>
        </w:p>
        <w:p w:rsidR="00AD7B56" w:rsidRDefault="00FC089D">
          <w:pPr>
            <w:pStyle w:val="TOC2"/>
            <w:rPr>
              <w:rFonts w:asciiTheme="minorHAnsi" w:eastAsiaTheme="minorEastAsia" w:hAnsiTheme="minorHAnsi"/>
              <w:noProof/>
              <w:color w:val="auto"/>
              <w:lang w:val="en-US"/>
            </w:rPr>
          </w:pPr>
          <w:hyperlink w:anchor="_Toc534983374" w:history="1">
            <w:r w:rsidR="00AD7B56" w:rsidRPr="007A5D3B">
              <w:rPr>
                <w:rStyle w:val="Hyperlink"/>
                <w:noProof/>
              </w:rPr>
              <w:t>4.5 Sales training Requirements</w:t>
            </w:r>
            <w:r w:rsidR="00AD7B56">
              <w:rPr>
                <w:noProof/>
                <w:webHidden/>
              </w:rPr>
              <w:tab/>
            </w:r>
            <w:r>
              <w:rPr>
                <w:noProof/>
                <w:webHidden/>
              </w:rPr>
              <w:fldChar w:fldCharType="begin"/>
            </w:r>
            <w:r w:rsidR="00AD7B56">
              <w:rPr>
                <w:noProof/>
                <w:webHidden/>
              </w:rPr>
              <w:instrText xml:space="preserve"> PAGEREF _Toc534983374 \h </w:instrText>
            </w:r>
            <w:r>
              <w:rPr>
                <w:noProof/>
                <w:webHidden/>
              </w:rPr>
            </w:r>
            <w:r>
              <w:rPr>
                <w:noProof/>
                <w:webHidden/>
              </w:rPr>
              <w:fldChar w:fldCharType="separate"/>
            </w:r>
            <w:r w:rsidR="00AD7B56">
              <w:rPr>
                <w:noProof/>
                <w:webHidden/>
              </w:rPr>
              <w:t>28</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375" w:history="1">
            <w:r w:rsidR="00AD7B56" w:rsidRPr="007A5D3B">
              <w:rPr>
                <w:rStyle w:val="Hyperlink"/>
                <w:noProof/>
              </w:rPr>
              <w:t>4.5.1 Training Description</w:t>
            </w:r>
            <w:r w:rsidR="00AD7B56">
              <w:rPr>
                <w:noProof/>
                <w:webHidden/>
              </w:rPr>
              <w:tab/>
            </w:r>
            <w:r>
              <w:rPr>
                <w:noProof/>
                <w:webHidden/>
              </w:rPr>
              <w:fldChar w:fldCharType="begin"/>
            </w:r>
            <w:r w:rsidR="00AD7B56">
              <w:rPr>
                <w:noProof/>
                <w:webHidden/>
              </w:rPr>
              <w:instrText xml:space="preserve"> PAGEREF _Toc534983375 \h </w:instrText>
            </w:r>
            <w:r>
              <w:rPr>
                <w:noProof/>
                <w:webHidden/>
              </w:rPr>
            </w:r>
            <w:r>
              <w:rPr>
                <w:noProof/>
                <w:webHidden/>
              </w:rPr>
              <w:fldChar w:fldCharType="separate"/>
            </w:r>
            <w:r w:rsidR="00AD7B56">
              <w:rPr>
                <w:noProof/>
                <w:webHidden/>
              </w:rPr>
              <w:t>28</w:t>
            </w:r>
            <w:r>
              <w:rPr>
                <w:noProof/>
                <w:webHidden/>
              </w:rPr>
              <w:fldChar w:fldCharType="end"/>
            </w:r>
          </w:hyperlink>
        </w:p>
        <w:p w:rsidR="00AD7B56" w:rsidRDefault="00FC089D">
          <w:pPr>
            <w:pStyle w:val="TOC2"/>
            <w:rPr>
              <w:rFonts w:asciiTheme="minorHAnsi" w:eastAsiaTheme="minorEastAsia" w:hAnsiTheme="minorHAnsi"/>
              <w:noProof/>
              <w:color w:val="auto"/>
              <w:lang w:val="en-US"/>
            </w:rPr>
          </w:pPr>
          <w:hyperlink w:anchor="_Toc534983376" w:history="1">
            <w:r w:rsidR="00AD7B56" w:rsidRPr="007A5D3B">
              <w:rPr>
                <w:rStyle w:val="Hyperlink"/>
                <w:noProof/>
              </w:rPr>
              <w:t>4.6 Pricing and Discounts</w:t>
            </w:r>
            <w:r w:rsidR="00AD7B56">
              <w:rPr>
                <w:noProof/>
                <w:webHidden/>
              </w:rPr>
              <w:tab/>
            </w:r>
            <w:r>
              <w:rPr>
                <w:noProof/>
                <w:webHidden/>
              </w:rPr>
              <w:fldChar w:fldCharType="begin"/>
            </w:r>
            <w:r w:rsidR="00AD7B56">
              <w:rPr>
                <w:noProof/>
                <w:webHidden/>
              </w:rPr>
              <w:instrText xml:space="preserve"> PAGEREF _Toc534983376 \h </w:instrText>
            </w:r>
            <w:r>
              <w:rPr>
                <w:noProof/>
                <w:webHidden/>
              </w:rPr>
            </w:r>
            <w:r>
              <w:rPr>
                <w:noProof/>
                <w:webHidden/>
              </w:rPr>
              <w:fldChar w:fldCharType="separate"/>
            </w:r>
            <w:r w:rsidR="00AD7B56">
              <w:rPr>
                <w:noProof/>
                <w:webHidden/>
              </w:rPr>
              <w:t>29</w:t>
            </w:r>
            <w:r>
              <w:rPr>
                <w:noProof/>
                <w:webHidden/>
              </w:rPr>
              <w:fldChar w:fldCharType="end"/>
            </w:r>
          </w:hyperlink>
        </w:p>
        <w:p w:rsidR="00AD7B56" w:rsidRDefault="00FC089D">
          <w:pPr>
            <w:pStyle w:val="TOC2"/>
            <w:rPr>
              <w:rFonts w:asciiTheme="minorHAnsi" w:eastAsiaTheme="minorEastAsia" w:hAnsiTheme="minorHAnsi"/>
              <w:noProof/>
              <w:color w:val="auto"/>
              <w:lang w:val="en-US"/>
            </w:rPr>
          </w:pPr>
          <w:hyperlink w:anchor="_Toc534983377" w:history="1">
            <w:r w:rsidR="00AD7B56" w:rsidRPr="007A5D3B">
              <w:rPr>
                <w:rStyle w:val="Hyperlink"/>
                <w:noProof/>
              </w:rPr>
              <w:t>4.7 Key Performance Indicators for Services Sales</w:t>
            </w:r>
            <w:r w:rsidR="00AD7B56">
              <w:rPr>
                <w:noProof/>
                <w:webHidden/>
              </w:rPr>
              <w:tab/>
            </w:r>
            <w:r>
              <w:rPr>
                <w:noProof/>
                <w:webHidden/>
              </w:rPr>
              <w:fldChar w:fldCharType="begin"/>
            </w:r>
            <w:r w:rsidR="00AD7B56">
              <w:rPr>
                <w:noProof/>
                <w:webHidden/>
              </w:rPr>
              <w:instrText xml:space="preserve"> PAGEREF _Toc534983377 \h </w:instrText>
            </w:r>
            <w:r>
              <w:rPr>
                <w:noProof/>
                <w:webHidden/>
              </w:rPr>
            </w:r>
            <w:r>
              <w:rPr>
                <w:noProof/>
                <w:webHidden/>
              </w:rPr>
              <w:fldChar w:fldCharType="separate"/>
            </w:r>
            <w:r w:rsidR="00AD7B56">
              <w:rPr>
                <w:noProof/>
                <w:webHidden/>
              </w:rPr>
              <w:t>29</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378" w:history="1">
            <w:r w:rsidR="00AD7B56" w:rsidRPr="007A5D3B">
              <w:rPr>
                <w:rStyle w:val="Hyperlink"/>
                <w:noProof/>
              </w:rPr>
              <w:t>4.7.1 Asset Track Rate (ATR)</w:t>
            </w:r>
            <w:r w:rsidR="00AD7B56">
              <w:rPr>
                <w:noProof/>
                <w:webHidden/>
              </w:rPr>
              <w:tab/>
            </w:r>
            <w:r>
              <w:rPr>
                <w:noProof/>
                <w:webHidden/>
              </w:rPr>
              <w:fldChar w:fldCharType="begin"/>
            </w:r>
            <w:r w:rsidR="00AD7B56">
              <w:rPr>
                <w:noProof/>
                <w:webHidden/>
              </w:rPr>
              <w:instrText xml:space="preserve"> PAGEREF _Toc534983378 \h </w:instrText>
            </w:r>
            <w:r>
              <w:rPr>
                <w:noProof/>
                <w:webHidden/>
              </w:rPr>
            </w:r>
            <w:r>
              <w:rPr>
                <w:noProof/>
                <w:webHidden/>
              </w:rPr>
              <w:fldChar w:fldCharType="separate"/>
            </w:r>
            <w:r w:rsidR="00AD7B56">
              <w:rPr>
                <w:noProof/>
                <w:webHidden/>
              </w:rPr>
              <w:t>30</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379" w:history="1">
            <w:r w:rsidR="00AD7B56" w:rsidRPr="007A5D3B">
              <w:rPr>
                <w:rStyle w:val="Hyperlink"/>
                <w:noProof/>
              </w:rPr>
              <w:t>4.7.2 Warranty Capture Rate (WCR)</w:t>
            </w:r>
            <w:r w:rsidR="00AD7B56">
              <w:rPr>
                <w:noProof/>
                <w:webHidden/>
              </w:rPr>
              <w:tab/>
            </w:r>
            <w:r>
              <w:rPr>
                <w:noProof/>
                <w:webHidden/>
              </w:rPr>
              <w:fldChar w:fldCharType="begin"/>
            </w:r>
            <w:r w:rsidR="00AD7B56">
              <w:rPr>
                <w:noProof/>
                <w:webHidden/>
              </w:rPr>
              <w:instrText xml:space="preserve"> PAGEREF _Toc534983379 \h </w:instrText>
            </w:r>
            <w:r>
              <w:rPr>
                <w:noProof/>
                <w:webHidden/>
              </w:rPr>
            </w:r>
            <w:r>
              <w:rPr>
                <w:noProof/>
                <w:webHidden/>
              </w:rPr>
              <w:fldChar w:fldCharType="separate"/>
            </w:r>
            <w:r w:rsidR="00AD7B56">
              <w:rPr>
                <w:noProof/>
                <w:webHidden/>
              </w:rPr>
              <w:t>30</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380" w:history="1">
            <w:r w:rsidR="00AD7B56" w:rsidRPr="007A5D3B">
              <w:rPr>
                <w:rStyle w:val="Hyperlink"/>
                <w:noProof/>
              </w:rPr>
              <w:t>4.7.3 Contract Renewal Rate (CRR)</w:t>
            </w:r>
            <w:r w:rsidR="00AD7B56">
              <w:rPr>
                <w:noProof/>
                <w:webHidden/>
              </w:rPr>
              <w:tab/>
            </w:r>
            <w:r>
              <w:rPr>
                <w:noProof/>
                <w:webHidden/>
              </w:rPr>
              <w:fldChar w:fldCharType="begin"/>
            </w:r>
            <w:r w:rsidR="00AD7B56">
              <w:rPr>
                <w:noProof/>
                <w:webHidden/>
              </w:rPr>
              <w:instrText xml:space="preserve"> PAGEREF _Toc534983380 \h </w:instrText>
            </w:r>
            <w:r>
              <w:rPr>
                <w:noProof/>
                <w:webHidden/>
              </w:rPr>
            </w:r>
            <w:r>
              <w:rPr>
                <w:noProof/>
                <w:webHidden/>
              </w:rPr>
              <w:fldChar w:fldCharType="separate"/>
            </w:r>
            <w:r w:rsidR="00AD7B56">
              <w:rPr>
                <w:noProof/>
                <w:webHidden/>
              </w:rPr>
              <w:t>30</w:t>
            </w:r>
            <w:r>
              <w:rPr>
                <w:noProof/>
                <w:webHidden/>
              </w:rPr>
              <w:fldChar w:fldCharType="end"/>
            </w:r>
          </w:hyperlink>
        </w:p>
        <w:p w:rsidR="00AD7B56" w:rsidRDefault="00FC089D">
          <w:pPr>
            <w:pStyle w:val="TOC2"/>
            <w:rPr>
              <w:rFonts w:asciiTheme="minorHAnsi" w:eastAsiaTheme="minorEastAsia" w:hAnsiTheme="minorHAnsi"/>
              <w:noProof/>
              <w:color w:val="auto"/>
              <w:lang w:val="en-US"/>
            </w:rPr>
          </w:pPr>
          <w:hyperlink w:anchor="_Toc534983381" w:history="1">
            <w:r w:rsidR="00AD7B56" w:rsidRPr="007A5D3B">
              <w:rPr>
                <w:rStyle w:val="Hyperlink"/>
                <w:noProof/>
              </w:rPr>
              <w:t>4.8 Technical Training Requirements</w:t>
            </w:r>
            <w:r w:rsidR="00AD7B56">
              <w:rPr>
                <w:noProof/>
                <w:webHidden/>
              </w:rPr>
              <w:tab/>
            </w:r>
            <w:r>
              <w:rPr>
                <w:noProof/>
                <w:webHidden/>
              </w:rPr>
              <w:fldChar w:fldCharType="begin"/>
            </w:r>
            <w:r w:rsidR="00AD7B56">
              <w:rPr>
                <w:noProof/>
                <w:webHidden/>
              </w:rPr>
              <w:instrText xml:space="preserve"> PAGEREF _Toc534983381 \h </w:instrText>
            </w:r>
            <w:r>
              <w:rPr>
                <w:noProof/>
                <w:webHidden/>
              </w:rPr>
            </w:r>
            <w:r>
              <w:rPr>
                <w:noProof/>
                <w:webHidden/>
              </w:rPr>
              <w:fldChar w:fldCharType="separate"/>
            </w:r>
            <w:r w:rsidR="00AD7B56">
              <w:rPr>
                <w:noProof/>
                <w:webHidden/>
              </w:rPr>
              <w:t>30</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382" w:history="1">
            <w:r w:rsidR="00AD7B56" w:rsidRPr="007A5D3B">
              <w:rPr>
                <w:rStyle w:val="Hyperlink"/>
                <w:noProof/>
              </w:rPr>
              <w:t>4.8.1 Description</w:t>
            </w:r>
            <w:r w:rsidR="00AD7B56">
              <w:rPr>
                <w:noProof/>
                <w:webHidden/>
              </w:rPr>
              <w:tab/>
            </w:r>
            <w:r>
              <w:rPr>
                <w:noProof/>
                <w:webHidden/>
              </w:rPr>
              <w:fldChar w:fldCharType="begin"/>
            </w:r>
            <w:r w:rsidR="00AD7B56">
              <w:rPr>
                <w:noProof/>
                <w:webHidden/>
              </w:rPr>
              <w:instrText xml:space="preserve"> PAGEREF _Toc534983382 \h </w:instrText>
            </w:r>
            <w:r>
              <w:rPr>
                <w:noProof/>
                <w:webHidden/>
              </w:rPr>
            </w:r>
            <w:r>
              <w:rPr>
                <w:noProof/>
                <w:webHidden/>
              </w:rPr>
              <w:fldChar w:fldCharType="separate"/>
            </w:r>
            <w:r w:rsidR="00AD7B56">
              <w:rPr>
                <w:noProof/>
                <w:webHidden/>
              </w:rPr>
              <w:t>30</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383" w:history="1">
            <w:r w:rsidR="00AD7B56" w:rsidRPr="007A5D3B">
              <w:rPr>
                <w:rStyle w:val="Hyperlink"/>
                <w:noProof/>
              </w:rPr>
              <w:t>4.8.2 Schneider Electric Policies and Procedures Training</w:t>
            </w:r>
            <w:r w:rsidR="00AD7B56">
              <w:rPr>
                <w:noProof/>
                <w:webHidden/>
              </w:rPr>
              <w:tab/>
            </w:r>
            <w:r>
              <w:rPr>
                <w:noProof/>
                <w:webHidden/>
              </w:rPr>
              <w:fldChar w:fldCharType="begin"/>
            </w:r>
            <w:r w:rsidR="00AD7B56">
              <w:rPr>
                <w:noProof/>
                <w:webHidden/>
              </w:rPr>
              <w:instrText xml:space="preserve"> PAGEREF _Toc534983383 \h </w:instrText>
            </w:r>
            <w:r>
              <w:rPr>
                <w:noProof/>
                <w:webHidden/>
              </w:rPr>
            </w:r>
            <w:r>
              <w:rPr>
                <w:noProof/>
                <w:webHidden/>
              </w:rPr>
              <w:fldChar w:fldCharType="separate"/>
            </w:r>
            <w:r w:rsidR="00AD7B56">
              <w:rPr>
                <w:noProof/>
                <w:webHidden/>
              </w:rPr>
              <w:t>31</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384" w:history="1">
            <w:r w:rsidR="00AD7B56" w:rsidRPr="007A5D3B">
              <w:rPr>
                <w:rStyle w:val="Hyperlink"/>
                <w:noProof/>
              </w:rPr>
              <w:t>4.8.3 Training Curriculum for Power Products</w:t>
            </w:r>
            <w:r w:rsidR="00AD7B56">
              <w:rPr>
                <w:noProof/>
                <w:webHidden/>
              </w:rPr>
              <w:tab/>
            </w:r>
            <w:r>
              <w:rPr>
                <w:noProof/>
                <w:webHidden/>
              </w:rPr>
              <w:fldChar w:fldCharType="begin"/>
            </w:r>
            <w:r w:rsidR="00AD7B56">
              <w:rPr>
                <w:noProof/>
                <w:webHidden/>
              </w:rPr>
              <w:instrText xml:space="preserve"> PAGEREF _Toc534983384 \h </w:instrText>
            </w:r>
            <w:r>
              <w:rPr>
                <w:noProof/>
                <w:webHidden/>
              </w:rPr>
            </w:r>
            <w:r>
              <w:rPr>
                <w:noProof/>
                <w:webHidden/>
              </w:rPr>
              <w:fldChar w:fldCharType="separate"/>
            </w:r>
            <w:r w:rsidR="00AD7B56">
              <w:rPr>
                <w:noProof/>
                <w:webHidden/>
              </w:rPr>
              <w:t>33</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385" w:history="1">
            <w:r w:rsidR="00AD7B56" w:rsidRPr="007A5D3B">
              <w:rPr>
                <w:rStyle w:val="Hyperlink"/>
                <w:noProof/>
              </w:rPr>
              <w:t>4.8.4 Training Curriculum for InRow Cooling Products</w:t>
            </w:r>
            <w:r w:rsidR="00AD7B56">
              <w:rPr>
                <w:noProof/>
                <w:webHidden/>
              </w:rPr>
              <w:tab/>
            </w:r>
            <w:r>
              <w:rPr>
                <w:noProof/>
                <w:webHidden/>
              </w:rPr>
              <w:fldChar w:fldCharType="begin"/>
            </w:r>
            <w:r w:rsidR="00AD7B56">
              <w:rPr>
                <w:noProof/>
                <w:webHidden/>
              </w:rPr>
              <w:instrText xml:space="preserve"> PAGEREF _Toc534983385 \h </w:instrText>
            </w:r>
            <w:r>
              <w:rPr>
                <w:noProof/>
                <w:webHidden/>
              </w:rPr>
            </w:r>
            <w:r>
              <w:rPr>
                <w:noProof/>
                <w:webHidden/>
              </w:rPr>
              <w:fldChar w:fldCharType="separate"/>
            </w:r>
            <w:r w:rsidR="00AD7B56">
              <w:rPr>
                <w:noProof/>
                <w:webHidden/>
              </w:rPr>
              <w:t>33</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386" w:history="1">
            <w:r w:rsidR="00AD7B56" w:rsidRPr="007A5D3B">
              <w:rPr>
                <w:rStyle w:val="Hyperlink"/>
                <w:noProof/>
              </w:rPr>
              <w:t>4.8.5 Training Curriculum for InRoom Cooling Products</w:t>
            </w:r>
            <w:r w:rsidR="00AD7B56">
              <w:rPr>
                <w:noProof/>
                <w:webHidden/>
              </w:rPr>
              <w:tab/>
            </w:r>
            <w:r>
              <w:rPr>
                <w:noProof/>
                <w:webHidden/>
              </w:rPr>
              <w:fldChar w:fldCharType="begin"/>
            </w:r>
            <w:r w:rsidR="00AD7B56">
              <w:rPr>
                <w:noProof/>
                <w:webHidden/>
              </w:rPr>
              <w:instrText xml:space="preserve"> PAGEREF _Toc534983386 \h </w:instrText>
            </w:r>
            <w:r>
              <w:rPr>
                <w:noProof/>
                <w:webHidden/>
              </w:rPr>
            </w:r>
            <w:r>
              <w:rPr>
                <w:noProof/>
                <w:webHidden/>
              </w:rPr>
              <w:fldChar w:fldCharType="separate"/>
            </w:r>
            <w:r w:rsidR="00AD7B56">
              <w:rPr>
                <w:noProof/>
                <w:webHidden/>
              </w:rPr>
              <w:t>35</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387" w:history="1">
            <w:r w:rsidR="00AD7B56" w:rsidRPr="007A5D3B">
              <w:rPr>
                <w:rStyle w:val="Hyperlink"/>
                <w:noProof/>
              </w:rPr>
              <w:t>4.8.6 Registration for Training and Applicable Charges</w:t>
            </w:r>
            <w:r w:rsidR="00AD7B56">
              <w:rPr>
                <w:noProof/>
                <w:webHidden/>
              </w:rPr>
              <w:tab/>
            </w:r>
            <w:r>
              <w:rPr>
                <w:noProof/>
                <w:webHidden/>
              </w:rPr>
              <w:fldChar w:fldCharType="begin"/>
            </w:r>
            <w:r w:rsidR="00AD7B56">
              <w:rPr>
                <w:noProof/>
                <w:webHidden/>
              </w:rPr>
              <w:instrText xml:space="preserve"> PAGEREF _Toc534983387 \h </w:instrText>
            </w:r>
            <w:r>
              <w:rPr>
                <w:noProof/>
                <w:webHidden/>
              </w:rPr>
            </w:r>
            <w:r>
              <w:rPr>
                <w:noProof/>
                <w:webHidden/>
              </w:rPr>
              <w:fldChar w:fldCharType="separate"/>
            </w:r>
            <w:r w:rsidR="00AD7B56">
              <w:rPr>
                <w:noProof/>
                <w:webHidden/>
              </w:rPr>
              <w:t>37</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388" w:history="1">
            <w:r w:rsidR="00AD7B56" w:rsidRPr="007A5D3B">
              <w:rPr>
                <w:rStyle w:val="Hyperlink"/>
                <w:noProof/>
              </w:rPr>
              <w:t>4.8.7 Proficiency Field Validation</w:t>
            </w:r>
            <w:r w:rsidR="00AD7B56">
              <w:rPr>
                <w:noProof/>
                <w:webHidden/>
              </w:rPr>
              <w:tab/>
            </w:r>
            <w:r>
              <w:rPr>
                <w:noProof/>
                <w:webHidden/>
              </w:rPr>
              <w:fldChar w:fldCharType="begin"/>
            </w:r>
            <w:r w:rsidR="00AD7B56">
              <w:rPr>
                <w:noProof/>
                <w:webHidden/>
              </w:rPr>
              <w:instrText xml:space="preserve"> PAGEREF _Toc534983388 \h </w:instrText>
            </w:r>
            <w:r>
              <w:rPr>
                <w:noProof/>
                <w:webHidden/>
              </w:rPr>
            </w:r>
            <w:r>
              <w:rPr>
                <w:noProof/>
                <w:webHidden/>
              </w:rPr>
              <w:fldChar w:fldCharType="separate"/>
            </w:r>
            <w:r w:rsidR="00AD7B56">
              <w:rPr>
                <w:noProof/>
                <w:webHidden/>
              </w:rPr>
              <w:t>37</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389" w:history="1">
            <w:r w:rsidR="00AD7B56" w:rsidRPr="007A5D3B">
              <w:rPr>
                <w:rStyle w:val="Hyperlink"/>
                <w:noProof/>
              </w:rPr>
              <w:t>4.8.8 Field Experience</w:t>
            </w:r>
            <w:r w:rsidR="00AD7B56">
              <w:rPr>
                <w:noProof/>
                <w:webHidden/>
              </w:rPr>
              <w:tab/>
            </w:r>
            <w:r>
              <w:rPr>
                <w:noProof/>
                <w:webHidden/>
              </w:rPr>
              <w:fldChar w:fldCharType="begin"/>
            </w:r>
            <w:r w:rsidR="00AD7B56">
              <w:rPr>
                <w:noProof/>
                <w:webHidden/>
              </w:rPr>
              <w:instrText xml:space="preserve"> PAGEREF _Toc534983389 \h </w:instrText>
            </w:r>
            <w:r>
              <w:rPr>
                <w:noProof/>
                <w:webHidden/>
              </w:rPr>
            </w:r>
            <w:r>
              <w:rPr>
                <w:noProof/>
                <w:webHidden/>
              </w:rPr>
              <w:fldChar w:fldCharType="separate"/>
            </w:r>
            <w:r w:rsidR="00AD7B56">
              <w:rPr>
                <w:noProof/>
                <w:webHidden/>
              </w:rPr>
              <w:t>38</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390" w:history="1">
            <w:r w:rsidR="00AD7B56" w:rsidRPr="007A5D3B">
              <w:rPr>
                <w:rStyle w:val="Hyperlink"/>
                <w:noProof/>
              </w:rPr>
              <w:t>4.8.9 Maintaining Proficiency</w:t>
            </w:r>
            <w:r w:rsidR="00AD7B56">
              <w:rPr>
                <w:noProof/>
                <w:webHidden/>
              </w:rPr>
              <w:tab/>
            </w:r>
            <w:r>
              <w:rPr>
                <w:noProof/>
                <w:webHidden/>
              </w:rPr>
              <w:fldChar w:fldCharType="begin"/>
            </w:r>
            <w:r w:rsidR="00AD7B56">
              <w:rPr>
                <w:noProof/>
                <w:webHidden/>
              </w:rPr>
              <w:instrText xml:space="preserve"> PAGEREF _Toc534983390 \h </w:instrText>
            </w:r>
            <w:r>
              <w:rPr>
                <w:noProof/>
                <w:webHidden/>
              </w:rPr>
            </w:r>
            <w:r>
              <w:rPr>
                <w:noProof/>
                <w:webHidden/>
              </w:rPr>
              <w:fldChar w:fldCharType="separate"/>
            </w:r>
            <w:r w:rsidR="00AD7B56">
              <w:rPr>
                <w:noProof/>
                <w:webHidden/>
              </w:rPr>
              <w:t>38</w:t>
            </w:r>
            <w:r>
              <w:rPr>
                <w:noProof/>
                <w:webHidden/>
              </w:rPr>
              <w:fldChar w:fldCharType="end"/>
            </w:r>
          </w:hyperlink>
        </w:p>
        <w:p w:rsidR="00AD7B56" w:rsidRDefault="00FC089D">
          <w:pPr>
            <w:pStyle w:val="TOC2"/>
            <w:rPr>
              <w:rFonts w:asciiTheme="minorHAnsi" w:eastAsiaTheme="minorEastAsia" w:hAnsiTheme="minorHAnsi"/>
              <w:noProof/>
              <w:color w:val="auto"/>
              <w:lang w:val="en-US"/>
            </w:rPr>
          </w:pPr>
          <w:hyperlink w:anchor="_Toc534983391" w:history="1">
            <w:r w:rsidR="00AD7B56" w:rsidRPr="007A5D3B">
              <w:rPr>
                <w:rStyle w:val="Hyperlink"/>
                <w:noProof/>
              </w:rPr>
              <w:t>4.9 Key Performance Indicators for Service Performance</w:t>
            </w:r>
            <w:r w:rsidR="00AD7B56">
              <w:rPr>
                <w:noProof/>
                <w:webHidden/>
              </w:rPr>
              <w:tab/>
            </w:r>
            <w:r>
              <w:rPr>
                <w:noProof/>
                <w:webHidden/>
              </w:rPr>
              <w:fldChar w:fldCharType="begin"/>
            </w:r>
            <w:r w:rsidR="00AD7B56">
              <w:rPr>
                <w:noProof/>
                <w:webHidden/>
              </w:rPr>
              <w:instrText xml:space="preserve"> PAGEREF _Toc534983391 \h </w:instrText>
            </w:r>
            <w:r>
              <w:rPr>
                <w:noProof/>
                <w:webHidden/>
              </w:rPr>
            </w:r>
            <w:r>
              <w:rPr>
                <w:noProof/>
                <w:webHidden/>
              </w:rPr>
              <w:fldChar w:fldCharType="separate"/>
            </w:r>
            <w:r w:rsidR="00AD7B56">
              <w:rPr>
                <w:noProof/>
                <w:webHidden/>
              </w:rPr>
              <w:t>38</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392" w:history="1">
            <w:r w:rsidR="00AD7B56" w:rsidRPr="007A5D3B">
              <w:rPr>
                <w:rStyle w:val="Hyperlink"/>
                <w:noProof/>
              </w:rPr>
              <w:t>4.9.1 Customer Satisfaction</w:t>
            </w:r>
            <w:r w:rsidR="00AD7B56">
              <w:rPr>
                <w:noProof/>
                <w:webHidden/>
              </w:rPr>
              <w:tab/>
            </w:r>
            <w:r>
              <w:rPr>
                <w:noProof/>
                <w:webHidden/>
              </w:rPr>
              <w:fldChar w:fldCharType="begin"/>
            </w:r>
            <w:r w:rsidR="00AD7B56">
              <w:rPr>
                <w:noProof/>
                <w:webHidden/>
              </w:rPr>
              <w:instrText xml:space="preserve"> PAGEREF _Toc534983392 \h </w:instrText>
            </w:r>
            <w:r>
              <w:rPr>
                <w:noProof/>
                <w:webHidden/>
              </w:rPr>
            </w:r>
            <w:r>
              <w:rPr>
                <w:noProof/>
                <w:webHidden/>
              </w:rPr>
              <w:fldChar w:fldCharType="separate"/>
            </w:r>
            <w:r w:rsidR="00AD7B56">
              <w:rPr>
                <w:noProof/>
                <w:webHidden/>
              </w:rPr>
              <w:t>39</w:t>
            </w:r>
            <w:r>
              <w:rPr>
                <w:noProof/>
                <w:webHidden/>
              </w:rPr>
              <w:fldChar w:fldCharType="end"/>
            </w:r>
          </w:hyperlink>
        </w:p>
        <w:p w:rsidR="00AD7B56" w:rsidRDefault="00FC089D">
          <w:pPr>
            <w:pStyle w:val="TOC2"/>
            <w:rPr>
              <w:rFonts w:asciiTheme="minorHAnsi" w:eastAsiaTheme="minorEastAsia" w:hAnsiTheme="minorHAnsi"/>
              <w:noProof/>
              <w:color w:val="auto"/>
              <w:lang w:val="en-US"/>
            </w:rPr>
          </w:pPr>
          <w:hyperlink w:anchor="_Toc534983393" w:history="1">
            <w:r w:rsidR="00AD7B56" w:rsidRPr="007A5D3B">
              <w:rPr>
                <w:rStyle w:val="Hyperlink"/>
                <w:noProof/>
              </w:rPr>
              <w:t>4.10 Tools &amp; Software Licenses</w:t>
            </w:r>
            <w:r w:rsidR="00AD7B56">
              <w:rPr>
                <w:noProof/>
                <w:webHidden/>
              </w:rPr>
              <w:tab/>
            </w:r>
            <w:r>
              <w:rPr>
                <w:noProof/>
                <w:webHidden/>
              </w:rPr>
              <w:fldChar w:fldCharType="begin"/>
            </w:r>
            <w:r w:rsidR="00AD7B56">
              <w:rPr>
                <w:noProof/>
                <w:webHidden/>
              </w:rPr>
              <w:instrText xml:space="preserve"> PAGEREF _Toc534983393 \h </w:instrText>
            </w:r>
            <w:r>
              <w:rPr>
                <w:noProof/>
                <w:webHidden/>
              </w:rPr>
            </w:r>
            <w:r>
              <w:rPr>
                <w:noProof/>
                <w:webHidden/>
              </w:rPr>
              <w:fldChar w:fldCharType="separate"/>
            </w:r>
            <w:r w:rsidR="00AD7B56">
              <w:rPr>
                <w:noProof/>
                <w:webHidden/>
              </w:rPr>
              <w:t>39</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394" w:history="1">
            <w:r w:rsidR="00AD7B56" w:rsidRPr="007A5D3B">
              <w:rPr>
                <w:rStyle w:val="Hyperlink"/>
                <w:noProof/>
              </w:rPr>
              <w:t>4.10.1 Communication Equipment</w:t>
            </w:r>
            <w:r w:rsidR="00AD7B56">
              <w:rPr>
                <w:noProof/>
                <w:webHidden/>
              </w:rPr>
              <w:tab/>
            </w:r>
            <w:r>
              <w:rPr>
                <w:noProof/>
                <w:webHidden/>
              </w:rPr>
              <w:fldChar w:fldCharType="begin"/>
            </w:r>
            <w:r w:rsidR="00AD7B56">
              <w:rPr>
                <w:noProof/>
                <w:webHidden/>
              </w:rPr>
              <w:instrText xml:space="preserve"> PAGEREF _Toc534983394 \h </w:instrText>
            </w:r>
            <w:r>
              <w:rPr>
                <w:noProof/>
                <w:webHidden/>
              </w:rPr>
            </w:r>
            <w:r>
              <w:rPr>
                <w:noProof/>
                <w:webHidden/>
              </w:rPr>
              <w:fldChar w:fldCharType="separate"/>
            </w:r>
            <w:r w:rsidR="00AD7B56">
              <w:rPr>
                <w:noProof/>
                <w:webHidden/>
              </w:rPr>
              <w:t>40</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395" w:history="1">
            <w:r w:rsidR="00AD7B56" w:rsidRPr="007A5D3B">
              <w:rPr>
                <w:rStyle w:val="Hyperlink"/>
                <w:noProof/>
              </w:rPr>
              <w:t>4.10.2 Safety Equipment</w:t>
            </w:r>
            <w:r w:rsidR="00AD7B56">
              <w:rPr>
                <w:noProof/>
                <w:webHidden/>
              </w:rPr>
              <w:tab/>
            </w:r>
            <w:r>
              <w:rPr>
                <w:noProof/>
                <w:webHidden/>
              </w:rPr>
              <w:fldChar w:fldCharType="begin"/>
            </w:r>
            <w:r w:rsidR="00AD7B56">
              <w:rPr>
                <w:noProof/>
                <w:webHidden/>
              </w:rPr>
              <w:instrText xml:space="preserve"> PAGEREF _Toc534983395 \h </w:instrText>
            </w:r>
            <w:r>
              <w:rPr>
                <w:noProof/>
                <w:webHidden/>
              </w:rPr>
            </w:r>
            <w:r>
              <w:rPr>
                <w:noProof/>
                <w:webHidden/>
              </w:rPr>
              <w:fldChar w:fldCharType="separate"/>
            </w:r>
            <w:r w:rsidR="00AD7B56">
              <w:rPr>
                <w:noProof/>
                <w:webHidden/>
              </w:rPr>
              <w:t>40</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396" w:history="1">
            <w:r w:rsidR="00AD7B56" w:rsidRPr="007A5D3B">
              <w:rPr>
                <w:rStyle w:val="Hyperlink"/>
                <w:noProof/>
              </w:rPr>
              <w:t>4.10.3 MAINT Tool</w:t>
            </w:r>
            <w:r w:rsidR="00AD7B56">
              <w:rPr>
                <w:noProof/>
                <w:webHidden/>
              </w:rPr>
              <w:tab/>
            </w:r>
            <w:r>
              <w:rPr>
                <w:noProof/>
                <w:webHidden/>
              </w:rPr>
              <w:fldChar w:fldCharType="begin"/>
            </w:r>
            <w:r w:rsidR="00AD7B56">
              <w:rPr>
                <w:noProof/>
                <w:webHidden/>
              </w:rPr>
              <w:instrText xml:space="preserve"> PAGEREF _Toc534983396 \h </w:instrText>
            </w:r>
            <w:r>
              <w:rPr>
                <w:noProof/>
                <w:webHidden/>
              </w:rPr>
            </w:r>
            <w:r>
              <w:rPr>
                <w:noProof/>
                <w:webHidden/>
              </w:rPr>
              <w:fldChar w:fldCharType="separate"/>
            </w:r>
            <w:r w:rsidR="00AD7B56">
              <w:rPr>
                <w:noProof/>
                <w:webHidden/>
              </w:rPr>
              <w:t>41</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397" w:history="1">
            <w:r w:rsidR="00AD7B56" w:rsidRPr="007A5D3B">
              <w:rPr>
                <w:rStyle w:val="Hyperlink"/>
                <w:noProof/>
              </w:rPr>
              <w:t>4.10.4 TUNER Tool</w:t>
            </w:r>
            <w:r w:rsidR="00AD7B56">
              <w:rPr>
                <w:noProof/>
                <w:webHidden/>
              </w:rPr>
              <w:tab/>
            </w:r>
            <w:r>
              <w:rPr>
                <w:noProof/>
                <w:webHidden/>
              </w:rPr>
              <w:fldChar w:fldCharType="begin"/>
            </w:r>
            <w:r w:rsidR="00AD7B56">
              <w:rPr>
                <w:noProof/>
                <w:webHidden/>
              </w:rPr>
              <w:instrText xml:space="preserve"> PAGEREF _Toc534983397 \h </w:instrText>
            </w:r>
            <w:r>
              <w:rPr>
                <w:noProof/>
                <w:webHidden/>
              </w:rPr>
            </w:r>
            <w:r>
              <w:rPr>
                <w:noProof/>
                <w:webHidden/>
              </w:rPr>
              <w:fldChar w:fldCharType="separate"/>
            </w:r>
            <w:r w:rsidR="00AD7B56">
              <w:rPr>
                <w:noProof/>
                <w:webHidden/>
              </w:rPr>
              <w:t>41</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398" w:history="1">
            <w:r w:rsidR="00AD7B56" w:rsidRPr="007A5D3B">
              <w:rPr>
                <w:rStyle w:val="Hyperlink"/>
                <w:noProof/>
              </w:rPr>
              <w:t>4.10.5 Tool License Fees</w:t>
            </w:r>
            <w:r w:rsidR="00AD7B56">
              <w:rPr>
                <w:noProof/>
                <w:webHidden/>
              </w:rPr>
              <w:tab/>
            </w:r>
            <w:r>
              <w:rPr>
                <w:noProof/>
                <w:webHidden/>
              </w:rPr>
              <w:fldChar w:fldCharType="begin"/>
            </w:r>
            <w:r w:rsidR="00AD7B56">
              <w:rPr>
                <w:noProof/>
                <w:webHidden/>
              </w:rPr>
              <w:instrText xml:space="preserve"> PAGEREF _Toc534983398 \h </w:instrText>
            </w:r>
            <w:r>
              <w:rPr>
                <w:noProof/>
                <w:webHidden/>
              </w:rPr>
            </w:r>
            <w:r>
              <w:rPr>
                <w:noProof/>
                <w:webHidden/>
              </w:rPr>
              <w:fldChar w:fldCharType="separate"/>
            </w:r>
            <w:r w:rsidR="00AD7B56">
              <w:rPr>
                <w:noProof/>
                <w:webHidden/>
              </w:rPr>
              <w:t>42</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399" w:history="1">
            <w:r w:rsidR="00AD7B56" w:rsidRPr="007A5D3B">
              <w:rPr>
                <w:rStyle w:val="Hyperlink"/>
                <w:noProof/>
              </w:rPr>
              <w:t>4.10.6 Software Tool Eligibility and Usage</w:t>
            </w:r>
            <w:r w:rsidR="00AD7B56">
              <w:rPr>
                <w:noProof/>
                <w:webHidden/>
              </w:rPr>
              <w:tab/>
            </w:r>
            <w:r>
              <w:rPr>
                <w:noProof/>
                <w:webHidden/>
              </w:rPr>
              <w:fldChar w:fldCharType="begin"/>
            </w:r>
            <w:r w:rsidR="00AD7B56">
              <w:rPr>
                <w:noProof/>
                <w:webHidden/>
              </w:rPr>
              <w:instrText xml:space="preserve"> PAGEREF _Toc534983399 \h </w:instrText>
            </w:r>
            <w:r>
              <w:rPr>
                <w:noProof/>
                <w:webHidden/>
              </w:rPr>
            </w:r>
            <w:r>
              <w:rPr>
                <w:noProof/>
                <w:webHidden/>
              </w:rPr>
              <w:fldChar w:fldCharType="separate"/>
            </w:r>
            <w:r w:rsidR="00AD7B56">
              <w:rPr>
                <w:noProof/>
                <w:webHidden/>
              </w:rPr>
              <w:t>42</w:t>
            </w:r>
            <w:r>
              <w:rPr>
                <w:noProof/>
                <w:webHidden/>
              </w:rPr>
              <w:fldChar w:fldCharType="end"/>
            </w:r>
          </w:hyperlink>
        </w:p>
        <w:p w:rsidR="00AD7B56" w:rsidRDefault="00FC089D">
          <w:pPr>
            <w:pStyle w:val="TOC2"/>
            <w:rPr>
              <w:rFonts w:asciiTheme="minorHAnsi" w:eastAsiaTheme="minorEastAsia" w:hAnsiTheme="minorHAnsi"/>
              <w:noProof/>
              <w:color w:val="auto"/>
              <w:lang w:val="en-US"/>
            </w:rPr>
          </w:pPr>
          <w:hyperlink w:anchor="_Toc534983400" w:history="1">
            <w:r w:rsidR="00AD7B56" w:rsidRPr="007A5D3B">
              <w:rPr>
                <w:rStyle w:val="Hyperlink"/>
                <w:noProof/>
              </w:rPr>
              <w:t>4.11 Task Completion Notifications</w:t>
            </w:r>
            <w:r w:rsidR="00AD7B56">
              <w:rPr>
                <w:noProof/>
                <w:webHidden/>
              </w:rPr>
              <w:tab/>
            </w:r>
            <w:r>
              <w:rPr>
                <w:noProof/>
                <w:webHidden/>
              </w:rPr>
              <w:fldChar w:fldCharType="begin"/>
            </w:r>
            <w:r w:rsidR="00AD7B56">
              <w:rPr>
                <w:noProof/>
                <w:webHidden/>
              </w:rPr>
              <w:instrText xml:space="preserve"> PAGEREF _Toc534983400 \h </w:instrText>
            </w:r>
            <w:r>
              <w:rPr>
                <w:noProof/>
                <w:webHidden/>
              </w:rPr>
            </w:r>
            <w:r>
              <w:rPr>
                <w:noProof/>
                <w:webHidden/>
              </w:rPr>
              <w:fldChar w:fldCharType="separate"/>
            </w:r>
            <w:r w:rsidR="00AD7B56">
              <w:rPr>
                <w:noProof/>
                <w:webHidden/>
              </w:rPr>
              <w:t>42</w:t>
            </w:r>
            <w:r>
              <w:rPr>
                <w:noProof/>
                <w:webHidden/>
              </w:rPr>
              <w:fldChar w:fldCharType="end"/>
            </w:r>
          </w:hyperlink>
        </w:p>
        <w:p w:rsidR="00AD7B56" w:rsidRDefault="00FC089D">
          <w:pPr>
            <w:pStyle w:val="TOC2"/>
            <w:rPr>
              <w:rFonts w:asciiTheme="minorHAnsi" w:eastAsiaTheme="minorEastAsia" w:hAnsiTheme="minorHAnsi"/>
              <w:noProof/>
              <w:color w:val="auto"/>
              <w:lang w:val="en-US"/>
            </w:rPr>
          </w:pPr>
          <w:hyperlink w:anchor="_Toc534983401" w:history="1">
            <w:r w:rsidR="00AD7B56" w:rsidRPr="007A5D3B">
              <w:rPr>
                <w:rStyle w:val="Hyperlink"/>
                <w:noProof/>
              </w:rPr>
              <w:t>4.12 Technical Escalations</w:t>
            </w:r>
            <w:r w:rsidR="00AD7B56">
              <w:rPr>
                <w:noProof/>
                <w:webHidden/>
              </w:rPr>
              <w:tab/>
            </w:r>
            <w:r>
              <w:rPr>
                <w:noProof/>
                <w:webHidden/>
              </w:rPr>
              <w:fldChar w:fldCharType="begin"/>
            </w:r>
            <w:r w:rsidR="00AD7B56">
              <w:rPr>
                <w:noProof/>
                <w:webHidden/>
              </w:rPr>
              <w:instrText xml:space="preserve"> PAGEREF _Toc534983401 \h </w:instrText>
            </w:r>
            <w:r>
              <w:rPr>
                <w:noProof/>
                <w:webHidden/>
              </w:rPr>
            </w:r>
            <w:r>
              <w:rPr>
                <w:noProof/>
                <w:webHidden/>
              </w:rPr>
              <w:fldChar w:fldCharType="separate"/>
            </w:r>
            <w:r w:rsidR="00AD7B56">
              <w:rPr>
                <w:noProof/>
                <w:webHidden/>
              </w:rPr>
              <w:t>42</w:t>
            </w:r>
            <w:r>
              <w:rPr>
                <w:noProof/>
                <w:webHidden/>
              </w:rPr>
              <w:fldChar w:fldCharType="end"/>
            </w:r>
          </w:hyperlink>
        </w:p>
        <w:p w:rsidR="00AD7B56" w:rsidRDefault="00FC089D">
          <w:pPr>
            <w:pStyle w:val="TOC2"/>
            <w:rPr>
              <w:rFonts w:asciiTheme="minorHAnsi" w:eastAsiaTheme="minorEastAsia" w:hAnsiTheme="minorHAnsi"/>
              <w:noProof/>
              <w:color w:val="auto"/>
              <w:lang w:val="en-US"/>
            </w:rPr>
          </w:pPr>
          <w:hyperlink w:anchor="_Toc534983402" w:history="1">
            <w:r w:rsidR="00AD7B56" w:rsidRPr="007A5D3B">
              <w:rPr>
                <w:rStyle w:val="Hyperlink"/>
                <w:noProof/>
              </w:rPr>
              <w:t>4.13 Service Delivery Fees</w:t>
            </w:r>
            <w:r w:rsidR="00AD7B56">
              <w:rPr>
                <w:noProof/>
                <w:webHidden/>
              </w:rPr>
              <w:tab/>
            </w:r>
            <w:r>
              <w:rPr>
                <w:noProof/>
                <w:webHidden/>
              </w:rPr>
              <w:fldChar w:fldCharType="begin"/>
            </w:r>
            <w:r w:rsidR="00AD7B56">
              <w:rPr>
                <w:noProof/>
                <w:webHidden/>
              </w:rPr>
              <w:instrText xml:space="preserve"> PAGEREF _Toc534983402 \h </w:instrText>
            </w:r>
            <w:r>
              <w:rPr>
                <w:noProof/>
                <w:webHidden/>
              </w:rPr>
            </w:r>
            <w:r>
              <w:rPr>
                <w:noProof/>
                <w:webHidden/>
              </w:rPr>
              <w:fldChar w:fldCharType="separate"/>
            </w:r>
            <w:r w:rsidR="00AD7B56">
              <w:rPr>
                <w:noProof/>
                <w:webHidden/>
              </w:rPr>
              <w:t>43</w:t>
            </w:r>
            <w:r>
              <w:rPr>
                <w:noProof/>
                <w:webHidden/>
              </w:rPr>
              <w:fldChar w:fldCharType="end"/>
            </w:r>
          </w:hyperlink>
        </w:p>
        <w:p w:rsidR="00AD7B56" w:rsidRDefault="00FC089D">
          <w:pPr>
            <w:pStyle w:val="TOC3"/>
            <w:tabs>
              <w:tab w:val="right" w:leader="dot" w:pos="9016"/>
            </w:tabs>
            <w:rPr>
              <w:rFonts w:asciiTheme="minorHAnsi" w:eastAsiaTheme="minorEastAsia" w:hAnsiTheme="minorHAnsi"/>
              <w:noProof/>
              <w:color w:val="auto"/>
              <w:lang w:val="en-US"/>
            </w:rPr>
          </w:pPr>
          <w:hyperlink w:anchor="_Toc534983403" w:history="1">
            <w:r w:rsidR="00AD7B56" w:rsidRPr="007A5D3B">
              <w:rPr>
                <w:rStyle w:val="Hyperlink"/>
                <w:noProof/>
              </w:rPr>
              <w:t>4.13.1 Activity Notification &amp; Payment Process</w:t>
            </w:r>
            <w:r w:rsidR="00AD7B56">
              <w:rPr>
                <w:noProof/>
                <w:webHidden/>
              </w:rPr>
              <w:tab/>
            </w:r>
            <w:r>
              <w:rPr>
                <w:noProof/>
                <w:webHidden/>
              </w:rPr>
              <w:fldChar w:fldCharType="begin"/>
            </w:r>
            <w:r w:rsidR="00AD7B56">
              <w:rPr>
                <w:noProof/>
                <w:webHidden/>
              </w:rPr>
              <w:instrText xml:space="preserve"> PAGEREF _Toc534983403 \h </w:instrText>
            </w:r>
            <w:r>
              <w:rPr>
                <w:noProof/>
                <w:webHidden/>
              </w:rPr>
            </w:r>
            <w:r>
              <w:rPr>
                <w:noProof/>
                <w:webHidden/>
              </w:rPr>
              <w:fldChar w:fldCharType="separate"/>
            </w:r>
            <w:r w:rsidR="00AD7B56">
              <w:rPr>
                <w:noProof/>
                <w:webHidden/>
              </w:rPr>
              <w:t>43</w:t>
            </w:r>
            <w:r>
              <w:rPr>
                <w:noProof/>
                <w:webHidden/>
              </w:rPr>
              <w:fldChar w:fldCharType="end"/>
            </w:r>
          </w:hyperlink>
        </w:p>
        <w:p w:rsidR="00AD7B56" w:rsidRDefault="00FC089D">
          <w:pPr>
            <w:pStyle w:val="TOC1"/>
            <w:rPr>
              <w:rFonts w:asciiTheme="minorHAnsi" w:eastAsiaTheme="minorEastAsia" w:hAnsiTheme="minorHAnsi"/>
              <w:noProof/>
              <w:color w:val="auto"/>
              <w:lang w:val="en-US"/>
            </w:rPr>
          </w:pPr>
          <w:hyperlink w:anchor="_Toc534983404" w:history="1">
            <w:r w:rsidR="00AD7B56" w:rsidRPr="007A5D3B">
              <w:rPr>
                <w:rStyle w:val="Hyperlink"/>
                <w:noProof/>
              </w:rPr>
              <w:t>Appendix 1: Schneider Electric Partner Program Communication Guidelines</w:t>
            </w:r>
            <w:r w:rsidR="00AD7B56">
              <w:rPr>
                <w:noProof/>
                <w:webHidden/>
              </w:rPr>
              <w:tab/>
            </w:r>
            <w:r>
              <w:rPr>
                <w:noProof/>
                <w:webHidden/>
              </w:rPr>
              <w:fldChar w:fldCharType="begin"/>
            </w:r>
            <w:r w:rsidR="00AD7B56">
              <w:rPr>
                <w:noProof/>
                <w:webHidden/>
              </w:rPr>
              <w:instrText xml:space="preserve"> PAGEREF _Toc534983404 \h </w:instrText>
            </w:r>
            <w:r>
              <w:rPr>
                <w:noProof/>
                <w:webHidden/>
              </w:rPr>
            </w:r>
            <w:r>
              <w:rPr>
                <w:noProof/>
                <w:webHidden/>
              </w:rPr>
              <w:fldChar w:fldCharType="separate"/>
            </w:r>
            <w:r w:rsidR="00AD7B56">
              <w:rPr>
                <w:noProof/>
                <w:webHidden/>
              </w:rPr>
              <w:t>45</w:t>
            </w:r>
            <w:r>
              <w:rPr>
                <w:noProof/>
                <w:webHidden/>
              </w:rPr>
              <w:fldChar w:fldCharType="end"/>
            </w:r>
          </w:hyperlink>
        </w:p>
        <w:p w:rsidR="00AD7B56" w:rsidRDefault="00FC089D">
          <w:pPr>
            <w:pStyle w:val="TOC1"/>
            <w:rPr>
              <w:rFonts w:asciiTheme="minorHAnsi" w:eastAsiaTheme="minorEastAsia" w:hAnsiTheme="minorHAnsi"/>
              <w:noProof/>
              <w:color w:val="auto"/>
              <w:lang w:val="en-US"/>
            </w:rPr>
          </w:pPr>
          <w:hyperlink w:anchor="_Toc534983405" w:history="1">
            <w:r w:rsidR="00AD7B56" w:rsidRPr="007A5D3B">
              <w:rPr>
                <w:rStyle w:val="Hyperlink"/>
                <w:noProof/>
              </w:rPr>
              <w:t>Appendix 2: Sell-Out Reporting and Asset Declaration</w:t>
            </w:r>
            <w:r w:rsidR="00AD7B56">
              <w:rPr>
                <w:noProof/>
                <w:webHidden/>
              </w:rPr>
              <w:tab/>
            </w:r>
            <w:r>
              <w:rPr>
                <w:noProof/>
                <w:webHidden/>
              </w:rPr>
              <w:fldChar w:fldCharType="begin"/>
            </w:r>
            <w:r w:rsidR="00AD7B56">
              <w:rPr>
                <w:noProof/>
                <w:webHidden/>
              </w:rPr>
              <w:instrText xml:space="preserve"> PAGEREF _Toc534983405 \h </w:instrText>
            </w:r>
            <w:r>
              <w:rPr>
                <w:noProof/>
                <w:webHidden/>
              </w:rPr>
            </w:r>
            <w:r>
              <w:rPr>
                <w:noProof/>
                <w:webHidden/>
              </w:rPr>
              <w:fldChar w:fldCharType="separate"/>
            </w:r>
            <w:r w:rsidR="00AD7B56">
              <w:rPr>
                <w:noProof/>
                <w:webHidden/>
              </w:rPr>
              <w:t>46</w:t>
            </w:r>
            <w:r>
              <w:rPr>
                <w:noProof/>
                <w:webHidden/>
              </w:rPr>
              <w:fldChar w:fldCharType="end"/>
            </w:r>
          </w:hyperlink>
        </w:p>
        <w:p w:rsidR="00AD7B56" w:rsidRDefault="00FC089D">
          <w:pPr>
            <w:pStyle w:val="TOC1"/>
            <w:rPr>
              <w:rFonts w:asciiTheme="minorHAnsi" w:eastAsiaTheme="minorEastAsia" w:hAnsiTheme="minorHAnsi"/>
              <w:noProof/>
              <w:color w:val="auto"/>
              <w:lang w:val="en-US"/>
            </w:rPr>
          </w:pPr>
          <w:hyperlink w:anchor="_Toc534983406" w:history="1">
            <w:r w:rsidR="00AD7B56" w:rsidRPr="007A5D3B">
              <w:rPr>
                <w:rStyle w:val="Hyperlink"/>
                <w:noProof/>
              </w:rPr>
              <w:t>Appendix 3: TUNER Software License Renewal Process</w:t>
            </w:r>
            <w:r w:rsidR="00AD7B56">
              <w:rPr>
                <w:noProof/>
                <w:webHidden/>
              </w:rPr>
              <w:tab/>
            </w:r>
            <w:r>
              <w:rPr>
                <w:noProof/>
                <w:webHidden/>
              </w:rPr>
              <w:fldChar w:fldCharType="begin"/>
            </w:r>
            <w:r w:rsidR="00AD7B56">
              <w:rPr>
                <w:noProof/>
                <w:webHidden/>
              </w:rPr>
              <w:instrText xml:space="preserve"> PAGEREF _Toc534983406 \h </w:instrText>
            </w:r>
            <w:r>
              <w:rPr>
                <w:noProof/>
                <w:webHidden/>
              </w:rPr>
            </w:r>
            <w:r>
              <w:rPr>
                <w:noProof/>
                <w:webHidden/>
              </w:rPr>
              <w:fldChar w:fldCharType="separate"/>
            </w:r>
            <w:r w:rsidR="00AD7B56">
              <w:rPr>
                <w:noProof/>
                <w:webHidden/>
              </w:rPr>
              <w:t>48</w:t>
            </w:r>
            <w:r>
              <w:rPr>
                <w:noProof/>
                <w:webHidden/>
              </w:rPr>
              <w:fldChar w:fldCharType="end"/>
            </w:r>
          </w:hyperlink>
        </w:p>
        <w:p w:rsidR="00AD7B56" w:rsidRDefault="00FC089D">
          <w:pPr>
            <w:pStyle w:val="TOC1"/>
            <w:rPr>
              <w:rFonts w:asciiTheme="minorHAnsi" w:eastAsiaTheme="minorEastAsia" w:hAnsiTheme="minorHAnsi"/>
              <w:noProof/>
              <w:color w:val="auto"/>
              <w:lang w:val="en-US"/>
            </w:rPr>
          </w:pPr>
          <w:hyperlink w:anchor="_Toc534983407" w:history="1">
            <w:r w:rsidR="00AD7B56" w:rsidRPr="007A5D3B">
              <w:rPr>
                <w:rStyle w:val="Hyperlink"/>
                <w:noProof/>
              </w:rPr>
              <w:t>Appendix 4: Product Registration Guidelines</w:t>
            </w:r>
            <w:r w:rsidR="00AD7B56">
              <w:rPr>
                <w:noProof/>
                <w:webHidden/>
              </w:rPr>
              <w:tab/>
            </w:r>
            <w:r>
              <w:rPr>
                <w:noProof/>
                <w:webHidden/>
              </w:rPr>
              <w:fldChar w:fldCharType="begin"/>
            </w:r>
            <w:r w:rsidR="00AD7B56">
              <w:rPr>
                <w:noProof/>
                <w:webHidden/>
              </w:rPr>
              <w:instrText xml:space="preserve"> PAGEREF _Toc534983407 \h </w:instrText>
            </w:r>
            <w:r>
              <w:rPr>
                <w:noProof/>
                <w:webHidden/>
              </w:rPr>
            </w:r>
            <w:r>
              <w:rPr>
                <w:noProof/>
                <w:webHidden/>
              </w:rPr>
              <w:fldChar w:fldCharType="separate"/>
            </w:r>
            <w:r w:rsidR="00AD7B56">
              <w:rPr>
                <w:noProof/>
                <w:webHidden/>
              </w:rPr>
              <w:t>49</w:t>
            </w:r>
            <w:r>
              <w:rPr>
                <w:noProof/>
                <w:webHidden/>
              </w:rPr>
              <w:fldChar w:fldCharType="end"/>
            </w:r>
          </w:hyperlink>
        </w:p>
        <w:p w:rsidR="00AD7B56" w:rsidRDefault="00FC089D">
          <w:pPr>
            <w:pStyle w:val="TOC1"/>
            <w:rPr>
              <w:rFonts w:asciiTheme="minorHAnsi" w:eastAsiaTheme="minorEastAsia" w:hAnsiTheme="minorHAnsi"/>
              <w:noProof/>
              <w:color w:val="auto"/>
              <w:lang w:val="en-US"/>
            </w:rPr>
          </w:pPr>
          <w:hyperlink w:anchor="_Toc534983408" w:history="1">
            <w:r w:rsidR="00AD7B56" w:rsidRPr="007A5D3B">
              <w:rPr>
                <w:rStyle w:val="Hyperlink"/>
                <w:noProof/>
              </w:rPr>
              <w:t>Appendix 5: RMA Process for Equipment Under Factory Warranty</w:t>
            </w:r>
            <w:r w:rsidR="00AD7B56">
              <w:rPr>
                <w:noProof/>
                <w:webHidden/>
              </w:rPr>
              <w:tab/>
            </w:r>
            <w:r>
              <w:rPr>
                <w:noProof/>
                <w:webHidden/>
              </w:rPr>
              <w:fldChar w:fldCharType="begin"/>
            </w:r>
            <w:r w:rsidR="00AD7B56">
              <w:rPr>
                <w:noProof/>
                <w:webHidden/>
              </w:rPr>
              <w:instrText xml:space="preserve"> PAGEREF _Toc534983408 \h </w:instrText>
            </w:r>
            <w:r>
              <w:rPr>
                <w:noProof/>
                <w:webHidden/>
              </w:rPr>
            </w:r>
            <w:r>
              <w:rPr>
                <w:noProof/>
                <w:webHidden/>
              </w:rPr>
              <w:fldChar w:fldCharType="separate"/>
            </w:r>
            <w:r w:rsidR="00AD7B56">
              <w:rPr>
                <w:noProof/>
                <w:webHidden/>
              </w:rPr>
              <w:t>51</w:t>
            </w:r>
            <w:r>
              <w:rPr>
                <w:noProof/>
                <w:webHidden/>
              </w:rPr>
              <w:fldChar w:fldCharType="end"/>
            </w:r>
          </w:hyperlink>
        </w:p>
        <w:p w:rsidR="00AD7B56" w:rsidRDefault="00FC089D">
          <w:pPr>
            <w:pStyle w:val="TOC1"/>
            <w:rPr>
              <w:rFonts w:asciiTheme="minorHAnsi" w:eastAsiaTheme="minorEastAsia" w:hAnsiTheme="minorHAnsi"/>
              <w:noProof/>
              <w:color w:val="auto"/>
              <w:lang w:val="en-US"/>
            </w:rPr>
          </w:pPr>
          <w:hyperlink w:anchor="_Toc534983409" w:history="1">
            <w:r w:rsidR="00AD7B56" w:rsidRPr="007A5D3B">
              <w:rPr>
                <w:rStyle w:val="Hyperlink"/>
                <w:noProof/>
              </w:rPr>
              <w:t>Appendix 6: Warranty Claim on Spares Supplied Without Labor</w:t>
            </w:r>
            <w:r w:rsidR="00AD7B56">
              <w:rPr>
                <w:noProof/>
                <w:webHidden/>
              </w:rPr>
              <w:tab/>
            </w:r>
            <w:r>
              <w:rPr>
                <w:noProof/>
                <w:webHidden/>
              </w:rPr>
              <w:fldChar w:fldCharType="begin"/>
            </w:r>
            <w:r w:rsidR="00AD7B56">
              <w:rPr>
                <w:noProof/>
                <w:webHidden/>
              </w:rPr>
              <w:instrText xml:space="preserve"> PAGEREF _Toc534983409 \h </w:instrText>
            </w:r>
            <w:r>
              <w:rPr>
                <w:noProof/>
                <w:webHidden/>
              </w:rPr>
            </w:r>
            <w:r>
              <w:rPr>
                <w:noProof/>
                <w:webHidden/>
              </w:rPr>
              <w:fldChar w:fldCharType="separate"/>
            </w:r>
            <w:r w:rsidR="00AD7B56">
              <w:rPr>
                <w:noProof/>
                <w:webHidden/>
              </w:rPr>
              <w:t>52</w:t>
            </w:r>
            <w:r>
              <w:rPr>
                <w:noProof/>
                <w:webHidden/>
              </w:rPr>
              <w:fldChar w:fldCharType="end"/>
            </w:r>
          </w:hyperlink>
        </w:p>
        <w:p w:rsidR="00AD7B56" w:rsidRDefault="00FC089D">
          <w:pPr>
            <w:pStyle w:val="TOC1"/>
            <w:rPr>
              <w:rFonts w:asciiTheme="minorHAnsi" w:eastAsiaTheme="minorEastAsia" w:hAnsiTheme="minorHAnsi"/>
              <w:noProof/>
              <w:color w:val="auto"/>
              <w:lang w:val="en-US"/>
            </w:rPr>
          </w:pPr>
          <w:hyperlink w:anchor="_Toc534983410" w:history="1">
            <w:r w:rsidR="00AD7B56" w:rsidRPr="007A5D3B">
              <w:rPr>
                <w:rStyle w:val="Hyperlink"/>
                <w:noProof/>
              </w:rPr>
              <w:t>Appendix 7: Partner Claims</w:t>
            </w:r>
            <w:r w:rsidR="00AD7B56">
              <w:rPr>
                <w:noProof/>
                <w:webHidden/>
              </w:rPr>
              <w:tab/>
            </w:r>
            <w:r>
              <w:rPr>
                <w:noProof/>
                <w:webHidden/>
              </w:rPr>
              <w:fldChar w:fldCharType="begin"/>
            </w:r>
            <w:r w:rsidR="00AD7B56">
              <w:rPr>
                <w:noProof/>
                <w:webHidden/>
              </w:rPr>
              <w:instrText xml:space="preserve"> PAGEREF _Toc534983410 \h </w:instrText>
            </w:r>
            <w:r>
              <w:rPr>
                <w:noProof/>
                <w:webHidden/>
              </w:rPr>
            </w:r>
            <w:r>
              <w:rPr>
                <w:noProof/>
                <w:webHidden/>
              </w:rPr>
              <w:fldChar w:fldCharType="separate"/>
            </w:r>
            <w:r w:rsidR="00AD7B56">
              <w:rPr>
                <w:noProof/>
                <w:webHidden/>
              </w:rPr>
              <w:t>53</w:t>
            </w:r>
            <w:r>
              <w:rPr>
                <w:noProof/>
                <w:webHidden/>
              </w:rPr>
              <w:fldChar w:fldCharType="end"/>
            </w:r>
          </w:hyperlink>
        </w:p>
        <w:p w:rsidR="00AD7B56" w:rsidRDefault="00FC089D">
          <w:pPr>
            <w:pStyle w:val="TOC1"/>
            <w:rPr>
              <w:rFonts w:asciiTheme="minorHAnsi" w:eastAsiaTheme="minorEastAsia" w:hAnsiTheme="minorHAnsi"/>
              <w:noProof/>
              <w:color w:val="auto"/>
              <w:lang w:val="en-US"/>
            </w:rPr>
          </w:pPr>
          <w:hyperlink w:anchor="_Toc534983411" w:history="1">
            <w:r w:rsidR="00AD7B56" w:rsidRPr="007A5D3B">
              <w:rPr>
                <w:rStyle w:val="Hyperlink"/>
                <w:noProof/>
              </w:rPr>
              <w:t>Appendix 8: Monthly Claim Form</w:t>
            </w:r>
            <w:r w:rsidR="00AD7B56">
              <w:rPr>
                <w:noProof/>
                <w:webHidden/>
              </w:rPr>
              <w:tab/>
            </w:r>
            <w:r>
              <w:rPr>
                <w:noProof/>
                <w:webHidden/>
              </w:rPr>
              <w:fldChar w:fldCharType="begin"/>
            </w:r>
            <w:r w:rsidR="00AD7B56">
              <w:rPr>
                <w:noProof/>
                <w:webHidden/>
              </w:rPr>
              <w:instrText xml:space="preserve"> PAGEREF _Toc534983411 \h </w:instrText>
            </w:r>
            <w:r>
              <w:rPr>
                <w:noProof/>
                <w:webHidden/>
              </w:rPr>
            </w:r>
            <w:r>
              <w:rPr>
                <w:noProof/>
                <w:webHidden/>
              </w:rPr>
              <w:fldChar w:fldCharType="separate"/>
            </w:r>
            <w:r w:rsidR="00AD7B56">
              <w:rPr>
                <w:noProof/>
                <w:webHidden/>
              </w:rPr>
              <w:t>54</w:t>
            </w:r>
            <w:r>
              <w:rPr>
                <w:noProof/>
                <w:webHidden/>
              </w:rPr>
              <w:fldChar w:fldCharType="end"/>
            </w:r>
          </w:hyperlink>
        </w:p>
        <w:p w:rsidR="00AD7B56" w:rsidRDefault="00FC089D">
          <w:pPr>
            <w:pStyle w:val="TOC1"/>
            <w:rPr>
              <w:rFonts w:asciiTheme="minorHAnsi" w:eastAsiaTheme="minorEastAsia" w:hAnsiTheme="minorHAnsi"/>
              <w:noProof/>
              <w:color w:val="auto"/>
              <w:lang w:val="en-US"/>
            </w:rPr>
          </w:pPr>
          <w:hyperlink w:anchor="_Toc534983412" w:history="1">
            <w:r w:rsidR="00AD7B56" w:rsidRPr="007A5D3B">
              <w:rPr>
                <w:rStyle w:val="Hyperlink"/>
                <w:noProof/>
              </w:rPr>
              <w:t>Appendix 9: Training Booking Form</w:t>
            </w:r>
            <w:r w:rsidR="00AD7B56">
              <w:rPr>
                <w:noProof/>
                <w:webHidden/>
              </w:rPr>
              <w:tab/>
            </w:r>
            <w:r>
              <w:rPr>
                <w:noProof/>
                <w:webHidden/>
              </w:rPr>
              <w:fldChar w:fldCharType="begin"/>
            </w:r>
            <w:r w:rsidR="00AD7B56">
              <w:rPr>
                <w:noProof/>
                <w:webHidden/>
              </w:rPr>
              <w:instrText xml:space="preserve"> PAGEREF _Toc534983412 \h </w:instrText>
            </w:r>
            <w:r>
              <w:rPr>
                <w:noProof/>
                <w:webHidden/>
              </w:rPr>
            </w:r>
            <w:r>
              <w:rPr>
                <w:noProof/>
                <w:webHidden/>
              </w:rPr>
              <w:fldChar w:fldCharType="separate"/>
            </w:r>
            <w:r w:rsidR="00AD7B56">
              <w:rPr>
                <w:noProof/>
                <w:webHidden/>
              </w:rPr>
              <w:t>55</w:t>
            </w:r>
            <w:r>
              <w:rPr>
                <w:noProof/>
                <w:webHidden/>
              </w:rPr>
              <w:fldChar w:fldCharType="end"/>
            </w:r>
          </w:hyperlink>
        </w:p>
        <w:p w:rsidR="008E20EC" w:rsidRPr="00417F81" w:rsidRDefault="00FC089D">
          <w:pPr>
            <w:rPr>
              <w:rFonts w:cs="Arial"/>
              <w:lang w:val="en-US"/>
            </w:rPr>
          </w:pPr>
          <w:r w:rsidRPr="00417F81">
            <w:rPr>
              <w:rFonts w:cs="Arial"/>
              <w:lang w:val="en-US"/>
            </w:rPr>
            <w:fldChar w:fldCharType="end"/>
          </w:r>
        </w:p>
      </w:sdtContent>
    </w:sdt>
    <w:p w:rsidR="008E20EC" w:rsidRPr="00417F81" w:rsidRDefault="008E20EC" w:rsidP="008E20EC">
      <w:pPr>
        <w:rPr>
          <w:rFonts w:cs="Arial"/>
          <w:lang w:val="en-US"/>
        </w:rPr>
      </w:pPr>
    </w:p>
    <w:p w:rsidR="004A44A5" w:rsidRPr="00AD7B56" w:rsidRDefault="008E20EC">
      <w:pPr>
        <w:rPr>
          <w:rFonts w:cs="Arial"/>
          <w:lang w:val="en-US"/>
        </w:rPr>
      </w:pPr>
      <w:r w:rsidRPr="00417F81">
        <w:rPr>
          <w:rFonts w:cs="Arial"/>
          <w:lang w:val="en-US"/>
        </w:rPr>
        <w:t>The content of this document is subject to change at Schneider Electric’s sole di</w:t>
      </w:r>
      <w:r w:rsidR="0044366C" w:rsidRPr="00417F81">
        <w:rPr>
          <w:rFonts w:cs="Arial"/>
          <w:lang w:val="en-US"/>
        </w:rPr>
        <w:t xml:space="preserve">scretion and without notice. The </w:t>
      </w:r>
      <w:r w:rsidR="00875EB8" w:rsidRPr="00417F81">
        <w:rPr>
          <w:rFonts w:cs="Arial"/>
          <w:lang w:val="en-US"/>
        </w:rPr>
        <w:t>Partner</w:t>
      </w:r>
      <w:r w:rsidRPr="00687794">
        <w:rPr>
          <w:rFonts w:cs="Arial"/>
          <w:lang w:val="en-US"/>
        </w:rPr>
        <w:t xml:space="preserve">should therefore check the continued validity of these guidelines with </w:t>
      </w:r>
      <w:r w:rsidR="00B46F25" w:rsidRPr="00AD7B56">
        <w:rPr>
          <w:rFonts w:cs="Arial"/>
          <w:lang w:val="en-US"/>
        </w:rPr>
        <w:t xml:space="preserve">the </w:t>
      </w:r>
      <w:r w:rsidR="0088041E" w:rsidRPr="00AD7B56">
        <w:rPr>
          <w:rFonts w:cs="Arial"/>
          <w:lang w:val="en-US"/>
        </w:rPr>
        <w:t>l</w:t>
      </w:r>
      <w:r w:rsidRPr="00AD7B56">
        <w:rPr>
          <w:rFonts w:cs="Arial"/>
          <w:lang w:val="en-US"/>
        </w:rPr>
        <w:t>ocal Schneider Electric representative.</w:t>
      </w:r>
    </w:p>
    <w:p w:rsidR="008E20EC" w:rsidRPr="00AD7B56" w:rsidRDefault="008E20EC" w:rsidP="003B46CE">
      <w:pPr>
        <w:pBdr>
          <w:top w:val="single" w:sz="4" w:space="1" w:color="auto"/>
          <w:left w:val="single" w:sz="4" w:space="4" w:color="auto"/>
          <w:bottom w:val="single" w:sz="4" w:space="1" w:color="auto"/>
          <w:right w:val="single" w:sz="4" w:space="4" w:color="auto"/>
        </w:pBdr>
        <w:jc w:val="center"/>
        <w:rPr>
          <w:rFonts w:cs="Arial"/>
          <w:lang w:val="en-US"/>
        </w:rPr>
      </w:pPr>
      <w:r w:rsidRPr="00AD7B56">
        <w:rPr>
          <w:rFonts w:cs="Arial"/>
          <w:lang w:val="en-US"/>
        </w:rPr>
        <w:br w:type="page"/>
      </w:r>
    </w:p>
    <w:p w:rsidR="00D3227A" w:rsidRPr="00AD7B56" w:rsidRDefault="00D3227A">
      <w:pPr>
        <w:pStyle w:val="Heading1"/>
      </w:pPr>
      <w:bookmarkStart w:id="0" w:name="_Toc534983341"/>
      <w:r w:rsidRPr="00AD7B56">
        <w:lastRenderedPageBreak/>
        <w:t>Introduction</w:t>
      </w:r>
      <w:bookmarkEnd w:id="0"/>
    </w:p>
    <w:p w:rsidR="00D3227A" w:rsidRPr="00417F81" w:rsidRDefault="00D3227A">
      <w:pPr>
        <w:rPr>
          <w:rFonts w:cs="Arial"/>
          <w:lang w:val="en-US"/>
        </w:rPr>
      </w:pPr>
    </w:p>
    <w:p w:rsidR="00D3227A" w:rsidRPr="00417F81" w:rsidRDefault="00D3227A">
      <w:pPr>
        <w:rPr>
          <w:rFonts w:cs="Arial"/>
          <w:lang w:val="en-US"/>
        </w:rPr>
      </w:pPr>
      <w:r w:rsidRPr="00417F81">
        <w:rPr>
          <w:rFonts w:cs="Arial"/>
          <w:lang w:val="en-US"/>
        </w:rPr>
        <w:t>Welcome to</w:t>
      </w:r>
      <w:r w:rsidR="0015317D" w:rsidRPr="00417F81">
        <w:rPr>
          <w:rFonts w:cs="Arial"/>
          <w:lang w:val="en-US"/>
        </w:rPr>
        <w:t xml:space="preserve"> the</w:t>
      </w:r>
      <w:r w:rsidR="00CE42FD" w:rsidRPr="00417F81">
        <w:rPr>
          <w:rFonts w:cs="Arial"/>
          <w:lang w:val="en-US"/>
        </w:rPr>
        <w:t xml:space="preserve">Services </w:t>
      </w:r>
      <w:r w:rsidR="001C7FD7" w:rsidRPr="00417F81">
        <w:rPr>
          <w:rFonts w:cs="Arial"/>
          <w:lang w:val="en-US"/>
        </w:rPr>
        <w:t>Associate</w:t>
      </w:r>
      <w:r w:rsidR="00405237" w:rsidRPr="00417F81">
        <w:rPr>
          <w:rFonts w:cs="Arial"/>
          <w:lang w:val="en-US"/>
        </w:rPr>
        <w:t xml:space="preserve"> P</w:t>
      </w:r>
      <w:r w:rsidRPr="00417F81">
        <w:rPr>
          <w:rFonts w:cs="Arial"/>
          <w:lang w:val="en-US"/>
        </w:rPr>
        <w:t>rogram</w:t>
      </w:r>
      <w:r w:rsidR="00405237" w:rsidRPr="00417F81">
        <w:rPr>
          <w:rFonts w:cs="Arial"/>
          <w:lang w:val="en-US"/>
        </w:rPr>
        <w:t xml:space="preserve"> by Schneider Electric</w:t>
      </w:r>
      <w:r w:rsidRPr="00417F81">
        <w:rPr>
          <w:rFonts w:cs="Arial"/>
          <w:lang w:val="en-US"/>
        </w:rPr>
        <w:t xml:space="preserve">: </w:t>
      </w:r>
      <w:r w:rsidR="009768B4" w:rsidRPr="00417F81">
        <w:rPr>
          <w:rFonts w:cs="Arial"/>
          <w:lang w:val="en-US"/>
        </w:rPr>
        <w:t>you have</w:t>
      </w:r>
      <w:r w:rsidRPr="00417F81">
        <w:rPr>
          <w:rFonts w:cs="Arial"/>
          <w:lang w:val="en-US"/>
        </w:rPr>
        <w:t xml:space="preserve">been invited to join Schneider Electric’s comprehensive </w:t>
      </w:r>
      <w:r w:rsidR="0015317D" w:rsidRPr="00417F81">
        <w:rPr>
          <w:rFonts w:cs="Arial"/>
          <w:lang w:val="en-US"/>
        </w:rPr>
        <w:t>C</w:t>
      </w:r>
      <w:r w:rsidRPr="00417F81">
        <w:rPr>
          <w:rFonts w:cs="Arial"/>
          <w:lang w:val="en-US"/>
        </w:rPr>
        <w:t xml:space="preserve">hannel </w:t>
      </w:r>
      <w:r w:rsidR="006D4D89" w:rsidRPr="00417F81">
        <w:rPr>
          <w:rFonts w:cs="Arial"/>
          <w:lang w:val="en-US"/>
        </w:rPr>
        <w:t>Program</w:t>
      </w:r>
      <w:r w:rsidRPr="00417F81">
        <w:rPr>
          <w:rFonts w:cs="Arial"/>
          <w:lang w:val="en-US"/>
        </w:rPr>
        <w:t xml:space="preserve"> focused on delivering </w:t>
      </w:r>
      <w:r w:rsidR="00EC0C1F" w:rsidRPr="00417F81">
        <w:rPr>
          <w:rFonts w:cs="Arial"/>
          <w:lang w:val="en-US"/>
        </w:rPr>
        <w:t>best-in-</w:t>
      </w:r>
      <w:r w:rsidRPr="00417F81">
        <w:rPr>
          <w:rFonts w:cs="Arial"/>
          <w:lang w:val="en-US"/>
        </w:rPr>
        <w:t xml:space="preserve">class services to our </w:t>
      </w:r>
      <w:r w:rsidR="00704323" w:rsidRPr="00417F81">
        <w:rPr>
          <w:rFonts w:cs="Arial"/>
          <w:lang w:val="en-US"/>
        </w:rPr>
        <w:t>customers</w:t>
      </w:r>
      <w:r w:rsidRPr="00417F81">
        <w:rPr>
          <w:rFonts w:cs="Arial"/>
          <w:lang w:val="en-US"/>
        </w:rPr>
        <w:t>.</w:t>
      </w:r>
    </w:p>
    <w:p w:rsidR="00D05A67" w:rsidRPr="00417F81" w:rsidRDefault="00D05A67" w:rsidP="00D05A67">
      <w:pPr>
        <w:rPr>
          <w:rFonts w:cs="Arial"/>
          <w:lang w:val="en-US"/>
        </w:rPr>
      </w:pPr>
      <w:r w:rsidRPr="00417F81">
        <w:rPr>
          <w:rFonts w:cs="Arial"/>
          <w:lang w:val="en-US"/>
        </w:rPr>
        <w:t xml:space="preserve">As the global specialist in energy management and automation, </w:t>
      </w:r>
      <w:r w:rsidR="0015317D" w:rsidRPr="00417F81">
        <w:rPr>
          <w:rFonts w:cs="Arial"/>
          <w:lang w:val="en-US"/>
        </w:rPr>
        <w:t xml:space="preserve">Schneider </w:t>
      </w:r>
      <w:r w:rsidR="0012250D" w:rsidRPr="00417F81">
        <w:rPr>
          <w:rFonts w:cs="Arial"/>
          <w:lang w:val="en-US"/>
        </w:rPr>
        <w:t xml:space="preserve">Electric </w:t>
      </w:r>
      <w:r w:rsidRPr="00417F81">
        <w:rPr>
          <w:rFonts w:cs="Arial"/>
          <w:lang w:val="en-US"/>
        </w:rPr>
        <w:t>create</w:t>
      </w:r>
      <w:r w:rsidR="0015317D" w:rsidRPr="00417F81">
        <w:rPr>
          <w:rFonts w:cs="Arial"/>
          <w:lang w:val="en-US"/>
        </w:rPr>
        <w:t>s</w:t>
      </w:r>
      <w:r w:rsidRPr="00417F81">
        <w:rPr>
          <w:rFonts w:cs="Arial"/>
          <w:lang w:val="en-US"/>
        </w:rPr>
        <w:t xml:space="preserve"> connected technologies that reshape industries, transform cities and enrich lives.</w:t>
      </w:r>
    </w:p>
    <w:p w:rsidR="00D05A67" w:rsidRPr="00417F81" w:rsidRDefault="00D05A67" w:rsidP="00D05A67">
      <w:pPr>
        <w:rPr>
          <w:rFonts w:cs="Arial"/>
          <w:lang w:val="en-US"/>
        </w:rPr>
      </w:pPr>
      <w:r w:rsidRPr="00417F81">
        <w:rPr>
          <w:rFonts w:cs="Arial"/>
          <w:lang w:val="en-US"/>
        </w:rPr>
        <w:t>At Schneider</w:t>
      </w:r>
      <w:r w:rsidR="0012250D" w:rsidRPr="00417F81">
        <w:rPr>
          <w:rFonts w:cs="Arial"/>
          <w:lang w:val="en-US"/>
        </w:rPr>
        <w:t xml:space="preserve"> Electric</w:t>
      </w:r>
      <w:r w:rsidRPr="00417F81">
        <w:rPr>
          <w:rFonts w:cs="Arial"/>
          <w:lang w:val="en-US"/>
        </w:rPr>
        <w:t>, we call this Life Is On.</w:t>
      </w:r>
    </w:p>
    <w:p w:rsidR="00D3227A" w:rsidRPr="00417F81" w:rsidRDefault="00D3227A" w:rsidP="00D3227A">
      <w:pPr>
        <w:rPr>
          <w:rFonts w:cs="Arial"/>
          <w:lang w:val="en-US"/>
        </w:rPr>
      </w:pPr>
      <w:r w:rsidRPr="00417F81">
        <w:rPr>
          <w:rFonts w:cs="Arial"/>
          <w:lang w:val="en-US"/>
        </w:rPr>
        <w:t>To properly support the above statements, it is imperative for us to view our service</w:t>
      </w:r>
      <w:r w:rsidR="0015317D" w:rsidRPr="00417F81">
        <w:rPr>
          <w:rFonts w:cs="Arial"/>
          <w:lang w:val="en-US"/>
        </w:rPr>
        <w:t>s</w:t>
      </w:r>
      <w:r w:rsidRPr="00417F81">
        <w:rPr>
          <w:rFonts w:cs="Arial"/>
          <w:lang w:val="en-US"/>
        </w:rPr>
        <w:t xml:space="preserve"> organization as key </w:t>
      </w:r>
      <w:r w:rsidR="00704323" w:rsidRPr="00417F81">
        <w:rPr>
          <w:rFonts w:cs="Arial"/>
          <w:lang w:val="en-US"/>
        </w:rPr>
        <w:t>to</w:t>
      </w:r>
      <w:r w:rsidRPr="00417F81">
        <w:rPr>
          <w:rFonts w:cs="Arial"/>
          <w:lang w:val="en-US"/>
        </w:rPr>
        <w:t xml:space="preserve"> our success. We have therefore developed a set of </w:t>
      </w:r>
      <w:r w:rsidR="00C932BA" w:rsidRPr="00417F81">
        <w:rPr>
          <w:rFonts w:cs="Arial"/>
          <w:lang w:val="en-US"/>
        </w:rPr>
        <w:t>sales</w:t>
      </w:r>
      <w:r w:rsidR="0015317D" w:rsidRPr="00417F81">
        <w:rPr>
          <w:rFonts w:cs="Arial"/>
          <w:lang w:val="en-US"/>
        </w:rPr>
        <w:t>, marketing</w:t>
      </w:r>
      <w:r w:rsidR="00704323" w:rsidRPr="00417F81">
        <w:rPr>
          <w:rFonts w:cs="Arial"/>
          <w:lang w:val="en-US"/>
        </w:rPr>
        <w:t>,</w:t>
      </w:r>
      <w:r w:rsidR="00C932BA" w:rsidRPr="00417F81">
        <w:rPr>
          <w:rFonts w:cs="Arial"/>
          <w:lang w:val="en-US"/>
        </w:rPr>
        <w:t xml:space="preserve"> and </w:t>
      </w:r>
      <w:r w:rsidRPr="00417F81">
        <w:rPr>
          <w:rFonts w:cs="Arial"/>
          <w:lang w:val="en-US"/>
        </w:rPr>
        <w:t>service</w:t>
      </w:r>
      <w:r w:rsidR="0015317D" w:rsidRPr="00417F81">
        <w:rPr>
          <w:rFonts w:cs="Arial"/>
          <w:lang w:val="en-US"/>
        </w:rPr>
        <w:t>s</w:t>
      </w:r>
      <w:r w:rsidRPr="00417F81">
        <w:rPr>
          <w:rFonts w:cs="Arial"/>
          <w:lang w:val="en-US"/>
        </w:rPr>
        <w:t xml:space="preserve"> policies which are designed to drive the way we do business in the areas of </w:t>
      </w:r>
      <w:r w:rsidR="00C932BA" w:rsidRPr="00417F81">
        <w:rPr>
          <w:rFonts w:cs="Arial"/>
          <w:lang w:val="en-US"/>
        </w:rPr>
        <w:t xml:space="preserve">go-to-market, </w:t>
      </w:r>
      <w:r w:rsidRPr="00417F81">
        <w:rPr>
          <w:rFonts w:cs="Arial"/>
          <w:lang w:val="en-US"/>
        </w:rPr>
        <w:t>service management</w:t>
      </w:r>
      <w:r w:rsidR="00704323" w:rsidRPr="00417F81">
        <w:rPr>
          <w:rFonts w:cs="Arial"/>
          <w:lang w:val="en-US"/>
        </w:rPr>
        <w:t>,</w:t>
      </w:r>
      <w:r w:rsidRPr="00417F81">
        <w:rPr>
          <w:rFonts w:cs="Arial"/>
          <w:lang w:val="en-US"/>
        </w:rPr>
        <w:t xml:space="preserve"> and fulfillment.</w:t>
      </w:r>
    </w:p>
    <w:p w:rsidR="00132B09" w:rsidRPr="00417F81" w:rsidRDefault="00132B09" w:rsidP="00132B09">
      <w:pPr>
        <w:rPr>
          <w:rFonts w:cs="Arial"/>
          <w:lang w:val="en-US"/>
        </w:rPr>
      </w:pPr>
      <w:r w:rsidRPr="00417F81">
        <w:rPr>
          <w:rFonts w:cs="Arial"/>
          <w:lang w:val="en-US"/>
        </w:rPr>
        <w:t>At Schneider Electric, we believe that customer satisfaction does not merely result from selling high-quality products that are easy to service and maintain. We must also be adept at promoting, selling</w:t>
      </w:r>
      <w:r w:rsidR="00704323" w:rsidRPr="00417F81">
        <w:rPr>
          <w:rFonts w:cs="Arial"/>
          <w:lang w:val="en-US"/>
        </w:rPr>
        <w:t>,</w:t>
      </w:r>
      <w:r w:rsidRPr="00417F81">
        <w:rPr>
          <w:rFonts w:cs="Arial"/>
          <w:lang w:val="en-US"/>
        </w:rPr>
        <w:t xml:space="preserve"> and delivering those services to </w:t>
      </w:r>
      <w:r w:rsidR="00CB6E6D" w:rsidRPr="00417F81">
        <w:rPr>
          <w:rFonts w:cs="Arial"/>
          <w:lang w:val="en-US"/>
        </w:rPr>
        <w:t xml:space="preserve">customers </w:t>
      </w:r>
      <w:r w:rsidRPr="00417F81">
        <w:rPr>
          <w:rFonts w:cs="Arial"/>
          <w:lang w:val="en-US"/>
        </w:rPr>
        <w:t>at the right time and place, in a safe and professional manner</w:t>
      </w:r>
      <w:r w:rsidR="00704323" w:rsidRPr="00417F81">
        <w:rPr>
          <w:rFonts w:cs="Arial"/>
          <w:lang w:val="en-US"/>
        </w:rPr>
        <w:t>,</w:t>
      </w:r>
      <w:r w:rsidR="0095297D" w:rsidRPr="00417F81">
        <w:rPr>
          <w:rFonts w:cs="Arial"/>
          <w:lang w:val="en-US"/>
        </w:rPr>
        <w:t xml:space="preserve">and </w:t>
      </w:r>
      <w:r w:rsidRPr="00417F81">
        <w:rPr>
          <w:rFonts w:cs="Arial"/>
          <w:lang w:val="en-US"/>
        </w:rPr>
        <w:t xml:space="preserve">with the most competent and experienced personnel. </w:t>
      </w:r>
      <w:r w:rsidR="00330353" w:rsidRPr="00417F81">
        <w:rPr>
          <w:rFonts w:cs="Arial"/>
          <w:lang w:val="en-US"/>
        </w:rPr>
        <w:t>These</w:t>
      </w:r>
      <w:r w:rsidRPr="00417F81">
        <w:rPr>
          <w:rFonts w:cs="Arial"/>
          <w:lang w:val="en-US"/>
        </w:rPr>
        <w:t xml:space="preserve"> competencies, expertise</w:t>
      </w:r>
      <w:r w:rsidR="00330353" w:rsidRPr="00417F81">
        <w:rPr>
          <w:rFonts w:cs="Arial"/>
          <w:lang w:val="en-US"/>
        </w:rPr>
        <w:t>,</w:t>
      </w:r>
      <w:r w:rsidRPr="00417F81">
        <w:rPr>
          <w:rFonts w:cs="Arial"/>
          <w:lang w:val="en-US"/>
        </w:rPr>
        <w:t xml:space="preserve"> and best practices are key success factors </w:t>
      </w:r>
      <w:r w:rsidR="0095297D" w:rsidRPr="00417F81">
        <w:rPr>
          <w:rFonts w:cs="Arial"/>
          <w:lang w:val="en-US"/>
        </w:rPr>
        <w:t xml:space="preserve">we want </w:t>
      </w:r>
      <w:r w:rsidRPr="00417F81">
        <w:rPr>
          <w:rFonts w:cs="Arial"/>
          <w:lang w:val="en-US"/>
        </w:rPr>
        <w:t xml:space="preserve">to transfer to our </w:t>
      </w:r>
      <w:r w:rsidR="00CB6E6D" w:rsidRPr="00417F81">
        <w:rPr>
          <w:rFonts w:cs="Arial"/>
          <w:lang w:val="en-US"/>
        </w:rPr>
        <w:t>partners</w:t>
      </w:r>
      <w:r w:rsidRPr="00417F81">
        <w:rPr>
          <w:rFonts w:cs="Arial"/>
          <w:lang w:val="en-US"/>
        </w:rPr>
        <w:t xml:space="preserve">. As a focused channel </w:t>
      </w:r>
      <w:r w:rsidR="00CB6E6D" w:rsidRPr="00417F81">
        <w:rPr>
          <w:rFonts w:cs="Arial"/>
          <w:lang w:val="en-US"/>
        </w:rPr>
        <w:t xml:space="preserve">partner </w:t>
      </w:r>
      <w:r w:rsidRPr="00417F81">
        <w:rPr>
          <w:rFonts w:cs="Arial"/>
          <w:lang w:val="en-US"/>
        </w:rPr>
        <w:t xml:space="preserve">for Schneider Electric, </w:t>
      </w:r>
      <w:r w:rsidR="009768B4" w:rsidRPr="00417F81">
        <w:rPr>
          <w:rFonts w:cs="Arial"/>
          <w:lang w:val="en-US"/>
        </w:rPr>
        <w:t>you are</w:t>
      </w:r>
      <w:r w:rsidRPr="00417F81">
        <w:rPr>
          <w:rFonts w:cs="Arial"/>
          <w:lang w:val="en-US"/>
        </w:rPr>
        <w:t xml:space="preserve"> uniquely positioned to address this market and grow revenue by selling </w:t>
      </w:r>
      <w:r w:rsidR="00CE42FD" w:rsidRPr="00417F81">
        <w:rPr>
          <w:rFonts w:cs="Arial"/>
          <w:lang w:val="en-US"/>
        </w:rPr>
        <w:t xml:space="preserve">and jointly deliver </w:t>
      </w:r>
      <w:r w:rsidRPr="00417F81">
        <w:rPr>
          <w:rFonts w:cs="Arial"/>
          <w:lang w:val="en-US"/>
        </w:rPr>
        <w:t>the appropriate Schneider Electric branded services.</w:t>
      </w:r>
    </w:p>
    <w:p w:rsidR="00132B09" w:rsidRPr="00417F81" w:rsidRDefault="00132B09" w:rsidP="00132B09">
      <w:pPr>
        <w:rPr>
          <w:rFonts w:cs="Arial"/>
          <w:lang w:val="en-US"/>
        </w:rPr>
      </w:pPr>
      <w:r w:rsidRPr="00417F81">
        <w:rPr>
          <w:rFonts w:cs="Arial"/>
          <w:lang w:val="en-US"/>
        </w:rPr>
        <w:t xml:space="preserve">In return, </w:t>
      </w:r>
      <w:r w:rsidR="009768B4" w:rsidRPr="00417F81">
        <w:rPr>
          <w:rFonts w:cs="Arial"/>
          <w:lang w:val="en-US"/>
        </w:rPr>
        <w:t>you</w:t>
      </w:r>
      <w:r w:rsidRPr="00417F81">
        <w:rPr>
          <w:rFonts w:cs="Arial"/>
          <w:lang w:val="en-US"/>
        </w:rPr>
        <w:t xml:space="preserve"> will be eligible for preferential pricing and discounting, financial rewards, access to </w:t>
      </w:r>
      <w:r w:rsidR="00E11BEC" w:rsidRPr="00417F81">
        <w:rPr>
          <w:rFonts w:cs="Arial"/>
          <w:lang w:val="en-US"/>
        </w:rPr>
        <w:t xml:space="preserve">sales and technical trainings, </w:t>
      </w:r>
      <w:r w:rsidRPr="00417F81">
        <w:rPr>
          <w:rFonts w:cs="Arial"/>
          <w:lang w:val="en-US"/>
        </w:rPr>
        <w:t xml:space="preserve">tools, and a dedicated </w:t>
      </w:r>
      <w:r w:rsidR="00CB6E6D" w:rsidRPr="00417F81">
        <w:rPr>
          <w:rFonts w:cs="Arial"/>
          <w:lang w:val="en-US"/>
        </w:rPr>
        <w:t xml:space="preserve">partner </w:t>
      </w:r>
      <w:r w:rsidRPr="00417F81">
        <w:rPr>
          <w:rFonts w:cs="Arial"/>
          <w:lang w:val="en-US"/>
        </w:rPr>
        <w:t>branding with worldwide recognition.</w:t>
      </w:r>
    </w:p>
    <w:p w:rsidR="0055576A" w:rsidRPr="00687794" w:rsidRDefault="00132B09" w:rsidP="008D61A8">
      <w:pPr>
        <w:rPr>
          <w:rFonts w:cs="Arial"/>
          <w:lang w:val="en-US"/>
        </w:rPr>
      </w:pPr>
      <w:r w:rsidRPr="00417F81">
        <w:rPr>
          <w:rFonts w:cs="Arial"/>
          <w:lang w:val="en-US"/>
        </w:rPr>
        <w:t xml:space="preserve">Eligibility to the </w:t>
      </w:r>
      <w:r w:rsidR="00CE42FD" w:rsidRPr="00417F81">
        <w:rPr>
          <w:rFonts w:cs="Arial"/>
          <w:lang w:val="en-US"/>
        </w:rPr>
        <w:t xml:space="preserve">Services </w:t>
      </w:r>
      <w:r w:rsidR="001C7FD7" w:rsidRPr="00417F81">
        <w:rPr>
          <w:rFonts w:cs="Arial"/>
          <w:lang w:val="en-US"/>
        </w:rPr>
        <w:t>Associate</w:t>
      </w:r>
      <w:r w:rsidRPr="00417F81">
        <w:rPr>
          <w:rFonts w:cs="Arial"/>
          <w:lang w:val="en-US"/>
        </w:rPr>
        <w:t xml:space="preserve"> Program is by invitation only: nominated channel </w:t>
      </w:r>
      <w:r w:rsidR="00082DD8" w:rsidRPr="00417F81">
        <w:rPr>
          <w:rFonts w:cs="Arial"/>
          <w:lang w:val="en-US"/>
        </w:rPr>
        <w:t xml:space="preserve">partners </w:t>
      </w:r>
      <w:r w:rsidRPr="00417F81">
        <w:rPr>
          <w:rFonts w:cs="Arial"/>
          <w:lang w:val="en-US"/>
        </w:rPr>
        <w:t>must have achieved a specific certification level in their corresponding Schneider Electric product channel program</w:t>
      </w:r>
      <w:r w:rsidR="00030236" w:rsidRPr="00417F81">
        <w:rPr>
          <w:rFonts w:cs="Arial"/>
          <w:lang w:val="en-US"/>
        </w:rPr>
        <w:t xml:space="preserve">. </w:t>
      </w:r>
      <w:r w:rsidR="002F6F7D" w:rsidRPr="00417F81">
        <w:rPr>
          <w:rFonts w:cs="Arial"/>
          <w:lang w:val="en-US"/>
        </w:rPr>
        <w:t>To be part of this program, t</w:t>
      </w:r>
      <w:r w:rsidR="00030236" w:rsidRPr="00417F81">
        <w:rPr>
          <w:rFonts w:cs="Arial"/>
          <w:lang w:val="en-US"/>
        </w:rPr>
        <w:t xml:space="preserve">he partner has also </w:t>
      </w:r>
      <w:r w:rsidR="009768B4" w:rsidRPr="00417F81">
        <w:rPr>
          <w:rFonts w:cs="Arial"/>
          <w:lang w:val="en-US"/>
        </w:rPr>
        <w:t xml:space="preserve">to </w:t>
      </w:r>
      <w:r w:rsidR="00030236" w:rsidRPr="00417F81">
        <w:rPr>
          <w:rFonts w:cs="Arial"/>
          <w:lang w:val="en-US"/>
        </w:rPr>
        <w:t>be</w:t>
      </w:r>
      <w:r w:rsidRPr="00417F81">
        <w:rPr>
          <w:rFonts w:cs="Arial"/>
          <w:lang w:val="en-US"/>
        </w:rPr>
        <w:t xml:space="preserve"> selected by their Schneider Electric Channel Sales representative based on joint business potential and</w:t>
      </w:r>
      <w:r w:rsidR="002F6F7D" w:rsidRPr="00417F81">
        <w:rPr>
          <w:rFonts w:cs="Arial"/>
          <w:lang w:val="en-US"/>
        </w:rPr>
        <w:t xml:space="preserve"> the</w:t>
      </w:r>
      <w:r w:rsidR="006D56CD" w:rsidRPr="00417F81">
        <w:rPr>
          <w:rFonts w:cs="Arial"/>
          <w:lang w:val="en-US"/>
        </w:rPr>
        <w:t>p</w:t>
      </w:r>
      <w:r w:rsidRPr="00417F81">
        <w:rPr>
          <w:rFonts w:cs="Arial"/>
          <w:lang w:val="en-US"/>
        </w:rPr>
        <w:t xml:space="preserve">artner’s willingness to invest in training resources with appropriate skills. By default, this program is only made available to Schneider Electric’s most loyal and successful certified partners. </w:t>
      </w:r>
    </w:p>
    <w:p w:rsidR="008A71FC" w:rsidRPr="00417F81" w:rsidRDefault="008A71FC" w:rsidP="008A71FC">
      <w:pPr>
        <w:rPr>
          <w:rFonts w:cs="Arial"/>
          <w:lang w:val="en-US"/>
        </w:rPr>
      </w:pPr>
      <w:r w:rsidRPr="00AD7B56">
        <w:rPr>
          <w:rFonts w:cs="Arial"/>
          <w:lang w:val="en-US"/>
        </w:rPr>
        <w:t xml:space="preserve">This document outlines various elements of the </w:t>
      </w:r>
      <w:r w:rsidR="00CE42FD" w:rsidRPr="00AD7B56">
        <w:rPr>
          <w:rFonts w:cs="Arial"/>
          <w:lang w:val="en-US"/>
        </w:rPr>
        <w:t xml:space="preserve">Services </w:t>
      </w:r>
      <w:r w:rsidR="001C7FD7" w:rsidRPr="00AD7B56">
        <w:rPr>
          <w:rFonts w:cs="Arial"/>
          <w:lang w:val="en-US"/>
        </w:rPr>
        <w:t>Associate</w:t>
      </w:r>
      <w:r w:rsidRPr="00AD7B56">
        <w:rPr>
          <w:rFonts w:cs="Arial"/>
          <w:lang w:val="en-US"/>
        </w:rPr>
        <w:t xml:space="preserve"> Program. It will also familiarize </w:t>
      </w:r>
      <w:r w:rsidR="00B46F25" w:rsidRPr="00417F81">
        <w:rPr>
          <w:rFonts w:cs="Arial"/>
          <w:lang w:val="en-US"/>
        </w:rPr>
        <w:t xml:space="preserve">the </w:t>
      </w:r>
      <w:r w:rsidR="00030236" w:rsidRPr="00417F81">
        <w:rPr>
          <w:rFonts w:cs="Arial"/>
          <w:lang w:val="en-US"/>
        </w:rPr>
        <w:t xml:space="preserve">partner </w:t>
      </w:r>
      <w:r w:rsidRPr="00417F81">
        <w:rPr>
          <w:rFonts w:cs="Arial"/>
          <w:lang w:val="en-US"/>
        </w:rPr>
        <w:t xml:space="preserve">with the </w:t>
      </w:r>
      <w:r w:rsidR="00030236" w:rsidRPr="00417F81">
        <w:rPr>
          <w:rFonts w:cs="Arial"/>
          <w:lang w:val="en-US"/>
        </w:rPr>
        <w:t xml:space="preserve">program’s </w:t>
      </w:r>
      <w:r w:rsidRPr="00417F81">
        <w:rPr>
          <w:rFonts w:cs="Arial"/>
          <w:lang w:val="en-US"/>
        </w:rPr>
        <w:t>processes</w:t>
      </w:r>
      <w:r w:rsidR="00E3776D" w:rsidRPr="00417F81">
        <w:rPr>
          <w:rFonts w:cs="Arial"/>
          <w:lang w:val="en-US"/>
        </w:rPr>
        <w:t>, procedures</w:t>
      </w:r>
      <w:r w:rsidR="00030236" w:rsidRPr="00417F81">
        <w:rPr>
          <w:rFonts w:cs="Arial"/>
          <w:lang w:val="en-US"/>
        </w:rPr>
        <w:t>,</w:t>
      </w:r>
      <w:r w:rsidRPr="00417F81">
        <w:rPr>
          <w:rFonts w:cs="Arial"/>
          <w:lang w:val="en-US"/>
        </w:rPr>
        <w:t xml:space="preserve"> and the means by which </w:t>
      </w:r>
      <w:r w:rsidR="00B46F25" w:rsidRPr="00417F81">
        <w:rPr>
          <w:rFonts w:cs="Arial"/>
          <w:lang w:val="en-US"/>
        </w:rPr>
        <w:t xml:space="preserve">the </w:t>
      </w:r>
      <w:r w:rsidR="00030236" w:rsidRPr="00417F81">
        <w:rPr>
          <w:rFonts w:cs="Arial"/>
          <w:lang w:val="en-US"/>
        </w:rPr>
        <w:t xml:space="preserve">partner’s </w:t>
      </w:r>
      <w:r w:rsidRPr="00417F81">
        <w:rPr>
          <w:rFonts w:cs="Arial"/>
          <w:lang w:val="en-US"/>
        </w:rPr>
        <w:t>organization will be able to play an important part in contributing to joint revenue growth, servicequality</w:t>
      </w:r>
      <w:r w:rsidR="00030236" w:rsidRPr="00417F81">
        <w:rPr>
          <w:rFonts w:cs="Arial"/>
          <w:lang w:val="en-US"/>
        </w:rPr>
        <w:t>,</w:t>
      </w:r>
      <w:r w:rsidRPr="00417F81">
        <w:rPr>
          <w:rFonts w:cs="Arial"/>
          <w:lang w:val="en-US"/>
        </w:rPr>
        <w:t xml:space="preserve"> and customer satisfaction.</w:t>
      </w:r>
    </w:p>
    <w:p w:rsidR="00E43D7D" w:rsidRPr="00417F81" w:rsidRDefault="00E43D7D" w:rsidP="008A71FC">
      <w:pPr>
        <w:rPr>
          <w:rFonts w:cs="Arial"/>
          <w:lang w:val="en-US"/>
        </w:rPr>
      </w:pPr>
      <w:r w:rsidRPr="00417F81">
        <w:rPr>
          <w:rFonts w:cs="Arial"/>
          <w:lang w:val="en-US"/>
        </w:rPr>
        <w:t xml:space="preserve">This document and the program terms detailed are applicable in </w:t>
      </w:r>
      <w:r w:rsidR="001D0F4E" w:rsidRPr="00417F81">
        <w:rPr>
          <w:rFonts w:cs="Arial"/>
          <w:b/>
          <w:lang w:val="en-US"/>
        </w:rPr>
        <w:t>South Africa</w:t>
      </w:r>
      <w:r w:rsidRPr="00417F81">
        <w:rPr>
          <w:rFonts w:cs="Arial"/>
          <w:lang w:val="en-US"/>
        </w:rPr>
        <w:t>only.</w:t>
      </w:r>
    </w:p>
    <w:p w:rsidR="006B0ADB" w:rsidRPr="00417F81" w:rsidRDefault="0055576A" w:rsidP="00B73199">
      <w:pPr>
        <w:rPr>
          <w:lang w:val="en-US"/>
        </w:rPr>
      </w:pPr>
      <w:r w:rsidRPr="00417F81">
        <w:rPr>
          <w:rFonts w:cs="Arial"/>
          <w:b/>
          <w:lang w:val="en-US"/>
        </w:rPr>
        <w:t>About Schneider Electric</w:t>
      </w:r>
    </w:p>
    <w:p w:rsidR="00B73199" w:rsidRPr="00417F81" w:rsidRDefault="00DF3686" w:rsidP="00B73199">
      <w:pPr>
        <w:rPr>
          <w:rFonts w:cs="Arial"/>
          <w:sz w:val="24"/>
          <w:lang w:val="en-US"/>
        </w:rPr>
      </w:pPr>
      <w:r w:rsidRPr="00417F81">
        <w:rPr>
          <w:rFonts w:cs="Arial"/>
          <w:lang w:val="en-US"/>
        </w:rPr>
        <w:t xml:space="preserve">Schneider Electric is leading the Digital Transformation of Energy Management and Automation in Homes, Buildings, Data Centers, Infrastructure and Industries. With global </w:t>
      </w:r>
      <w:r w:rsidRPr="00417F81">
        <w:rPr>
          <w:rFonts w:cs="Arial"/>
          <w:lang w:val="en-US"/>
        </w:rPr>
        <w:lastRenderedPageBreak/>
        <w:t xml:space="preserve">presence in over 100 countries, Schneider is the undisputable leader in Power Management Medium Voltage, Low Voltage and Secure Power, and in Automation Systems. We provide integrated efficiency solutions, combining energy, automation and software. In our global Ecosystem, we collaborate with the largest Partner, Integrator and Developer Community on our Open Platform to deliver real-time control and operational efficiency. We believe that great people and partners make Schneider a great company and that our commitment to Innovation, Diversity and Sustainability ensures that Life Is On everywhere, for everyone and at every moment. </w:t>
      </w:r>
    </w:p>
    <w:p w:rsidR="0055576A" w:rsidRPr="00417F81" w:rsidRDefault="00FC089D" w:rsidP="0055576A">
      <w:pPr>
        <w:rPr>
          <w:rFonts w:cs="Arial"/>
          <w:lang w:val="en-US"/>
        </w:rPr>
      </w:pPr>
      <w:hyperlink r:id="rId9" w:history="1">
        <w:r w:rsidR="00A227B0" w:rsidRPr="00417F81">
          <w:rPr>
            <w:rStyle w:val="Hyperlink"/>
            <w:rFonts w:cs="Arial"/>
            <w:lang w:val="en-US"/>
          </w:rPr>
          <w:t>www.schneider-electric.com</w:t>
        </w:r>
      </w:hyperlink>
    </w:p>
    <w:p w:rsidR="00B73199" w:rsidRPr="00417F81" w:rsidRDefault="00B73199" w:rsidP="00B73199">
      <w:pPr>
        <w:rPr>
          <w:rFonts w:cs="Arial"/>
          <w:lang w:val="en-US"/>
        </w:rPr>
      </w:pPr>
    </w:p>
    <w:p w:rsidR="00B73199" w:rsidRPr="00687794" w:rsidRDefault="00B73199" w:rsidP="00B73199">
      <w:pPr>
        <w:jc w:val="both"/>
        <w:rPr>
          <w:rFonts w:eastAsiaTheme="majorEastAsia" w:cs="Arial"/>
          <w:b/>
          <w:bCs/>
          <w:color w:val="0B5294" w:themeColor="accent1" w:themeShade="BF"/>
          <w:sz w:val="28"/>
          <w:szCs w:val="28"/>
          <w:lang w:val="en-US"/>
        </w:rPr>
      </w:pPr>
      <w:r w:rsidRPr="00687794">
        <w:rPr>
          <w:rFonts w:cs="Arial"/>
          <w:lang w:val="en-US"/>
        </w:rPr>
        <w:br w:type="page"/>
      </w:r>
    </w:p>
    <w:p w:rsidR="00EC0C1F" w:rsidRPr="00AD7B56" w:rsidRDefault="003D4165">
      <w:pPr>
        <w:pStyle w:val="Heading1"/>
      </w:pPr>
      <w:bookmarkStart w:id="1" w:name="_Toc534983342"/>
      <w:r w:rsidRPr="00AD7B56">
        <w:lastRenderedPageBreak/>
        <w:t xml:space="preserve">Program </w:t>
      </w:r>
      <w:r w:rsidR="00BA4050" w:rsidRPr="00AD7B56">
        <w:t>Overview</w:t>
      </w:r>
      <w:bookmarkEnd w:id="1"/>
    </w:p>
    <w:p w:rsidR="008F55EA" w:rsidRPr="00417F81" w:rsidRDefault="008F55EA" w:rsidP="00D3227A">
      <w:pPr>
        <w:rPr>
          <w:rFonts w:cs="Arial"/>
          <w:lang w:val="en-US"/>
        </w:rPr>
      </w:pPr>
    </w:p>
    <w:p w:rsidR="00550B58" w:rsidRPr="00417F81" w:rsidRDefault="00550B58" w:rsidP="00D3227A">
      <w:pPr>
        <w:rPr>
          <w:rFonts w:cs="Arial"/>
          <w:lang w:val="en-US"/>
        </w:rPr>
      </w:pPr>
      <w:r w:rsidRPr="00417F81">
        <w:rPr>
          <w:rFonts w:cs="Arial"/>
          <w:lang w:val="en-US"/>
        </w:rPr>
        <w:t>Our joint ambition is to go beyond our standard practices by</w:t>
      </w:r>
      <w:r w:rsidR="007223B0" w:rsidRPr="00417F81">
        <w:rPr>
          <w:rFonts w:cs="Arial"/>
          <w:lang w:val="en-US"/>
        </w:rPr>
        <w:t xml:space="preserve"> having a strong focus on value-</w:t>
      </w:r>
      <w:r w:rsidRPr="00417F81">
        <w:rPr>
          <w:rFonts w:cs="Arial"/>
          <w:lang w:val="en-US"/>
        </w:rPr>
        <w:t xml:space="preserve">added services and promoting targeted offers to customers that are currently not addressed to their full potential. By sharing the efforts and the investments, Schneider Electric and the </w:t>
      </w:r>
      <w:r w:rsidR="003B46CE" w:rsidRPr="00417F81">
        <w:rPr>
          <w:rFonts w:cs="Arial"/>
          <w:lang w:val="en-US"/>
        </w:rPr>
        <w:t xml:space="preserve">Partner </w:t>
      </w:r>
      <w:r w:rsidRPr="00417F81">
        <w:rPr>
          <w:rFonts w:cs="Arial"/>
          <w:lang w:val="en-US"/>
        </w:rPr>
        <w:t>expect to grow their revenue, improve their margins</w:t>
      </w:r>
      <w:r w:rsidR="0063126A" w:rsidRPr="00417F81">
        <w:rPr>
          <w:rFonts w:cs="Arial"/>
          <w:lang w:val="en-US"/>
        </w:rPr>
        <w:t>,</w:t>
      </w:r>
      <w:r w:rsidRPr="00417F81">
        <w:rPr>
          <w:rFonts w:cs="Arial"/>
          <w:lang w:val="en-US"/>
        </w:rPr>
        <w:t xml:space="preserve"> and expand their footprint on the market.</w:t>
      </w:r>
    </w:p>
    <w:p w:rsidR="00E27509" w:rsidRPr="00417F81" w:rsidRDefault="006068E7" w:rsidP="009763CF">
      <w:pPr>
        <w:pStyle w:val="Heading2"/>
      </w:pPr>
      <w:bookmarkStart w:id="2" w:name="_Toc534983343"/>
      <w:r w:rsidRPr="00417F81">
        <w:t xml:space="preserve">2.1 </w:t>
      </w:r>
      <w:r w:rsidR="00E27509" w:rsidRPr="00417F81">
        <w:t xml:space="preserve">Program </w:t>
      </w:r>
      <w:r w:rsidR="006D3FCE" w:rsidRPr="00417F81">
        <w:t>Goals</w:t>
      </w:r>
      <w:bookmarkEnd w:id="2"/>
    </w:p>
    <w:p w:rsidR="00E27509" w:rsidRPr="00417F81" w:rsidRDefault="00E27509" w:rsidP="00E27509">
      <w:pPr>
        <w:rPr>
          <w:rFonts w:cs="Arial"/>
          <w:lang w:val="en-US"/>
        </w:rPr>
      </w:pPr>
      <w:r w:rsidRPr="00417F81">
        <w:rPr>
          <w:rFonts w:cs="Arial"/>
          <w:lang w:val="en-US"/>
        </w:rPr>
        <w:t xml:space="preserve">The </w:t>
      </w:r>
      <w:r w:rsidR="00CE42FD" w:rsidRPr="00417F81">
        <w:rPr>
          <w:rFonts w:cs="Arial"/>
          <w:lang w:val="en-US"/>
        </w:rPr>
        <w:t xml:space="preserve">Services </w:t>
      </w:r>
      <w:r w:rsidR="001C7FD7" w:rsidRPr="00417F81">
        <w:rPr>
          <w:rFonts w:cs="Arial"/>
          <w:lang w:val="en-US"/>
        </w:rPr>
        <w:t>Associate</w:t>
      </w:r>
      <w:r w:rsidR="00405237" w:rsidRPr="00417F81">
        <w:rPr>
          <w:rFonts w:cs="Arial"/>
          <w:lang w:val="en-US"/>
        </w:rPr>
        <w:t xml:space="preserve"> P</w:t>
      </w:r>
      <w:r w:rsidRPr="00417F81">
        <w:rPr>
          <w:rFonts w:cs="Arial"/>
          <w:lang w:val="en-US"/>
        </w:rPr>
        <w:t>rogram goals are as follows:</w:t>
      </w:r>
    </w:p>
    <w:p w:rsidR="00E11BEC" w:rsidRPr="00417F81" w:rsidRDefault="00E27509" w:rsidP="008A6D50">
      <w:pPr>
        <w:pStyle w:val="ListParagraph"/>
        <w:numPr>
          <w:ilvl w:val="0"/>
          <w:numId w:val="1"/>
        </w:numPr>
        <w:rPr>
          <w:rFonts w:cs="Arial"/>
          <w:lang w:val="en-US"/>
        </w:rPr>
      </w:pPr>
      <w:r w:rsidRPr="00417F81">
        <w:rPr>
          <w:rFonts w:cs="Arial"/>
          <w:lang w:val="en-US"/>
        </w:rPr>
        <w:t xml:space="preserve">Provide an opportunity for the </w:t>
      </w:r>
      <w:r w:rsidR="003B46CE" w:rsidRPr="00417F81">
        <w:rPr>
          <w:rFonts w:cs="Arial"/>
          <w:lang w:val="en-US"/>
        </w:rPr>
        <w:t xml:space="preserve">Partner </w:t>
      </w:r>
      <w:r w:rsidRPr="00417F81">
        <w:rPr>
          <w:rFonts w:cs="Arial"/>
          <w:lang w:val="en-US"/>
        </w:rPr>
        <w:t xml:space="preserve">to increase </w:t>
      </w:r>
      <w:r w:rsidR="0030308C" w:rsidRPr="00417F81">
        <w:rPr>
          <w:rFonts w:cs="Arial"/>
          <w:lang w:val="en-US"/>
        </w:rPr>
        <w:t>its reach</w:t>
      </w:r>
      <w:r w:rsidRPr="00417F81">
        <w:rPr>
          <w:rFonts w:cs="Arial"/>
          <w:lang w:val="en-US"/>
        </w:rPr>
        <w:t xml:space="preserve"> and revenue by </w:t>
      </w:r>
      <w:r w:rsidR="0030308C" w:rsidRPr="00417F81">
        <w:rPr>
          <w:rFonts w:cs="Arial"/>
          <w:lang w:val="en-US"/>
        </w:rPr>
        <w:t>the resell of</w:t>
      </w:r>
      <w:r w:rsidRPr="00417F81">
        <w:rPr>
          <w:rFonts w:cs="Arial"/>
          <w:lang w:val="en-US"/>
        </w:rPr>
        <w:t>Schneider Electric services</w:t>
      </w:r>
      <w:r w:rsidR="006D3FCE" w:rsidRPr="00417F81">
        <w:rPr>
          <w:rFonts w:cs="Arial"/>
          <w:lang w:val="en-US"/>
        </w:rPr>
        <w:t>;</w:t>
      </w:r>
    </w:p>
    <w:p w:rsidR="00E27509" w:rsidRPr="00417F81" w:rsidRDefault="00E11BEC" w:rsidP="008A6D50">
      <w:pPr>
        <w:pStyle w:val="ListParagraph"/>
        <w:numPr>
          <w:ilvl w:val="0"/>
          <w:numId w:val="1"/>
        </w:numPr>
        <w:rPr>
          <w:rFonts w:cs="Arial"/>
          <w:lang w:val="en-US"/>
        </w:rPr>
      </w:pPr>
      <w:r w:rsidRPr="00417F81">
        <w:rPr>
          <w:rFonts w:cs="Arial"/>
          <w:lang w:val="en-US"/>
        </w:rPr>
        <w:t xml:space="preserve">Create additional revenue for the </w:t>
      </w:r>
      <w:r w:rsidR="003B46CE" w:rsidRPr="00417F81">
        <w:rPr>
          <w:rFonts w:cs="Arial"/>
          <w:lang w:val="en-US"/>
        </w:rPr>
        <w:t xml:space="preserve">Partner </w:t>
      </w:r>
      <w:r w:rsidRPr="00417F81">
        <w:rPr>
          <w:rFonts w:cs="Arial"/>
          <w:lang w:val="en-US"/>
        </w:rPr>
        <w:t>through subcontracting of specific service activities by Schneider Electric</w:t>
      </w:r>
      <w:r w:rsidR="00AE3874" w:rsidRPr="00417F81">
        <w:rPr>
          <w:rFonts w:cs="Arial"/>
          <w:lang w:val="en-US"/>
        </w:rPr>
        <w:t>;</w:t>
      </w:r>
    </w:p>
    <w:p w:rsidR="00E27509" w:rsidRPr="00417F81" w:rsidRDefault="00E27509" w:rsidP="008A6D50">
      <w:pPr>
        <w:pStyle w:val="ListParagraph"/>
        <w:numPr>
          <w:ilvl w:val="0"/>
          <w:numId w:val="1"/>
        </w:numPr>
        <w:rPr>
          <w:rFonts w:cs="Arial"/>
          <w:lang w:val="en-US"/>
        </w:rPr>
      </w:pPr>
      <w:r w:rsidRPr="00417F81">
        <w:rPr>
          <w:rFonts w:cs="Arial"/>
          <w:lang w:val="en-US"/>
        </w:rPr>
        <w:t xml:space="preserve">Allow </w:t>
      </w:r>
      <w:r w:rsidR="006D3FCE" w:rsidRPr="00417F81">
        <w:rPr>
          <w:rFonts w:cs="Arial"/>
          <w:lang w:val="en-US"/>
        </w:rPr>
        <w:t xml:space="preserve">the </w:t>
      </w:r>
      <w:r w:rsidR="003B46CE" w:rsidRPr="00417F81">
        <w:rPr>
          <w:rFonts w:cs="Arial"/>
          <w:lang w:val="en-US"/>
        </w:rPr>
        <w:t xml:space="preserve">Partner </w:t>
      </w:r>
      <w:r w:rsidRPr="00417F81">
        <w:rPr>
          <w:rFonts w:cs="Arial"/>
          <w:lang w:val="en-US"/>
        </w:rPr>
        <w:t xml:space="preserve">to differentiate </w:t>
      </w:r>
      <w:r w:rsidR="007E1985" w:rsidRPr="00417F81">
        <w:rPr>
          <w:rFonts w:cs="Arial"/>
          <w:lang w:val="en-US"/>
        </w:rPr>
        <w:t>itself</w:t>
      </w:r>
      <w:r w:rsidRPr="00417F81">
        <w:rPr>
          <w:rFonts w:cs="Arial"/>
          <w:lang w:val="en-US"/>
        </w:rPr>
        <w:t xml:space="preserve"> by participating in Schneider Electric enablement paths</w:t>
      </w:r>
      <w:r w:rsidR="006D3FCE" w:rsidRPr="00417F81">
        <w:rPr>
          <w:rFonts w:cs="Arial"/>
          <w:lang w:val="en-US"/>
        </w:rPr>
        <w:t>,</w:t>
      </w:r>
      <w:r w:rsidRPr="00417F81">
        <w:rPr>
          <w:rFonts w:cs="Arial"/>
          <w:lang w:val="en-US"/>
        </w:rPr>
        <w:t xml:space="preserve"> so </w:t>
      </w:r>
      <w:r w:rsidR="007E1985" w:rsidRPr="00417F81">
        <w:rPr>
          <w:rFonts w:cs="Arial"/>
          <w:lang w:val="en-US"/>
        </w:rPr>
        <w:t xml:space="preserve">it </w:t>
      </w:r>
      <w:r w:rsidRPr="00417F81">
        <w:rPr>
          <w:rFonts w:cs="Arial"/>
          <w:lang w:val="en-US"/>
        </w:rPr>
        <w:t>can build breadth and depth of services to</w:t>
      </w:r>
      <w:r w:rsidR="00926EB8" w:rsidRPr="00417F81">
        <w:rPr>
          <w:rFonts w:cs="Arial"/>
          <w:lang w:val="en-US"/>
        </w:rPr>
        <w:t xml:space="preserve"> be</w:t>
      </w:r>
      <w:r w:rsidRPr="00417F81">
        <w:rPr>
          <w:rFonts w:cs="Arial"/>
          <w:lang w:val="en-US"/>
        </w:rPr>
        <w:t xml:space="preserve"> deliver</w:t>
      </w:r>
      <w:r w:rsidR="00926EB8" w:rsidRPr="00417F81">
        <w:rPr>
          <w:rFonts w:cs="Arial"/>
          <w:lang w:val="en-US"/>
        </w:rPr>
        <w:t>ed</w:t>
      </w:r>
      <w:r w:rsidR="006D3FCE" w:rsidRPr="00417F81">
        <w:rPr>
          <w:rFonts w:cs="Arial"/>
          <w:lang w:val="en-US"/>
        </w:rPr>
        <w:t xml:space="preserve">with efficiency and effectiveness </w:t>
      </w:r>
      <w:r w:rsidRPr="00417F81">
        <w:rPr>
          <w:rFonts w:cs="Arial"/>
          <w:lang w:val="en-US"/>
        </w:rPr>
        <w:t xml:space="preserve">to </w:t>
      </w:r>
      <w:r w:rsidR="007E1985" w:rsidRPr="00417F81">
        <w:rPr>
          <w:rFonts w:cs="Arial"/>
          <w:lang w:val="en-US"/>
        </w:rPr>
        <w:t xml:space="preserve">its </w:t>
      </w:r>
      <w:r w:rsidRPr="00417F81">
        <w:rPr>
          <w:rFonts w:cs="Arial"/>
          <w:lang w:val="en-US"/>
        </w:rPr>
        <w:t xml:space="preserve">customers, from </w:t>
      </w:r>
      <w:r w:rsidR="006D3FCE" w:rsidRPr="00417F81">
        <w:rPr>
          <w:rFonts w:cs="Arial"/>
          <w:lang w:val="en-US"/>
        </w:rPr>
        <w:t xml:space="preserve">systems’ </w:t>
      </w:r>
      <w:r w:rsidRPr="00417F81">
        <w:rPr>
          <w:rFonts w:cs="Arial"/>
          <w:lang w:val="en-US"/>
        </w:rPr>
        <w:t xml:space="preserve">installation </w:t>
      </w:r>
      <w:r w:rsidR="0063126A" w:rsidRPr="00417F81">
        <w:rPr>
          <w:rFonts w:cs="Arial"/>
          <w:lang w:val="en-US"/>
        </w:rPr>
        <w:t xml:space="preserve">and </w:t>
      </w:r>
      <w:r w:rsidRPr="00417F81">
        <w:rPr>
          <w:rFonts w:cs="Arial"/>
          <w:lang w:val="en-US"/>
        </w:rPr>
        <w:t xml:space="preserve">commissioning </w:t>
      </w:r>
      <w:r w:rsidR="006D3FCE" w:rsidRPr="00417F81">
        <w:rPr>
          <w:rFonts w:cs="Arial"/>
          <w:lang w:val="en-US"/>
        </w:rPr>
        <w:t>through optimization and highly performing operations</w:t>
      </w:r>
      <w:r w:rsidR="00926EB8" w:rsidRPr="00417F81">
        <w:rPr>
          <w:rFonts w:cs="Arial"/>
          <w:lang w:val="en-US"/>
        </w:rPr>
        <w:t>,</w:t>
      </w:r>
      <w:r w:rsidRPr="00417F81">
        <w:rPr>
          <w:rFonts w:cs="Arial"/>
          <w:lang w:val="en-US"/>
        </w:rPr>
        <w:t xml:space="preserve"> to</w:t>
      </w:r>
      <w:r w:rsidR="006D3FCE" w:rsidRPr="00417F81">
        <w:rPr>
          <w:rFonts w:cs="Arial"/>
          <w:lang w:val="en-US"/>
        </w:rPr>
        <w:t xml:space="preserve"> maintenance and recurring</w:t>
      </w:r>
      <w:r w:rsidRPr="00417F81">
        <w:rPr>
          <w:rFonts w:cs="Arial"/>
          <w:lang w:val="en-US"/>
        </w:rPr>
        <w:t xml:space="preserve"> support</w:t>
      </w:r>
      <w:r w:rsidR="0030308C" w:rsidRPr="00417F81">
        <w:rPr>
          <w:rFonts w:cs="Arial"/>
          <w:lang w:val="en-US"/>
        </w:rPr>
        <w:t xml:space="preserve"> contracts</w:t>
      </w:r>
      <w:r w:rsidR="006D3FCE" w:rsidRPr="00417F81">
        <w:rPr>
          <w:rFonts w:cs="Arial"/>
          <w:lang w:val="en-US"/>
        </w:rPr>
        <w:t>;</w:t>
      </w:r>
    </w:p>
    <w:p w:rsidR="00E27509" w:rsidRPr="00417F81" w:rsidRDefault="00E27509" w:rsidP="008A6D50">
      <w:pPr>
        <w:pStyle w:val="ListParagraph"/>
        <w:numPr>
          <w:ilvl w:val="0"/>
          <w:numId w:val="1"/>
        </w:numPr>
        <w:rPr>
          <w:rFonts w:cs="Arial"/>
          <w:lang w:val="en-US"/>
        </w:rPr>
      </w:pPr>
      <w:r w:rsidRPr="00417F81">
        <w:rPr>
          <w:rFonts w:cs="Arial"/>
          <w:lang w:val="en-US"/>
        </w:rPr>
        <w:t xml:space="preserve">Reduce channel services </w:t>
      </w:r>
      <w:r w:rsidR="00FE3902" w:rsidRPr="00417F81">
        <w:rPr>
          <w:rFonts w:cs="Arial"/>
          <w:lang w:val="en-US"/>
        </w:rPr>
        <w:t xml:space="preserve">overlaps </w:t>
      </w:r>
      <w:r w:rsidRPr="00417F81">
        <w:rPr>
          <w:rFonts w:cs="Arial"/>
          <w:lang w:val="en-US"/>
        </w:rPr>
        <w:t>through clearly defined rules of engagement</w:t>
      </w:r>
      <w:r w:rsidR="006D3FCE" w:rsidRPr="00417F81">
        <w:rPr>
          <w:rFonts w:cs="Arial"/>
          <w:lang w:val="en-US"/>
        </w:rPr>
        <w:t>;</w:t>
      </w:r>
    </w:p>
    <w:p w:rsidR="00E27509" w:rsidRPr="00417F81" w:rsidRDefault="00E27509" w:rsidP="008A6D50">
      <w:pPr>
        <w:pStyle w:val="ListParagraph"/>
        <w:numPr>
          <w:ilvl w:val="0"/>
          <w:numId w:val="1"/>
        </w:numPr>
        <w:rPr>
          <w:rFonts w:cs="Arial"/>
          <w:lang w:val="en-US"/>
        </w:rPr>
      </w:pPr>
      <w:r w:rsidRPr="00417F81">
        <w:rPr>
          <w:rFonts w:cs="Arial"/>
          <w:lang w:val="en-US"/>
        </w:rPr>
        <w:t xml:space="preserve">Enable </w:t>
      </w:r>
      <w:r w:rsidR="006D3FCE" w:rsidRPr="00417F81">
        <w:rPr>
          <w:rFonts w:cs="Arial"/>
          <w:lang w:val="en-US"/>
        </w:rPr>
        <w:t xml:space="preserve">the </w:t>
      </w:r>
      <w:r w:rsidR="003B46CE" w:rsidRPr="00417F81">
        <w:rPr>
          <w:rFonts w:cs="Arial"/>
          <w:lang w:val="en-US"/>
        </w:rPr>
        <w:t xml:space="preserve">Partner </w:t>
      </w:r>
      <w:r w:rsidRPr="00417F81">
        <w:rPr>
          <w:rFonts w:cs="Arial"/>
          <w:lang w:val="en-US"/>
        </w:rPr>
        <w:t xml:space="preserve">to </w:t>
      </w:r>
      <w:r w:rsidR="00AE3874" w:rsidRPr="00417F81">
        <w:rPr>
          <w:rFonts w:cs="Arial"/>
          <w:lang w:val="en-US"/>
        </w:rPr>
        <w:t xml:space="preserve">resell </w:t>
      </w:r>
      <w:r w:rsidRPr="00417F81">
        <w:rPr>
          <w:rFonts w:cs="Arial"/>
          <w:lang w:val="en-US"/>
        </w:rPr>
        <w:t>Schneider Electric Services</w:t>
      </w:r>
      <w:r w:rsidR="00AE3874" w:rsidRPr="00417F81">
        <w:rPr>
          <w:rFonts w:cs="Arial"/>
          <w:lang w:val="en-US"/>
        </w:rPr>
        <w:t xml:space="preserve"> and position itself as a </w:t>
      </w:r>
      <w:r w:rsidR="001C7FD7" w:rsidRPr="00417F81">
        <w:rPr>
          <w:rFonts w:cs="Arial"/>
          <w:lang w:val="en-US"/>
        </w:rPr>
        <w:t>Associate</w:t>
      </w:r>
      <w:r w:rsidR="00AE3874" w:rsidRPr="00417F81">
        <w:rPr>
          <w:rFonts w:cs="Arial"/>
          <w:lang w:val="en-US"/>
        </w:rPr>
        <w:t xml:space="preserve"> of such services to the market</w:t>
      </w:r>
      <w:r w:rsidR="006D3FCE" w:rsidRPr="00417F81">
        <w:rPr>
          <w:rFonts w:cs="Arial"/>
          <w:lang w:val="en-US"/>
        </w:rPr>
        <w:t>;</w:t>
      </w:r>
    </w:p>
    <w:p w:rsidR="008D61A8" w:rsidRPr="00417F81" w:rsidRDefault="003864CD" w:rsidP="008A6D50">
      <w:pPr>
        <w:pStyle w:val="ListParagraph"/>
        <w:numPr>
          <w:ilvl w:val="0"/>
          <w:numId w:val="1"/>
        </w:numPr>
        <w:rPr>
          <w:rFonts w:cs="Arial"/>
          <w:lang w:val="en-US"/>
        </w:rPr>
      </w:pPr>
      <w:r w:rsidRPr="00417F81">
        <w:rPr>
          <w:rFonts w:cs="Arial"/>
          <w:lang w:val="en-US"/>
        </w:rPr>
        <w:t>Ensure that all customers receive an optimal level of services delivery and support</w:t>
      </w:r>
      <w:r w:rsidR="0088041E" w:rsidRPr="00417F81">
        <w:rPr>
          <w:rFonts w:cs="Arial"/>
          <w:lang w:val="en-US"/>
        </w:rPr>
        <w:t>;</w:t>
      </w:r>
    </w:p>
    <w:p w:rsidR="00074FD9" w:rsidRPr="00417F81" w:rsidRDefault="008E7A09" w:rsidP="008A6D50">
      <w:pPr>
        <w:pStyle w:val="ListParagraph"/>
        <w:numPr>
          <w:ilvl w:val="0"/>
          <w:numId w:val="1"/>
        </w:numPr>
        <w:rPr>
          <w:rFonts w:cs="Arial"/>
          <w:lang w:val="en-US"/>
        </w:rPr>
      </w:pPr>
      <w:r w:rsidRPr="00417F81">
        <w:rPr>
          <w:rFonts w:cs="Arial"/>
          <w:lang w:val="en-US"/>
        </w:rPr>
        <w:t xml:space="preserve">Promote </w:t>
      </w:r>
      <w:r w:rsidR="0063126A" w:rsidRPr="00417F81">
        <w:rPr>
          <w:rFonts w:cs="Arial"/>
          <w:lang w:val="en-US"/>
        </w:rPr>
        <w:t xml:space="preserve">specialties </w:t>
      </w:r>
      <w:r w:rsidRPr="00417F81">
        <w:rPr>
          <w:rFonts w:cs="Arial"/>
          <w:lang w:val="en-US"/>
        </w:rPr>
        <w:t xml:space="preserve">to recognize </w:t>
      </w:r>
      <w:r w:rsidR="006D3FCE" w:rsidRPr="00417F81">
        <w:rPr>
          <w:rFonts w:cs="Arial"/>
          <w:lang w:val="en-US"/>
        </w:rPr>
        <w:t xml:space="preserve">the </w:t>
      </w:r>
      <w:r w:rsidR="003B46CE" w:rsidRPr="00417F81">
        <w:rPr>
          <w:rFonts w:cs="Arial"/>
          <w:lang w:val="en-US"/>
        </w:rPr>
        <w:t xml:space="preserve">Partner’s </w:t>
      </w:r>
      <w:r w:rsidRPr="00417F81">
        <w:rPr>
          <w:rFonts w:cs="Arial"/>
          <w:lang w:val="en-US"/>
        </w:rPr>
        <w:t xml:space="preserve">skills </w:t>
      </w:r>
      <w:r w:rsidR="006D3FCE" w:rsidRPr="00417F81">
        <w:rPr>
          <w:rFonts w:cs="Arial"/>
          <w:lang w:val="en-US"/>
        </w:rPr>
        <w:t xml:space="preserve">and competencies </w:t>
      </w:r>
      <w:r w:rsidRPr="00417F81">
        <w:rPr>
          <w:rFonts w:cs="Arial"/>
          <w:lang w:val="en-US"/>
        </w:rPr>
        <w:t>on specific service</w:t>
      </w:r>
      <w:r w:rsidR="006D3FCE" w:rsidRPr="00417F81">
        <w:rPr>
          <w:rFonts w:cs="Arial"/>
          <w:lang w:val="en-US"/>
        </w:rPr>
        <w:t>soffers;</w:t>
      </w:r>
    </w:p>
    <w:p w:rsidR="0012250D" w:rsidRPr="00417F81" w:rsidRDefault="0012250D" w:rsidP="008A6D50">
      <w:pPr>
        <w:pStyle w:val="ListParagraph"/>
        <w:numPr>
          <w:ilvl w:val="0"/>
          <w:numId w:val="1"/>
        </w:numPr>
        <w:rPr>
          <w:rFonts w:cs="Arial"/>
          <w:lang w:val="en-US"/>
        </w:rPr>
      </w:pPr>
      <w:r w:rsidRPr="00417F81">
        <w:rPr>
          <w:rFonts w:cs="Arial"/>
          <w:lang w:val="en-US"/>
        </w:rPr>
        <w:t xml:space="preserve">Manage the end-customer commercial relationship from promotion up to delivery jointly with Schneider Electric; </w:t>
      </w:r>
    </w:p>
    <w:p w:rsidR="00EE6104" w:rsidRPr="00417F81" w:rsidRDefault="00EE6104" w:rsidP="008A6D50">
      <w:pPr>
        <w:pStyle w:val="ListParagraph"/>
        <w:numPr>
          <w:ilvl w:val="0"/>
          <w:numId w:val="1"/>
        </w:numPr>
        <w:rPr>
          <w:rFonts w:cs="Arial"/>
          <w:lang w:val="en-US"/>
        </w:rPr>
      </w:pPr>
      <w:r w:rsidRPr="00417F81">
        <w:rPr>
          <w:rFonts w:cs="Arial"/>
          <w:lang w:val="en-US"/>
        </w:rPr>
        <w:t xml:space="preserve">Receive feedback and input from </w:t>
      </w:r>
      <w:r w:rsidR="0063126A" w:rsidRPr="00417F81">
        <w:rPr>
          <w:rFonts w:cs="Arial"/>
          <w:lang w:val="en-US"/>
        </w:rPr>
        <w:t xml:space="preserve">partners </w:t>
      </w:r>
      <w:r w:rsidRPr="00417F81">
        <w:rPr>
          <w:rFonts w:cs="Arial"/>
          <w:lang w:val="en-US"/>
        </w:rPr>
        <w:t xml:space="preserve">on offers and </w:t>
      </w:r>
      <w:r w:rsidR="0063126A" w:rsidRPr="00417F81">
        <w:rPr>
          <w:rFonts w:cs="Arial"/>
          <w:lang w:val="en-US"/>
        </w:rPr>
        <w:t xml:space="preserve">programs </w:t>
      </w:r>
      <w:r w:rsidRPr="00417F81">
        <w:rPr>
          <w:rFonts w:cs="Arial"/>
          <w:lang w:val="en-US"/>
        </w:rPr>
        <w:t>to feed</w:t>
      </w:r>
      <w:r w:rsidR="006D3FCE" w:rsidRPr="00417F81">
        <w:rPr>
          <w:rFonts w:cs="Arial"/>
          <w:lang w:val="en-US"/>
        </w:rPr>
        <w:t xml:space="preserve"> technological trends and</w:t>
      </w:r>
      <w:r w:rsidRPr="00417F81">
        <w:rPr>
          <w:rFonts w:cs="Arial"/>
          <w:lang w:val="en-US"/>
        </w:rPr>
        <w:t xml:space="preserve"> innovation projects</w:t>
      </w:r>
      <w:r w:rsidR="0012250D" w:rsidRPr="00417F81">
        <w:rPr>
          <w:rFonts w:cs="Arial"/>
          <w:lang w:val="en-US"/>
        </w:rPr>
        <w:t>;</w:t>
      </w:r>
    </w:p>
    <w:p w:rsidR="0012250D" w:rsidRPr="00417F81" w:rsidRDefault="0012250D" w:rsidP="008A6D50">
      <w:pPr>
        <w:pStyle w:val="ListParagraph"/>
        <w:numPr>
          <w:ilvl w:val="0"/>
          <w:numId w:val="1"/>
        </w:numPr>
        <w:rPr>
          <w:rFonts w:cs="Arial"/>
          <w:lang w:val="en-US"/>
        </w:rPr>
      </w:pPr>
      <w:r w:rsidRPr="00417F81">
        <w:rPr>
          <w:rFonts w:cs="Arial"/>
          <w:lang w:val="en-US"/>
        </w:rPr>
        <w:t>Increase the Partner’s profitability through attractive financial incentives.</w:t>
      </w:r>
    </w:p>
    <w:p w:rsidR="0012250D" w:rsidRPr="00417F81" w:rsidRDefault="0012250D" w:rsidP="0012250D">
      <w:pPr>
        <w:pStyle w:val="ListParagraph"/>
        <w:rPr>
          <w:rFonts w:cs="Arial"/>
          <w:lang w:val="en-US"/>
        </w:rPr>
      </w:pPr>
    </w:p>
    <w:p w:rsidR="00405237" w:rsidRPr="00417F81" w:rsidRDefault="00405237" w:rsidP="00126443">
      <w:pPr>
        <w:rPr>
          <w:rFonts w:cs="Arial"/>
          <w:lang w:val="en-US"/>
        </w:rPr>
      </w:pPr>
      <w:r w:rsidRPr="00417F81">
        <w:rPr>
          <w:rFonts w:cs="Arial"/>
          <w:lang w:val="en-US"/>
        </w:rPr>
        <w:t xml:space="preserve">After completing the </w:t>
      </w:r>
      <w:r w:rsidR="0063126A" w:rsidRPr="00417F81">
        <w:rPr>
          <w:rFonts w:cs="Arial"/>
          <w:lang w:val="en-US"/>
        </w:rPr>
        <w:t xml:space="preserve">program </w:t>
      </w:r>
      <w:r w:rsidRPr="00417F81">
        <w:rPr>
          <w:rFonts w:cs="Arial"/>
          <w:lang w:val="en-US"/>
        </w:rPr>
        <w:t xml:space="preserve">requirements, </w:t>
      </w:r>
      <w:r w:rsidR="00B46F25" w:rsidRPr="00417F81">
        <w:rPr>
          <w:rFonts w:cs="Arial"/>
          <w:lang w:val="en-US"/>
        </w:rPr>
        <w:t xml:space="preserve">the </w:t>
      </w:r>
      <w:r w:rsidR="0063126A" w:rsidRPr="00417F81">
        <w:rPr>
          <w:rFonts w:cs="Arial"/>
          <w:lang w:val="en-US"/>
        </w:rPr>
        <w:t xml:space="preserve">partner </w:t>
      </w:r>
      <w:r w:rsidRPr="00417F81">
        <w:rPr>
          <w:rFonts w:cs="Arial"/>
          <w:lang w:val="en-US"/>
        </w:rPr>
        <w:t>will be deemed</w:t>
      </w:r>
      <w:r w:rsidR="0088041E" w:rsidRPr="00417F81">
        <w:rPr>
          <w:rFonts w:cs="Arial"/>
          <w:lang w:val="en-US"/>
        </w:rPr>
        <w:t xml:space="preserve"> an</w:t>
      </w:r>
      <w:r w:rsidR="005A2BF0" w:rsidRPr="00417F81">
        <w:rPr>
          <w:rFonts w:cs="Arial"/>
          <w:b/>
          <w:lang w:val="en-US"/>
        </w:rPr>
        <w:t xml:space="preserve">Authorized </w:t>
      </w:r>
      <w:r w:rsidR="00CE42FD" w:rsidRPr="00417F81">
        <w:rPr>
          <w:rFonts w:cs="Arial"/>
          <w:b/>
          <w:lang w:val="en-US"/>
        </w:rPr>
        <w:t xml:space="preserve">Services </w:t>
      </w:r>
      <w:r w:rsidR="001C7FD7" w:rsidRPr="00417F81">
        <w:rPr>
          <w:rFonts w:cs="Arial"/>
          <w:b/>
          <w:lang w:val="en-US"/>
        </w:rPr>
        <w:t>Associate</w:t>
      </w:r>
      <w:r w:rsidRPr="00417F81">
        <w:rPr>
          <w:rFonts w:cs="Arial"/>
          <w:b/>
          <w:lang w:val="en-US"/>
        </w:rPr>
        <w:t>by Schneider Electric</w:t>
      </w:r>
      <w:r w:rsidRPr="00417F81">
        <w:rPr>
          <w:rFonts w:cs="Arial"/>
          <w:lang w:val="en-US"/>
        </w:rPr>
        <w:t xml:space="preserve"> and eligible to the </w:t>
      </w:r>
      <w:r w:rsidR="0063126A" w:rsidRPr="00417F81">
        <w:rPr>
          <w:rFonts w:cs="Arial"/>
          <w:lang w:val="en-US"/>
        </w:rPr>
        <w:t xml:space="preserve">program </w:t>
      </w:r>
      <w:r w:rsidRPr="00417F81">
        <w:rPr>
          <w:rFonts w:cs="Arial"/>
          <w:lang w:val="en-US"/>
        </w:rPr>
        <w:t>benefits.</w:t>
      </w:r>
    </w:p>
    <w:p w:rsidR="00126443" w:rsidRPr="00417F81" w:rsidRDefault="00126443" w:rsidP="00126443">
      <w:pPr>
        <w:rPr>
          <w:rFonts w:cs="Arial"/>
          <w:lang w:val="en-US"/>
        </w:rPr>
      </w:pPr>
    </w:p>
    <w:p w:rsidR="008D61A8" w:rsidRPr="00417F81" w:rsidRDefault="00FD7857" w:rsidP="009763CF">
      <w:pPr>
        <w:pStyle w:val="Heading2"/>
      </w:pPr>
      <w:bookmarkStart w:id="3" w:name="_Toc534983344"/>
      <w:r w:rsidRPr="00417F81">
        <w:t xml:space="preserve">2.2 </w:t>
      </w:r>
      <w:r w:rsidR="008D61A8" w:rsidRPr="00417F81">
        <w:t>Pre</w:t>
      </w:r>
      <w:r w:rsidR="005B0D17" w:rsidRPr="00417F81">
        <w:t>-</w:t>
      </w:r>
      <w:r w:rsidR="008D61A8" w:rsidRPr="00417F81">
        <w:t>requisites</w:t>
      </w:r>
      <w:bookmarkEnd w:id="3"/>
    </w:p>
    <w:p w:rsidR="00387DB8" w:rsidRPr="00417F81" w:rsidRDefault="00387DB8" w:rsidP="00387DB8">
      <w:pPr>
        <w:rPr>
          <w:rFonts w:cs="Arial"/>
          <w:lang w:val="en-US"/>
        </w:rPr>
      </w:pPr>
      <w:r w:rsidRPr="00417F81">
        <w:rPr>
          <w:rFonts w:cs="Arial"/>
          <w:lang w:val="en-US"/>
        </w:rPr>
        <w:t xml:space="preserve">The Partner must have achieved and maintained a specific partnership level as part of at least one of the product partnerships proposed by Schneider Electric (APC Channel Partner, SE Licensed Panel Builder, SI Alliance Partner, EcoXpert, etc) relevant to a Services </w:t>
      </w:r>
      <w:r w:rsidR="001C7FD7" w:rsidRPr="00417F81">
        <w:rPr>
          <w:rFonts w:cs="Arial"/>
          <w:lang w:val="en-US"/>
        </w:rPr>
        <w:t>Associate</w:t>
      </w:r>
      <w:r w:rsidRPr="00417F81">
        <w:rPr>
          <w:rFonts w:cs="Arial"/>
          <w:lang w:val="en-US"/>
        </w:rPr>
        <w:t xml:space="preserve"> specialty and have a signed active Services </w:t>
      </w:r>
      <w:r w:rsidR="001C7FD7" w:rsidRPr="00417F81">
        <w:rPr>
          <w:rFonts w:cs="Arial"/>
          <w:lang w:val="en-US"/>
        </w:rPr>
        <w:t>Associate</w:t>
      </w:r>
      <w:r w:rsidRPr="00417F81">
        <w:rPr>
          <w:rFonts w:cs="Arial"/>
          <w:lang w:val="en-US"/>
        </w:rPr>
        <w:t xml:space="preserve"> agreement with Schneider </w:t>
      </w:r>
      <w:r w:rsidRPr="00417F81">
        <w:rPr>
          <w:rFonts w:cs="Arial"/>
          <w:lang w:val="en-US"/>
        </w:rPr>
        <w:lastRenderedPageBreak/>
        <w:t xml:space="preserve">Electric to be eligible for the Services </w:t>
      </w:r>
      <w:r w:rsidR="001C7FD7" w:rsidRPr="00417F81">
        <w:rPr>
          <w:rFonts w:cs="Arial"/>
          <w:lang w:val="en-US"/>
        </w:rPr>
        <w:t>Associate</w:t>
      </w:r>
      <w:r w:rsidRPr="00417F81">
        <w:rPr>
          <w:rFonts w:cs="Arial"/>
          <w:lang w:val="en-US"/>
        </w:rPr>
        <w:t xml:space="preserve"> Program. Detailed requirements are described in the Specialty chapters of this document.</w:t>
      </w:r>
    </w:p>
    <w:p w:rsidR="00F66808" w:rsidRPr="00417F81" w:rsidRDefault="00524E8B" w:rsidP="008D61A8">
      <w:pPr>
        <w:rPr>
          <w:rFonts w:cs="Arial"/>
          <w:lang w:val="en-US"/>
        </w:rPr>
      </w:pPr>
      <w:r w:rsidRPr="00417F81">
        <w:rPr>
          <w:rFonts w:cs="Arial"/>
          <w:lang w:val="en-US"/>
        </w:rPr>
        <w:t xml:space="preserve">From the date of notification by Schneider Electric of eligibility to one of the </w:t>
      </w:r>
      <w:r w:rsidR="00CE42FD" w:rsidRPr="00417F81">
        <w:rPr>
          <w:rFonts w:cs="Arial"/>
          <w:lang w:val="en-US"/>
        </w:rPr>
        <w:t xml:space="preserve">Services </w:t>
      </w:r>
      <w:r w:rsidR="001C7FD7" w:rsidRPr="00417F81">
        <w:rPr>
          <w:rFonts w:cs="Arial"/>
          <w:lang w:val="en-US"/>
        </w:rPr>
        <w:t>Associate</w:t>
      </w:r>
      <w:r w:rsidR="00405237" w:rsidRPr="00417F81">
        <w:rPr>
          <w:rFonts w:cs="Arial"/>
          <w:lang w:val="en-US"/>
        </w:rPr>
        <w:t xml:space="preserve"> Program</w:t>
      </w:r>
      <w:r w:rsidR="007D104B" w:rsidRPr="00417F81">
        <w:rPr>
          <w:rFonts w:cs="Arial"/>
          <w:lang w:val="en-US"/>
        </w:rPr>
        <w:t>mod</w:t>
      </w:r>
      <w:r w:rsidR="00345112" w:rsidRPr="00417F81">
        <w:rPr>
          <w:rFonts w:cs="Arial"/>
          <w:lang w:val="en-US"/>
        </w:rPr>
        <w:t>els</w:t>
      </w:r>
      <w:r w:rsidRPr="00417F81">
        <w:rPr>
          <w:rFonts w:cs="Arial"/>
          <w:lang w:val="en-US"/>
        </w:rPr>
        <w:t xml:space="preserve">, the </w:t>
      </w:r>
      <w:r w:rsidR="00875EB8" w:rsidRPr="00417F81">
        <w:rPr>
          <w:rFonts w:cs="Arial"/>
          <w:lang w:val="en-US"/>
        </w:rPr>
        <w:t>Partner</w:t>
      </w:r>
      <w:r w:rsidRPr="00417F81">
        <w:rPr>
          <w:rFonts w:cs="Arial"/>
          <w:lang w:val="en-US"/>
        </w:rPr>
        <w:t xml:space="preserve"> will </w:t>
      </w:r>
      <w:r w:rsidR="00C51698" w:rsidRPr="00417F81">
        <w:rPr>
          <w:rFonts w:cs="Arial"/>
          <w:lang w:val="en-US"/>
        </w:rPr>
        <w:t xml:space="preserve">start </w:t>
      </w:r>
      <w:r w:rsidR="00F24873" w:rsidRPr="00417F81">
        <w:rPr>
          <w:rFonts w:cs="Arial"/>
          <w:lang w:val="en-US"/>
        </w:rPr>
        <w:t xml:space="preserve">at </w:t>
      </w:r>
      <w:r w:rsidR="00C51698" w:rsidRPr="00417F81">
        <w:rPr>
          <w:rFonts w:cs="Arial"/>
          <w:lang w:val="en-US"/>
        </w:rPr>
        <w:t xml:space="preserve">the </w:t>
      </w:r>
      <w:r w:rsidR="00F24873" w:rsidRPr="00417F81">
        <w:rPr>
          <w:rFonts w:cs="Arial"/>
          <w:b/>
          <w:lang w:val="en-US"/>
        </w:rPr>
        <w:t>Registered</w:t>
      </w:r>
      <w:r w:rsidR="00F24873" w:rsidRPr="00417F81">
        <w:rPr>
          <w:rFonts w:cs="Arial"/>
          <w:lang w:val="en-US"/>
        </w:rPr>
        <w:t xml:space="preserve"> level and will </w:t>
      </w:r>
      <w:r w:rsidRPr="00417F81">
        <w:rPr>
          <w:rFonts w:cs="Arial"/>
          <w:lang w:val="en-US"/>
        </w:rPr>
        <w:t>have</w:t>
      </w:r>
      <w:r w:rsidR="005B0D17" w:rsidRPr="00417F81">
        <w:rPr>
          <w:rFonts w:cs="Arial"/>
          <w:lang w:val="en-US"/>
        </w:rPr>
        <w:t>three</w:t>
      </w:r>
      <w:r w:rsidRPr="00417F81">
        <w:rPr>
          <w:rFonts w:cs="Arial"/>
          <w:lang w:val="en-US"/>
        </w:rPr>
        <w:t xml:space="preserve"> months to complete all requirements to maintain eligibility to the </w:t>
      </w:r>
      <w:r w:rsidR="0063126A" w:rsidRPr="00417F81">
        <w:rPr>
          <w:rFonts w:cs="Arial"/>
          <w:lang w:val="en-US"/>
        </w:rPr>
        <w:t>program</w:t>
      </w:r>
      <w:r w:rsidR="00F24873" w:rsidRPr="00417F81">
        <w:rPr>
          <w:rFonts w:cs="Arial"/>
          <w:lang w:val="en-US"/>
        </w:rPr>
        <w:t xml:space="preserve"> and reach the </w:t>
      </w:r>
      <w:r w:rsidR="00F24873" w:rsidRPr="00417F81">
        <w:rPr>
          <w:rFonts w:cs="Arial"/>
          <w:b/>
          <w:lang w:val="en-US"/>
        </w:rPr>
        <w:t>Authorized</w:t>
      </w:r>
      <w:r w:rsidR="00F24873" w:rsidRPr="00417F81">
        <w:rPr>
          <w:rFonts w:cs="Arial"/>
          <w:lang w:val="en-US"/>
        </w:rPr>
        <w:t xml:space="preserve"> level</w:t>
      </w:r>
      <w:r w:rsidRPr="00417F81">
        <w:rPr>
          <w:rFonts w:cs="Arial"/>
          <w:lang w:val="en-US"/>
        </w:rPr>
        <w:t xml:space="preserve">. </w:t>
      </w:r>
      <w:r w:rsidR="00F66808" w:rsidRPr="00417F81">
        <w:rPr>
          <w:rFonts w:cs="Arial"/>
          <w:lang w:val="en-US"/>
        </w:rPr>
        <w:t xml:space="preserve">Benefits of the </w:t>
      </w:r>
      <w:r w:rsidR="0063126A" w:rsidRPr="00417F81">
        <w:rPr>
          <w:rFonts w:cs="Arial"/>
          <w:lang w:val="en-US"/>
        </w:rPr>
        <w:t xml:space="preserve">program </w:t>
      </w:r>
      <w:r w:rsidR="00F66808" w:rsidRPr="00417F81">
        <w:rPr>
          <w:rFonts w:cs="Arial"/>
          <w:lang w:val="en-US"/>
        </w:rPr>
        <w:t xml:space="preserve">are conditioned by </w:t>
      </w:r>
      <w:r w:rsidR="0030308C" w:rsidRPr="00417F81">
        <w:rPr>
          <w:rFonts w:cs="Arial"/>
          <w:lang w:val="en-US"/>
        </w:rPr>
        <w:t xml:space="preserve">the Partner’s </w:t>
      </w:r>
      <w:r w:rsidR="00F66808" w:rsidRPr="00417F81">
        <w:rPr>
          <w:rFonts w:cs="Arial"/>
          <w:lang w:val="en-US"/>
        </w:rPr>
        <w:t xml:space="preserve">compliance to the </w:t>
      </w:r>
      <w:r w:rsidR="00D12F40" w:rsidRPr="00417F81">
        <w:rPr>
          <w:rFonts w:cs="Arial"/>
          <w:lang w:val="en-US"/>
        </w:rPr>
        <w:t xml:space="preserve">requirements and key performance indicators (KPIs) listed in this </w:t>
      </w:r>
      <w:r w:rsidR="0063126A" w:rsidRPr="00417F81">
        <w:rPr>
          <w:rFonts w:cs="Arial"/>
          <w:lang w:val="en-US"/>
        </w:rPr>
        <w:t xml:space="preserve">program </w:t>
      </w:r>
      <w:r w:rsidR="00D12F40" w:rsidRPr="00417F81">
        <w:rPr>
          <w:rFonts w:cs="Arial"/>
          <w:lang w:val="en-US"/>
        </w:rPr>
        <w:t>guide.</w:t>
      </w:r>
    </w:p>
    <w:p w:rsidR="00DD4A02" w:rsidRPr="00417F81" w:rsidRDefault="00FD7857" w:rsidP="009763CF">
      <w:pPr>
        <w:pStyle w:val="Heading2"/>
      </w:pPr>
      <w:bookmarkStart w:id="4" w:name="_Toc534983345"/>
      <w:r w:rsidRPr="00417F81">
        <w:t xml:space="preserve">2.3 </w:t>
      </w:r>
      <w:r w:rsidR="00DD4A02" w:rsidRPr="00417F81">
        <w:t>Validity</w:t>
      </w:r>
      <w:bookmarkEnd w:id="4"/>
    </w:p>
    <w:p w:rsidR="00DD4A02" w:rsidRPr="00417F81" w:rsidRDefault="0030308C" w:rsidP="008D61A8">
      <w:pPr>
        <w:rPr>
          <w:rFonts w:cs="Arial"/>
          <w:lang w:val="en-US"/>
        </w:rPr>
      </w:pPr>
      <w:r w:rsidRPr="00417F81">
        <w:rPr>
          <w:rFonts w:cs="Arial"/>
          <w:lang w:val="en-US"/>
        </w:rPr>
        <w:t>Qualifications</w:t>
      </w:r>
      <w:r w:rsidR="00DD4A02" w:rsidRPr="00417F81">
        <w:rPr>
          <w:rFonts w:cs="Arial"/>
          <w:lang w:val="en-US"/>
        </w:rPr>
        <w:t>, achievements</w:t>
      </w:r>
      <w:r w:rsidR="000E3EBB" w:rsidRPr="00417F81">
        <w:rPr>
          <w:rFonts w:cs="Arial"/>
          <w:lang w:val="en-US"/>
        </w:rPr>
        <w:t>,</w:t>
      </w:r>
      <w:r w:rsidR="00DD4A02" w:rsidRPr="00417F81">
        <w:rPr>
          <w:rFonts w:cs="Arial"/>
          <w:lang w:val="en-US"/>
        </w:rPr>
        <w:t xml:space="preserve"> and access to specific tools </w:t>
      </w:r>
      <w:r w:rsidR="005B0D17" w:rsidRPr="00417F81">
        <w:rPr>
          <w:rFonts w:cs="Arial"/>
          <w:lang w:val="en-US"/>
        </w:rPr>
        <w:t>and/</w:t>
      </w:r>
      <w:r w:rsidR="00DD4A02" w:rsidRPr="00417F81">
        <w:rPr>
          <w:rFonts w:cs="Arial"/>
          <w:lang w:val="en-US"/>
        </w:rPr>
        <w:t xml:space="preserve">or resources are valid for a limited time and will require </w:t>
      </w:r>
      <w:r w:rsidR="005B0D17" w:rsidRPr="00417F81">
        <w:rPr>
          <w:rFonts w:cs="Arial"/>
          <w:lang w:val="en-US"/>
        </w:rPr>
        <w:t xml:space="preserve">regular </w:t>
      </w:r>
      <w:r w:rsidR="00DD4A02" w:rsidRPr="00417F81">
        <w:rPr>
          <w:rFonts w:cs="Arial"/>
          <w:lang w:val="en-US"/>
        </w:rPr>
        <w:t>update</w:t>
      </w:r>
      <w:r w:rsidR="005B0D17" w:rsidRPr="00417F81">
        <w:rPr>
          <w:rFonts w:cs="Arial"/>
          <w:lang w:val="en-US"/>
        </w:rPr>
        <w:t>s</w:t>
      </w:r>
      <w:r w:rsidR="00DD4A02" w:rsidRPr="00417F81">
        <w:rPr>
          <w:rFonts w:cs="Arial"/>
          <w:lang w:val="en-US"/>
        </w:rPr>
        <w:t xml:space="preserve"> or requalification</w:t>
      </w:r>
      <w:r w:rsidRPr="00417F81">
        <w:rPr>
          <w:rFonts w:cs="Arial"/>
          <w:lang w:val="en-US"/>
        </w:rPr>
        <w:t xml:space="preserve"> or fees</w:t>
      </w:r>
      <w:r w:rsidR="00DD4A02" w:rsidRPr="00417F81">
        <w:rPr>
          <w:rFonts w:cs="Arial"/>
          <w:lang w:val="en-US"/>
        </w:rPr>
        <w:t xml:space="preserve"> during the lifecycle of the </w:t>
      </w:r>
      <w:r w:rsidR="008353A7" w:rsidRPr="00417F81">
        <w:rPr>
          <w:rFonts w:cs="Arial"/>
          <w:lang w:val="en-US"/>
        </w:rPr>
        <w:t xml:space="preserve">partners’ </w:t>
      </w:r>
      <w:r w:rsidR="00DD4A02" w:rsidRPr="00417F81">
        <w:rPr>
          <w:rFonts w:cs="Arial"/>
          <w:lang w:val="en-US"/>
        </w:rPr>
        <w:t xml:space="preserve">membership to the </w:t>
      </w:r>
      <w:r w:rsidR="008353A7" w:rsidRPr="00417F81">
        <w:rPr>
          <w:rFonts w:cs="Arial"/>
          <w:lang w:val="en-US"/>
        </w:rPr>
        <w:t>program</w:t>
      </w:r>
      <w:r w:rsidR="00DD4A02" w:rsidRPr="00417F81">
        <w:rPr>
          <w:rFonts w:cs="Arial"/>
          <w:lang w:val="en-US"/>
        </w:rPr>
        <w:t xml:space="preserve">. </w:t>
      </w:r>
    </w:p>
    <w:p w:rsidR="00DD4A02" w:rsidRPr="00417F81" w:rsidRDefault="00DD4A02" w:rsidP="008D61A8">
      <w:pPr>
        <w:rPr>
          <w:rFonts w:cs="Arial"/>
          <w:lang w:val="en-US"/>
        </w:rPr>
      </w:pPr>
      <w:r w:rsidRPr="00417F81">
        <w:rPr>
          <w:rFonts w:cs="Arial"/>
          <w:lang w:val="en-US"/>
        </w:rPr>
        <w:t>The criteria for update</w:t>
      </w:r>
      <w:r w:rsidR="005B0D17" w:rsidRPr="00417F81">
        <w:rPr>
          <w:rFonts w:cs="Arial"/>
          <w:lang w:val="en-US"/>
        </w:rPr>
        <w:t>s</w:t>
      </w:r>
      <w:r w:rsidRPr="00417F81">
        <w:rPr>
          <w:rFonts w:cs="Arial"/>
          <w:lang w:val="en-US"/>
        </w:rPr>
        <w:t xml:space="preserve"> or requalification will be defined in the relevant specialties, </w:t>
      </w:r>
      <w:r w:rsidR="00CC0A32" w:rsidRPr="00417F81">
        <w:rPr>
          <w:rFonts w:cs="Arial"/>
          <w:lang w:val="en-US"/>
        </w:rPr>
        <w:t>and</w:t>
      </w:r>
      <w:r w:rsidRPr="00417F81">
        <w:rPr>
          <w:rFonts w:cs="Arial"/>
          <w:lang w:val="en-US"/>
        </w:rPr>
        <w:t xml:space="preserve"> th</w:t>
      </w:r>
      <w:r w:rsidR="00CC0A32" w:rsidRPr="00417F81">
        <w:rPr>
          <w:rFonts w:cs="Arial"/>
          <w:lang w:val="en-US"/>
        </w:rPr>
        <w:t xml:space="preserve">e below validity periods are applicable </w:t>
      </w:r>
      <w:r w:rsidR="005B0D17" w:rsidRPr="00417F81">
        <w:rPr>
          <w:rFonts w:cs="Arial"/>
          <w:lang w:val="en-US"/>
        </w:rPr>
        <w:t xml:space="preserve">to </w:t>
      </w:r>
      <w:r w:rsidR="00CC0A32" w:rsidRPr="00417F81">
        <w:rPr>
          <w:rFonts w:cs="Arial"/>
          <w:lang w:val="en-US"/>
        </w:rPr>
        <w:t xml:space="preserve">this </w:t>
      </w:r>
      <w:r w:rsidR="008353A7" w:rsidRPr="00417F81">
        <w:rPr>
          <w:rFonts w:cs="Arial"/>
          <w:lang w:val="en-US"/>
        </w:rPr>
        <w:t>program</w:t>
      </w:r>
      <w:r w:rsidR="00CC0A32" w:rsidRPr="00417F81">
        <w:rPr>
          <w:rFonts w:cs="Arial"/>
          <w:lang w:val="en-US"/>
        </w:rPr>
        <w:t>:</w:t>
      </w:r>
    </w:p>
    <w:tbl>
      <w:tblPr>
        <w:tblStyle w:val="PlainTable1"/>
        <w:tblpPr w:leftFromText="180" w:rightFromText="180" w:vertAnchor="text" w:horzAnchor="page" w:tblpX="1480" w:tblpY="327"/>
        <w:tblW w:w="9634" w:type="dxa"/>
        <w:tblLook w:val="04A0"/>
      </w:tblPr>
      <w:tblGrid>
        <w:gridCol w:w="2547"/>
        <w:gridCol w:w="5528"/>
        <w:gridCol w:w="1559"/>
      </w:tblGrid>
      <w:tr w:rsidR="00387DB8" w:rsidRPr="00417F81" w:rsidTr="00892285">
        <w:trPr>
          <w:cnfStyle w:val="100000000000"/>
          <w:trHeight w:val="397"/>
        </w:trPr>
        <w:tc>
          <w:tcPr>
            <w:cnfStyle w:val="001000000000"/>
            <w:tcW w:w="2547" w:type="dxa"/>
            <w:noWrap/>
            <w:hideMark/>
          </w:tcPr>
          <w:p w:rsidR="00387DB8" w:rsidRPr="00417F81" w:rsidRDefault="00387DB8" w:rsidP="00892285">
            <w:pPr>
              <w:spacing w:after="0" w:line="240" w:lineRule="auto"/>
              <w:rPr>
                <w:rFonts w:eastAsia="Times New Roman" w:cs="Arial"/>
                <w:color w:val="000000"/>
                <w:lang w:val="en-US" w:eastAsia="fr-FR"/>
              </w:rPr>
            </w:pPr>
            <w:r w:rsidRPr="00417F81">
              <w:rPr>
                <w:rFonts w:eastAsia="Times New Roman" w:cs="Arial"/>
                <w:color w:val="000000"/>
                <w:lang w:val="en-US" w:eastAsia="fr-FR"/>
              </w:rPr>
              <w:t>Type</w:t>
            </w:r>
          </w:p>
        </w:tc>
        <w:tc>
          <w:tcPr>
            <w:tcW w:w="5528" w:type="dxa"/>
          </w:tcPr>
          <w:p w:rsidR="00387DB8" w:rsidRPr="00417F81" w:rsidRDefault="00387DB8" w:rsidP="00892285">
            <w:pPr>
              <w:spacing w:after="0" w:line="240" w:lineRule="auto"/>
              <w:cnfStyle w:val="100000000000"/>
              <w:rPr>
                <w:rFonts w:eastAsia="Times New Roman" w:cs="Arial"/>
                <w:lang w:val="en-US" w:eastAsia="fr-FR"/>
              </w:rPr>
            </w:pPr>
            <w:r w:rsidRPr="00417F81">
              <w:rPr>
                <w:rFonts w:eastAsia="Times New Roman" w:cs="Arial"/>
                <w:lang w:val="en-US" w:eastAsia="fr-FR"/>
              </w:rPr>
              <w:t>Description</w:t>
            </w:r>
          </w:p>
        </w:tc>
        <w:tc>
          <w:tcPr>
            <w:tcW w:w="1559" w:type="dxa"/>
            <w:noWrap/>
            <w:hideMark/>
          </w:tcPr>
          <w:p w:rsidR="00387DB8" w:rsidRPr="00417F81" w:rsidRDefault="00387DB8" w:rsidP="00892285">
            <w:pPr>
              <w:spacing w:after="0" w:line="240" w:lineRule="auto"/>
              <w:jc w:val="center"/>
              <w:cnfStyle w:val="100000000000"/>
              <w:rPr>
                <w:rFonts w:eastAsia="Times New Roman" w:cs="Arial"/>
                <w:bCs w:val="0"/>
                <w:color w:val="000000"/>
                <w:lang w:val="en-US" w:eastAsia="fr-FR"/>
              </w:rPr>
            </w:pPr>
            <w:r w:rsidRPr="00417F81">
              <w:rPr>
                <w:rFonts w:eastAsia="Times New Roman" w:cs="Arial"/>
                <w:lang w:val="en-US" w:eastAsia="fr-FR"/>
              </w:rPr>
              <w:t>Validity</w:t>
            </w:r>
          </w:p>
        </w:tc>
      </w:tr>
      <w:tr w:rsidR="00387DB8" w:rsidRPr="00417F81" w:rsidTr="00892285">
        <w:trPr>
          <w:cnfStyle w:val="000000100000"/>
          <w:trHeight w:val="397"/>
        </w:trPr>
        <w:tc>
          <w:tcPr>
            <w:cnfStyle w:val="001000000000"/>
            <w:tcW w:w="2547" w:type="dxa"/>
            <w:noWrap/>
            <w:hideMark/>
          </w:tcPr>
          <w:p w:rsidR="00387DB8" w:rsidRPr="00417F81" w:rsidRDefault="00387DB8" w:rsidP="00892285">
            <w:pPr>
              <w:spacing w:after="0" w:line="240" w:lineRule="auto"/>
              <w:rPr>
                <w:rFonts w:eastAsia="Times New Roman" w:cs="Arial"/>
                <w:b w:val="0"/>
                <w:bCs w:val="0"/>
                <w:lang w:val="en-US" w:eastAsia="fr-FR"/>
              </w:rPr>
            </w:pPr>
            <w:r w:rsidRPr="00417F81">
              <w:rPr>
                <w:rFonts w:eastAsia="Times New Roman" w:cs="Arial"/>
                <w:b w:val="0"/>
                <w:bCs w:val="0"/>
                <w:lang w:val="en-US" w:eastAsia="fr-FR"/>
              </w:rPr>
              <w:t xml:space="preserve">Individual </w:t>
            </w:r>
            <w:r w:rsidR="00CF2913" w:rsidRPr="00417F81">
              <w:rPr>
                <w:rFonts w:eastAsia="Times New Roman" w:cs="Arial"/>
                <w:b w:val="0"/>
                <w:bCs w:val="0"/>
                <w:lang w:val="en-US" w:eastAsia="fr-FR"/>
              </w:rPr>
              <w:t>Qualification</w:t>
            </w:r>
            <w:r w:rsidRPr="00417F81">
              <w:rPr>
                <w:rFonts w:eastAsia="Times New Roman" w:cs="Arial"/>
                <w:b w:val="0"/>
                <w:bCs w:val="0"/>
                <w:lang w:val="en-US" w:eastAsia="fr-FR"/>
              </w:rPr>
              <w:t>s</w:t>
            </w:r>
          </w:p>
        </w:tc>
        <w:tc>
          <w:tcPr>
            <w:tcW w:w="5528" w:type="dxa"/>
          </w:tcPr>
          <w:p w:rsidR="00387DB8" w:rsidRPr="00417F81" w:rsidRDefault="00387DB8" w:rsidP="00892285">
            <w:pPr>
              <w:spacing w:after="0" w:line="240" w:lineRule="auto"/>
              <w:cnfStyle w:val="000000100000"/>
              <w:rPr>
                <w:rFonts w:eastAsia="Times New Roman" w:cs="Arial"/>
                <w:lang w:val="en-US" w:eastAsia="fr-FR"/>
              </w:rPr>
            </w:pPr>
            <w:r w:rsidRPr="00417F81">
              <w:rPr>
                <w:rFonts w:eastAsia="Times New Roman" w:cs="Arial"/>
                <w:lang w:val="en-US" w:eastAsia="fr-FR"/>
              </w:rPr>
              <w:t>Qualifications obtained by individuals following trainings and/or examinations by Schneider Electric</w:t>
            </w:r>
          </w:p>
        </w:tc>
        <w:tc>
          <w:tcPr>
            <w:tcW w:w="1559" w:type="dxa"/>
            <w:noWrap/>
            <w:hideMark/>
          </w:tcPr>
          <w:p w:rsidR="00387DB8" w:rsidRPr="00687794" w:rsidRDefault="00387DB8" w:rsidP="00892285">
            <w:pPr>
              <w:spacing w:after="0" w:line="240" w:lineRule="auto"/>
              <w:jc w:val="center"/>
              <w:cnfStyle w:val="000000100000"/>
              <w:rPr>
                <w:rFonts w:eastAsia="Times New Roman" w:cs="Arial"/>
                <w:lang w:val="en-US" w:eastAsia="fr-FR"/>
              </w:rPr>
            </w:pPr>
            <w:r w:rsidRPr="00687794">
              <w:rPr>
                <w:rFonts w:eastAsia="Times New Roman" w:cs="Arial"/>
                <w:lang w:val="en-US" w:eastAsia="fr-FR"/>
              </w:rPr>
              <w:t>2 years</w:t>
            </w:r>
          </w:p>
        </w:tc>
      </w:tr>
      <w:tr w:rsidR="00387DB8" w:rsidRPr="00417F81" w:rsidTr="00892285">
        <w:trPr>
          <w:trHeight w:val="397"/>
        </w:trPr>
        <w:tc>
          <w:tcPr>
            <w:cnfStyle w:val="001000000000"/>
            <w:tcW w:w="2547" w:type="dxa"/>
            <w:noWrap/>
            <w:hideMark/>
          </w:tcPr>
          <w:p w:rsidR="00387DB8" w:rsidRPr="00417F81" w:rsidRDefault="00387DB8" w:rsidP="00892285">
            <w:pPr>
              <w:spacing w:after="0" w:line="240" w:lineRule="auto"/>
              <w:rPr>
                <w:rFonts w:eastAsia="Times New Roman" w:cs="Arial"/>
                <w:b w:val="0"/>
                <w:bCs w:val="0"/>
                <w:lang w:val="en-US" w:eastAsia="fr-FR"/>
              </w:rPr>
            </w:pPr>
            <w:r w:rsidRPr="00417F81">
              <w:rPr>
                <w:rFonts w:eastAsia="Times New Roman" w:cs="Arial"/>
                <w:b w:val="0"/>
                <w:bCs w:val="0"/>
                <w:lang w:val="en-US" w:eastAsia="fr-FR"/>
              </w:rPr>
              <w:t>Level of Partnership</w:t>
            </w:r>
          </w:p>
        </w:tc>
        <w:tc>
          <w:tcPr>
            <w:tcW w:w="5528" w:type="dxa"/>
          </w:tcPr>
          <w:p w:rsidR="00387DB8" w:rsidRPr="00417F81" w:rsidRDefault="00387DB8" w:rsidP="00892285">
            <w:pPr>
              <w:spacing w:after="0" w:line="240" w:lineRule="auto"/>
              <w:cnfStyle w:val="000000000000"/>
              <w:rPr>
                <w:rFonts w:eastAsia="Times New Roman" w:cs="Arial"/>
                <w:lang w:val="en-US" w:eastAsia="fr-FR"/>
              </w:rPr>
            </w:pPr>
            <w:r w:rsidRPr="00417F81">
              <w:rPr>
                <w:rFonts w:eastAsia="Times New Roman" w:cs="Arial"/>
                <w:lang w:val="en-US" w:eastAsia="fr-FR"/>
              </w:rPr>
              <w:t>Eligibility to Authorized level of partnership is reviewed yearly</w:t>
            </w:r>
          </w:p>
        </w:tc>
        <w:tc>
          <w:tcPr>
            <w:tcW w:w="1559" w:type="dxa"/>
            <w:noWrap/>
            <w:hideMark/>
          </w:tcPr>
          <w:p w:rsidR="00387DB8" w:rsidRPr="00687794" w:rsidRDefault="00387DB8" w:rsidP="00892285">
            <w:pPr>
              <w:spacing w:after="0" w:line="240" w:lineRule="auto"/>
              <w:jc w:val="center"/>
              <w:cnfStyle w:val="000000000000"/>
              <w:rPr>
                <w:rFonts w:eastAsia="Times New Roman" w:cs="Arial"/>
                <w:lang w:val="en-US" w:eastAsia="fr-FR"/>
              </w:rPr>
            </w:pPr>
            <w:r w:rsidRPr="00687794">
              <w:rPr>
                <w:rFonts w:eastAsia="Times New Roman" w:cs="Arial"/>
                <w:lang w:val="en-US" w:eastAsia="fr-FR"/>
              </w:rPr>
              <w:t>1 year</w:t>
            </w:r>
          </w:p>
        </w:tc>
      </w:tr>
      <w:tr w:rsidR="00387DB8" w:rsidRPr="00417F81" w:rsidTr="00892285">
        <w:trPr>
          <w:cnfStyle w:val="000000100000"/>
          <w:trHeight w:val="397"/>
        </w:trPr>
        <w:tc>
          <w:tcPr>
            <w:cnfStyle w:val="001000000000"/>
            <w:tcW w:w="2547" w:type="dxa"/>
            <w:noWrap/>
            <w:hideMark/>
          </w:tcPr>
          <w:p w:rsidR="00387DB8" w:rsidRPr="00417F81" w:rsidRDefault="00387DB8" w:rsidP="00892285">
            <w:pPr>
              <w:spacing w:after="0" w:line="240" w:lineRule="auto"/>
              <w:rPr>
                <w:rFonts w:eastAsia="Times New Roman" w:cs="Arial"/>
                <w:b w:val="0"/>
                <w:bCs w:val="0"/>
                <w:lang w:val="en-US" w:eastAsia="fr-FR"/>
              </w:rPr>
            </w:pPr>
            <w:r w:rsidRPr="00417F81">
              <w:rPr>
                <w:rFonts w:eastAsia="Times New Roman" w:cs="Arial"/>
                <w:b w:val="0"/>
                <w:bCs w:val="0"/>
                <w:lang w:val="en-US" w:eastAsia="fr-FR"/>
              </w:rPr>
              <w:t>Revenue Requirement</w:t>
            </w:r>
          </w:p>
        </w:tc>
        <w:tc>
          <w:tcPr>
            <w:tcW w:w="5528" w:type="dxa"/>
          </w:tcPr>
          <w:p w:rsidR="00387DB8" w:rsidRPr="00417F81" w:rsidRDefault="00387DB8" w:rsidP="00892285">
            <w:pPr>
              <w:spacing w:after="0" w:line="240" w:lineRule="auto"/>
              <w:cnfStyle w:val="000000100000"/>
              <w:rPr>
                <w:rFonts w:eastAsia="Times New Roman" w:cs="Arial"/>
                <w:lang w:val="en-US" w:eastAsia="fr-FR"/>
              </w:rPr>
            </w:pPr>
            <w:r w:rsidRPr="00417F81">
              <w:rPr>
                <w:rFonts w:eastAsia="Times New Roman" w:cs="Arial"/>
                <w:lang w:val="en-US" w:eastAsia="fr-FR"/>
              </w:rPr>
              <w:t>Revenue target to comply to program requirement is set and reviewed yearly</w:t>
            </w:r>
          </w:p>
        </w:tc>
        <w:tc>
          <w:tcPr>
            <w:tcW w:w="1559" w:type="dxa"/>
            <w:noWrap/>
            <w:hideMark/>
          </w:tcPr>
          <w:p w:rsidR="00387DB8" w:rsidRPr="00687794" w:rsidRDefault="00387DB8" w:rsidP="00892285">
            <w:pPr>
              <w:spacing w:after="0" w:line="240" w:lineRule="auto"/>
              <w:jc w:val="center"/>
              <w:cnfStyle w:val="000000100000"/>
              <w:rPr>
                <w:rFonts w:eastAsia="Times New Roman" w:cs="Arial"/>
                <w:lang w:val="en-US" w:eastAsia="fr-FR"/>
              </w:rPr>
            </w:pPr>
            <w:r w:rsidRPr="00687794">
              <w:rPr>
                <w:rFonts w:eastAsia="Times New Roman" w:cs="Arial"/>
                <w:lang w:val="en-US" w:eastAsia="fr-FR"/>
              </w:rPr>
              <w:t>1 year</w:t>
            </w:r>
          </w:p>
        </w:tc>
      </w:tr>
    </w:tbl>
    <w:p w:rsidR="00387DB8" w:rsidRPr="00417F81" w:rsidRDefault="00387DB8" w:rsidP="008D61A8">
      <w:pPr>
        <w:rPr>
          <w:rFonts w:cs="Arial"/>
          <w:lang w:val="en-US"/>
        </w:rPr>
      </w:pPr>
    </w:p>
    <w:p w:rsidR="00BC1A4A" w:rsidRPr="00417F81" w:rsidRDefault="00BC1A4A" w:rsidP="008D61A8">
      <w:pPr>
        <w:rPr>
          <w:rFonts w:cs="Arial"/>
          <w:lang w:val="en-US"/>
        </w:rPr>
      </w:pPr>
    </w:p>
    <w:p w:rsidR="00D12F40" w:rsidRPr="00417F81" w:rsidRDefault="00D12F40">
      <w:pPr>
        <w:rPr>
          <w:rFonts w:cs="Arial"/>
          <w:lang w:val="en-US"/>
        </w:rPr>
      </w:pPr>
      <w:r w:rsidRPr="00417F81">
        <w:rPr>
          <w:rFonts w:cs="Arial"/>
          <w:lang w:val="en-US"/>
        </w:rPr>
        <w:br w:type="page"/>
      </w:r>
    </w:p>
    <w:p w:rsidR="00D12F40" w:rsidRPr="00417F81" w:rsidRDefault="00CE42FD" w:rsidP="009763CF">
      <w:pPr>
        <w:pStyle w:val="Heading1"/>
        <w:ind w:left="870"/>
      </w:pPr>
      <w:bookmarkStart w:id="5" w:name="_Toc534983346"/>
      <w:r w:rsidRPr="00417F81">
        <w:lastRenderedPageBreak/>
        <w:t xml:space="preserve">Services </w:t>
      </w:r>
      <w:r w:rsidR="001C7FD7" w:rsidRPr="00417F81">
        <w:t>Associate</w:t>
      </w:r>
      <w:bookmarkEnd w:id="5"/>
    </w:p>
    <w:p w:rsidR="008F55EA" w:rsidRPr="00417F81" w:rsidRDefault="008F55EA" w:rsidP="007223B0">
      <w:pPr>
        <w:rPr>
          <w:rFonts w:cs="Arial"/>
          <w:lang w:val="en-US"/>
        </w:rPr>
      </w:pPr>
    </w:p>
    <w:p w:rsidR="007223B0" w:rsidRPr="00417F81" w:rsidRDefault="007223B0" w:rsidP="007223B0">
      <w:pPr>
        <w:rPr>
          <w:rFonts w:cs="Arial"/>
          <w:lang w:val="en-US"/>
        </w:rPr>
      </w:pPr>
      <w:r w:rsidRPr="00687794">
        <w:rPr>
          <w:rFonts w:cs="Arial"/>
          <w:lang w:val="en-US"/>
        </w:rPr>
        <w:t>Over the last decades, Schneider Electric has tailored high</w:t>
      </w:r>
      <w:r w:rsidR="00E5016C" w:rsidRPr="00687794">
        <w:rPr>
          <w:rFonts w:cs="Arial"/>
          <w:lang w:val="en-US"/>
        </w:rPr>
        <w:t>-</w:t>
      </w:r>
      <w:r w:rsidRPr="00AD7B56">
        <w:rPr>
          <w:rFonts w:cs="Arial"/>
          <w:lang w:val="en-US"/>
        </w:rPr>
        <w:t>value services based on its products and technologies</w:t>
      </w:r>
      <w:r w:rsidR="00CB3B3D" w:rsidRPr="00AD7B56">
        <w:rPr>
          <w:rFonts w:cs="Arial"/>
          <w:lang w:val="en-US"/>
        </w:rPr>
        <w:t xml:space="preserve">. These services are </w:t>
      </w:r>
      <w:r w:rsidRPr="00AD7B56">
        <w:rPr>
          <w:rFonts w:cs="Arial"/>
          <w:lang w:val="en-US"/>
        </w:rPr>
        <w:t>aimed at enhancing customer experience and extending u</w:t>
      </w:r>
      <w:r w:rsidRPr="00417F81">
        <w:rPr>
          <w:rFonts w:cs="Arial"/>
          <w:lang w:val="en-US"/>
        </w:rPr>
        <w:t>sability and availability with state</w:t>
      </w:r>
      <w:r w:rsidR="00CB3B3D" w:rsidRPr="00417F81">
        <w:rPr>
          <w:rFonts w:cs="Arial"/>
          <w:lang w:val="en-US"/>
        </w:rPr>
        <w:t>-</w:t>
      </w:r>
      <w:r w:rsidRPr="00417F81">
        <w:rPr>
          <w:rFonts w:cs="Arial"/>
          <w:lang w:val="en-US"/>
        </w:rPr>
        <w:t>of</w:t>
      </w:r>
      <w:r w:rsidR="00CB3B3D" w:rsidRPr="00417F81">
        <w:rPr>
          <w:rFonts w:cs="Arial"/>
          <w:lang w:val="en-US"/>
        </w:rPr>
        <w:t>-</w:t>
      </w:r>
      <w:r w:rsidRPr="00417F81">
        <w:rPr>
          <w:rFonts w:cs="Arial"/>
          <w:lang w:val="en-US"/>
        </w:rPr>
        <w:t>the</w:t>
      </w:r>
      <w:r w:rsidR="00CB3B3D" w:rsidRPr="00417F81">
        <w:rPr>
          <w:rFonts w:cs="Arial"/>
          <w:lang w:val="en-US"/>
        </w:rPr>
        <w:t>-</w:t>
      </w:r>
      <w:r w:rsidRPr="00417F81">
        <w:rPr>
          <w:rFonts w:cs="Arial"/>
          <w:lang w:val="en-US"/>
        </w:rPr>
        <w:t>art energy efficiency best practices, in a world that has evolved from product</w:t>
      </w:r>
      <w:r w:rsidR="008A3D40" w:rsidRPr="00417F81">
        <w:rPr>
          <w:rFonts w:cs="Arial"/>
          <w:lang w:val="en-US"/>
        </w:rPr>
        <w:t>s</w:t>
      </w:r>
      <w:r w:rsidRPr="00417F81">
        <w:rPr>
          <w:rFonts w:cs="Arial"/>
          <w:lang w:val="en-US"/>
        </w:rPr>
        <w:t xml:space="preserve"> toservices and digital-oriented </w:t>
      </w:r>
      <w:r w:rsidR="009C5F31" w:rsidRPr="00417F81">
        <w:rPr>
          <w:rFonts w:cs="Arial"/>
          <w:lang w:val="en-US"/>
        </w:rPr>
        <w:t>solutions</w:t>
      </w:r>
      <w:r w:rsidRPr="00417F81">
        <w:rPr>
          <w:rFonts w:cs="Arial"/>
          <w:lang w:val="en-US"/>
        </w:rPr>
        <w:t>.</w:t>
      </w:r>
    </w:p>
    <w:p w:rsidR="00550B58" w:rsidRPr="00417F81" w:rsidRDefault="00550B58" w:rsidP="008D61A8">
      <w:pPr>
        <w:rPr>
          <w:rFonts w:cs="Arial"/>
          <w:lang w:val="en-US"/>
        </w:rPr>
      </w:pPr>
      <w:r w:rsidRPr="00417F81">
        <w:rPr>
          <w:rFonts w:cs="Arial"/>
          <w:lang w:val="en-US"/>
        </w:rPr>
        <w:t xml:space="preserve">In order to accelerate </w:t>
      </w:r>
      <w:r w:rsidR="0030308C" w:rsidRPr="00417F81">
        <w:rPr>
          <w:rFonts w:cs="Arial"/>
          <w:lang w:val="en-US"/>
        </w:rPr>
        <w:t>the reach of our offer</w:t>
      </w:r>
      <w:r w:rsidR="00A86DC6" w:rsidRPr="00417F81">
        <w:rPr>
          <w:rFonts w:cs="Arial"/>
          <w:lang w:val="en-US"/>
        </w:rPr>
        <w:t xml:space="preserve">, Schneider Electric wants to associate specifically identified </w:t>
      </w:r>
      <w:r w:rsidR="00CB3B3D" w:rsidRPr="00417F81">
        <w:rPr>
          <w:rFonts w:cs="Arial"/>
          <w:lang w:val="en-US"/>
        </w:rPr>
        <w:t xml:space="preserve">partners </w:t>
      </w:r>
      <w:r w:rsidR="00A86DC6" w:rsidRPr="00417F81">
        <w:rPr>
          <w:rFonts w:cs="Arial"/>
          <w:lang w:val="en-US"/>
        </w:rPr>
        <w:t xml:space="preserve">to reach new </w:t>
      </w:r>
      <w:r w:rsidR="000B6833" w:rsidRPr="00417F81">
        <w:rPr>
          <w:rFonts w:cs="Arial"/>
          <w:lang w:val="en-US"/>
        </w:rPr>
        <w:t xml:space="preserve">business </w:t>
      </w:r>
      <w:r w:rsidR="00A86DC6" w:rsidRPr="00417F81">
        <w:rPr>
          <w:rFonts w:cs="Arial"/>
          <w:lang w:val="en-US"/>
        </w:rPr>
        <w:t xml:space="preserve">levels and share the rewards. For this purpose, </w:t>
      </w:r>
      <w:r w:rsidR="000B6833" w:rsidRPr="00417F81">
        <w:rPr>
          <w:rFonts w:cs="Arial"/>
          <w:lang w:val="en-US"/>
        </w:rPr>
        <w:t xml:space="preserve">the </w:t>
      </w:r>
      <w:r w:rsidR="00CE42FD" w:rsidRPr="00417F81">
        <w:rPr>
          <w:rFonts w:cs="Arial"/>
          <w:lang w:val="en-US"/>
        </w:rPr>
        <w:t xml:space="preserve">Services </w:t>
      </w:r>
      <w:r w:rsidR="001C7FD7" w:rsidRPr="00417F81">
        <w:rPr>
          <w:rFonts w:cs="Arial"/>
          <w:lang w:val="en-US"/>
        </w:rPr>
        <w:t>Associate</w:t>
      </w:r>
      <w:r w:rsidR="00A86DC6" w:rsidRPr="00417F81">
        <w:rPr>
          <w:rFonts w:cs="Arial"/>
          <w:lang w:val="en-US"/>
        </w:rPr>
        <w:t xml:space="preserve"> Program will help the </w:t>
      </w:r>
      <w:r w:rsidR="00387DB8" w:rsidRPr="00417F81">
        <w:rPr>
          <w:rFonts w:cs="Arial"/>
          <w:lang w:val="en-US"/>
        </w:rPr>
        <w:t xml:space="preserve">Partner </w:t>
      </w:r>
      <w:r w:rsidR="00A86DC6" w:rsidRPr="00417F81">
        <w:rPr>
          <w:rFonts w:cs="Arial"/>
          <w:lang w:val="en-US"/>
        </w:rPr>
        <w:t xml:space="preserve">understand the breadth and the value of Schneider Electric services portfolio, learn the best practices in </w:t>
      </w:r>
      <w:r w:rsidR="000B6833" w:rsidRPr="00417F81">
        <w:rPr>
          <w:rFonts w:cs="Arial"/>
          <w:lang w:val="en-US"/>
        </w:rPr>
        <w:t xml:space="preserve">promoting and </w:t>
      </w:r>
      <w:r w:rsidR="00A86DC6" w:rsidRPr="00417F81">
        <w:rPr>
          <w:rFonts w:cs="Arial"/>
          <w:lang w:val="en-US"/>
        </w:rPr>
        <w:t>selling those services, and increase its revenue and profits through targeted financial incentives</w:t>
      </w:r>
      <w:r w:rsidR="00CC6AAA" w:rsidRPr="00417F81">
        <w:rPr>
          <w:rFonts w:cs="Arial"/>
          <w:lang w:val="en-US"/>
        </w:rPr>
        <w:t xml:space="preserve"> as well as services execution</w:t>
      </w:r>
      <w:r w:rsidR="00A86DC6" w:rsidRPr="00417F81">
        <w:rPr>
          <w:rFonts w:cs="Arial"/>
          <w:lang w:val="en-US"/>
        </w:rPr>
        <w:t>.</w:t>
      </w:r>
    </w:p>
    <w:p w:rsidR="00CF177D" w:rsidRPr="00417F81" w:rsidRDefault="00A86DC6" w:rsidP="008D61A8">
      <w:pPr>
        <w:rPr>
          <w:rFonts w:cs="Arial"/>
          <w:lang w:val="en-US"/>
        </w:rPr>
      </w:pPr>
      <w:r w:rsidRPr="00417F81">
        <w:rPr>
          <w:rFonts w:cs="Arial"/>
          <w:lang w:val="en-US"/>
        </w:rPr>
        <w:t xml:space="preserve">Through a balance of requirements and benefits, rights and obligations, </w:t>
      </w:r>
      <w:r w:rsidR="00635D50" w:rsidRPr="00417F81">
        <w:rPr>
          <w:rFonts w:cs="Arial"/>
          <w:lang w:val="en-US"/>
        </w:rPr>
        <w:t xml:space="preserve">the </w:t>
      </w:r>
      <w:r w:rsidR="00CE42FD" w:rsidRPr="00417F81">
        <w:rPr>
          <w:rFonts w:cs="Arial"/>
          <w:lang w:val="en-US"/>
        </w:rPr>
        <w:t xml:space="preserve">Services </w:t>
      </w:r>
      <w:r w:rsidR="001C7FD7" w:rsidRPr="00417F81">
        <w:rPr>
          <w:rFonts w:cs="Arial"/>
          <w:lang w:val="en-US"/>
        </w:rPr>
        <w:t>Associate</w:t>
      </w:r>
      <w:r w:rsidR="00635D50" w:rsidRPr="00417F81">
        <w:rPr>
          <w:rFonts w:cs="Arial"/>
          <w:lang w:val="en-US"/>
        </w:rPr>
        <w:t xml:space="preserve">Program </w:t>
      </w:r>
      <w:r w:rsidRPr="00417F81">
        <w:rPr>
          <w:rFonts w:cs="Arial"/>
          <w:lang w:val="en-US"/>
        </w:rPr>
        <w:t xml:space="preserve">brings the full strength of Schneider Electric worldwide services organization to assist the </w:t>
      </w:r>
      <w:r w:rsidR="00387DB8" w:rsidRPr="00417F81">
        <w:rPr>
          <w:rFonts w:cs="Arial"/>
          <w:lang w:val="en-US"/>
        </w:rPr>
        <w:t xml:space="preserve">Partner </w:t>
      </w:r>
      <w:r w:rsidRPr="00417F81">
        <w:rPr>
          <w:rFonts w:cs="Arial"/>
          <w:lang w:val="en-US"/>
        </w:rPr>
        <w:t>in opening new revenue streams and business potential.</w:t>
      </w:r>
      <w:r w:rsidR="00CF177D" w:rsidRPr="00417F81">
        <w:rPr>
          <w:rFonts w:cs="Arial"/>
          <w:lang w:val="en-US"/>
        </w:rPr>
        <w:t xml:space="preserve">Schneider Electric expertise on its products life cycle is shared with the </w:t>
      </w:r>
      <w:r w:rsidR="00387DB8" w:rsidRPr="00417F81">
        <w:rPr>
          <w:rFonts w:cs="Arial"/>
          <w:lang w:val="en-US"/>
        </w:rPr>
        <w:t xml:space="preserve">Partner </w:t>
      </w:r>
      <w:r w:rsidR="00CF177D" w:rsidRPr="00417F81">
        <w:rPr>
          <w:rFonts w:cs="Arial"/>
          <w:lang w:val="en-US"/>
        </w:rPr>
        <w:t xml:space="preserve">to convert the information of </w:t>
      </w:r>
      <w:r w:rsidR="000E3EBB" w:rsidRPr="00417F81">
        <w:rPr>
          <w:rFonts w:cs="Arial"/>
          <w:lang w:val="en-US"/>
        </w:rPr>
        <w:t xml:space="preserve">the </w:t>
      </w:r>
      <w:r w:rsidR="00CF177D" w:rsidRPr="00417F81">
        <w:rPr>
          <w:rFonts w:cs="Arial"/>
          <w:lang w:val="en-US"/>
        </w:rPr>
        <w:t>customers’ installed base into services opportunities.</w:t>
      </w:r>
    </w:p>
    <w:p w:rsidR="00BA1439" w:rsidRPr="00417F81" w:rsidRDefault="00387DB8" w:rsidP="008D61A8">
      <w:pPr>
        <w:rPr>
          <w:rFonts w:cs="Arial"/>
          <w:lang w:val="en-US"/>
        </w:rPr>
      </w:pPr>
      <w:r w:rsidRPr="00417F81">
        <w:rPr>
          <w:rFonts w:cs="Arial"/>
          <w:lang w:val="en-US"/>
        </w:rPr>
        <w:t xml:space="preserve">As </w:t>
      </w:r>
      <w:r w:rsidR="00CF2913" w:rsidRPr="00417F81">
        <w:rPr>
          <w:rFonts w:cs="Arial"/>
          <w:lang w:val="en-US"/>
        </w:rPr>
        <w:t>a Services</w:t>
      </w:r>
      <w:r w:rsidR="001C7FD7" w:rsidRPr="00417F81">
        <w:rPr>
          <w:rFonts w:cs="Arial"/>
          <w:lang w:val="en-US"/>
        </w:rPr>
        <w:t>Associate</w:t>
      </w:r>
      <w:r w:rsidRPr="00417F81">
        <w:rPr>
          <w:rFonts w:cs="Arial"/>
          <w:lang w:val="en-US"/>
        </w:rPr>
        <w:t xml:space="preserve">, thePartner </w:t>
      </w:r>
      <w:r w:rsidR="003864CD" w:rsidRPr="00417F81">
        <w:rPr>
          <w:rFonts w:cs="Arial"/>
          <w:lang w:val="en-US"/>
        </w:rPr>
        <w:t xml:space="preserve">should not propose </w:t>
      </w:r>
      <w:r w:rsidR="0030308C" w:rsidRPr="00417F81">
        <w:rPr>
          <w:rFonts w:cs="Arial"/>
          <w:lang w:val="en-US"/>
        </w:rPr>
        <w:t xml:space="preserve">similar </w:t>
      </w:r>
      <w:r w:rsidR="003864CD" w:rsidRPr="00417F81">
        <w:rPr>
          <w:rFonts w:cs="Arial"/>
          <w:lang w:val="en-US"/>
        </w:rPr>
        <w:t>services</w:t>
      </w:r>
      <w:r w:rsidR="0030308C" w:rsidRPr="00417F81">
        <w:rPr>
          <w:rFonts w:cs="Arial"/>
          <w:lang w:val="en-US"/>
        </w:rPr>
        <w:t xml:space="preserve"> on Schneider Electric products</w:t>
      </w:r>
      <w:r w:rsidR="003864CD" w:rsidRPr="00417F81">
        <w:rPr>
          <w:rFonts w:cs="Arial"/>
          <w:lang w:val="en-US"/>
        </w:rPr>
        <w:t xml:space="preserve">, whether delivered by the </w:t>
      </w:r>
      <w:r w:rsidR="00CB3B3D" w:rsidRPr="00417F81">
        <w:rPr>
          <w:rFonts w:cs="Arial"/>
          <w:lang w:val="en-US"/>
        </w:rPr>
        <w:t xml:space="preserve">partner </w:t>
      </w:r>
      <w:r w:rsidR="003864CD" w:rsidRPr="00417F81">
        <w:rPr>
          <w:rFonts w:cs="Arial"/>
          <w:lang w:val="en-US"/>
        </w:rPr>
        <w:t>itself or a third party, to its customers.</w:t>
      </w:r>
    </w:p>
    <w:p w:rsidR="00620355" w:rsidRPr="00417F81" w:rsidRDefault="00620355">
      <w:pPr>
        <w:rPr>
          <w:lang w:val="en-US"/>
        </w:rPr>
      </w:pPr>
    </w:p>
    <w:p w:rsidR="00F65BC7" w:rsidRPr="00417F81" w:rsidRDefault="00FD7857" w:rsidP="009763CF">
      <w:pPr>
        <w:pStyle w:val="Heading2"/>
      </w:pPr>
      <w:bookmarkStart w:id="6" w:name="_Toc534983347"/>
      <w:r w:rsidRPr="00417F81">
        <w:t xml:space="preserve">3.1 </w:t>
      </w:r>
      <w:r w:rsidR="00F65BC7" w:rsidRPr="00417F81">
        <w:t>Rules of Engagement</w:t>
      </w:r>
      <w:bookmarkEnd w:id="6"/>
    </w:p>
    <w:p w:rsidR="00F65BC7" w:rsidRPr="00417F81" w:rsidRDefault="00453199" w:rsidP="008D61A8">
      <w:pPr>
        <w:rPr>
          <w:rFonts w:cs="Arial"/>
          <w:lang w:val="en-US"/>
        </w:rPr>
      </w:pPr>
      <w:r w:rsidRPr="00417F81">
        <w:rPr>
          <w:rFonts w:cs="Arial"/>
          <w:lang w:val="en-US"/>
        </w:rPr>
        <w:t>Schneider Electric is aiming at maximizing its market coverage and for this purpose has developed different go-to-market strategies. As a large mult</w:t>
      </w:r>
      <w:r w:rsidR="007223B0" w:rsidRPr="00417F81">
        <w:rPr>
          <w:rFonts w:cs="Arial"/>
          <w:lang w:val="en-US"/>
        </w:rPr>
        <w:t>inational company and a leader i</w:t>
      </w:r>
      <w:r w:rsidRPr="00417F81">
        <w:rPr>
          <w:rFonts w:cs="Arial"/>
          <w:lang w:val="en-US"/>
        </w:rPr>
        <w:t xml:space="preserve">n its markets, Schneider Electric has established direct relationships with a number of customers around the world, as well as a vast network of channel partners who are in turn addressing an even larger number of customers. As a part of this network, the </w:t>
      </w:r>
      <w:r w:rsidR="00387DB8" w:rsidRPr="00417F81">
        <w:rPr>
          <w:rFonts w:cs="Arial"/>
          <w:lang w:val="en-US"/>
        </w:rPr>
        <w:t xml:space="preserve">Partner </w:t>
      </w:r>
      <w:r w:rsidRPr="00417F81">
        <w:rPr>
          <w:rFonts w:cs="Arial"/>
          <w:lang w:val="en-US"/>
        </w:rPr>
        <w:t>has a key role to play in addressing the market and meeting customers</w:t>
      </w:r>
      <w:r w:rsidR="00817E2F" w:rsidRPr="00417F81">
        <w:rPr>
          <w:rFonts w:cs="Arial"/>
          <w:lang w:val="en-US"/>
        </w:rPr>
        <w:t>’</w:t>
      </w:r>
      <w:r w:rsidRPr="00417F81">
        <w:rPr>
          <w:rFonts w:cs="Arial"/>
          <w:lang w:val="en-US"/>
        </w:rPr>
        <w:t xml:space="preserve"> requirements.</w:t>
      </w:r>
    </w:p>
    <w:p w:rsidR="00453199" w:rsidRPr="00417F81" w:rsidRDefault="00817E2F" w:rsidP="008D61A8">
      <w:pPr>
        <w:rPr>
          <w:rFonts w:cs="Arial"/>
          <w:lang w:val="en-US"/>
        </w:rPr>
      </w:pPr>
      <w:r w:rsidRPr="00417F81">
        <w:rPr>
          <w:rFonts w:cs="Arial"/>
          <w:lang w:val="en-US"/>
        </w:rPr>
        <w:t xml:space="preserve">Establishing a clear commercial policy is key to a successful partnership between Schneider Electric and the </w:t>
      </w:r>
      <w:r w:rsidR="00486364" w:rsidRPr="00417F81">
        <w:rPr>
          <w:rFonts w:cs="Arial"/>
          <w:lang w:val="en-US"/>
        </w:rPr>
        <w:t>Partner</w:t>
      </w:r>
      <w:r w:rsidRPr="00417F81">
        <w:rPr>
          <w:rFonts w:cs="Arial"/>
          <w:lang w:val="en-US"/>
        </w:rPr>
        <w:t xml:space="preserve">. Enforcing this policy through clear rules of engagement is the cornerstone of a successful and beneficial relationship between Schneider Electric and the </w:t>
      </w:r>
      <w:r w:rsidR="00486364" w:rsidRPr="00417F81">
        <w:rPr>
          <w:rFonts w:cs="Arial"/>
          <w:lang w:val="en-US"/>
        </w:rPr>
        <w:t>Partner</w:t>
      </w:r>
      <w:r w:rsidRPr="00417F81">
        <w:rPr>
          <w:rFonts w:cs="Arial"/>
          <w:lang w:val="en-US"/>
        </w:rPr>
        <w:t>, providing clarity and visibility to our approach to the market a</w:t>
      </w:r>
      <w:r w:rsidR="007223B0" w:rsidRPr="00417F81">
        <w:rPr>
          <w:rFonts w:cs="Arial"/>
          <w:lang w:val="en-US"/>
        </w:rPr>
        <w:t>nd how we are cooperating for mutual</w:t>
      </w:r>
      <w:r w:rsidRPr="00417F81">
        <w:rPr>
          <w:rFonts w:cs="Arial"/>
          <w:lang w:val="en-US"/>
        </w:rPr>
        <w:t xml:space="preserve"> success.</w:t>
      </w:r>
    </w:p>
    <w:p w:rsidR="00500140" w:rsidRPr="00417F81" w:rsidRDefault="00500140" w:rsidP="00500140">
      <w:pPr>
        <w:rPr>
          <w:rFonts w:cs="Arial"/>
          <w:lang w:val="en-US"/>
        </w:rPr>
      </w:pPr>
      <w:r w:rsidRPr="00417F81">
        <w:rPr>
          <w:rFonts w:cs="Arial"/>
          <w:lang w:val="en-US"/>
        </w:rPr>
        <w:t xml:space="preserve">The purpose of this program is to expand our </w:t>
      </w:r>
      <w:r w:rsidR="00387DB8" w:rsidRPr="00417F81">
        <w:rPr>
          <w:rFonts w:cs="Arial"/>
          <w:lang w:val="en-US"/>
        </w:rPr>
        <w:t xml:space="preserve">joint </w:t>
      </w:r>
      <w:r w:rsidRPr="00417F81">
        <w:rPr>
          <w:rFonts w:cs="Arial"/>
          <w:lang w:val="en-US"/>
        </w:rPr>
        <w:t>market reach by targeting specific customers with the appropriate value proposition, thus maximizing revenue and profitability for both parties.</w:t>
      </w:r>
    </w:p>
    <w:p w:rsidR="00817E2F" w:rsidRPr="00417F81" w:rsidRDefault="00817E2F" w:rsidP="008D61A8">
      <w:pPr>
        <w:rPr>
          <w:rFonts w:cs="Arial"/>
          <w:lang w:val="en-US"/>
        </w:rPr>
      </w:pPr>
      <w:r w:rsidRPr="00417F81">
        <w:rPr>
          <w:rFonts w:cs="Arial"/>
          <w:lang w:val="en-US"/>
        </w:rPr>
        <w:t xml:space="preserve">As such, existing direct business between Schneider Electric and end customers should not be affected by the </w:t>
      </w:r>
      <w:r w:rsidR="00486364" w:rsidRPr="00417F81">
        <w:rPr>
          <w:rFonts w:cs="Arial"/>
          <w:lang w:val="en-US"/>
        </w:rPr>
        <w:t xml:space="preserve">Partner’s </w:t>
      </w:r>
      <w:r w:rsidRPr="00417F81">
        <w:rPr>
          <w:rFonts w:cs="Arial"/>
          <w:lang w:val="en-US"/>
        </w:rPr>
        <w:t xml:space="preserve">participation into this </w:t>
      </w:r>
      <w:r w:rsidR="009E4782" w:rsidRPr="00417F81">
        <w:rPr>
          <w:rFonts w:cs="Arial"/>
          <w:lang w:val="en-US"/>
        </w:rPr>
        <w:t>program</w:t>
      </w:r>
      <w:r w:rsidR="00F24873" w:rsidRPr="00417F81">
        <w:rPr>
          <w:rFonts w:cs="Arial"/>
          <w:lang w:val="en-US"/>
        </w:rPr>
        <w:t>. In particular</w:t>
      </w:r>
      <w:r w:rsidR="00486364" w:rsidRPr="00417F81">
        <w:rPr>
          <w:rFonts w:cs="Arial"/>
          <w:lang w:val="en-US"/>
        </w:rPr>
        <w:t>,</w:t>
      </w:r>
      <w:r w:rsidRPr="00417F81">
        <w:rPr>
          <w:rFonts w:cs="Arial"/>
          <w:lang w:val="en-US"/>
        </w:rPr>
        <w:t xml:space="preserve">Schneider Electric has established at the global and country level a list of customers </w:t>
      </w:r>
      <w:r w:rsidR="00E36BA0" w:rsidRPr="00417F81">
        <w:rPr>
          <w:rFonts w:cs="Arial"/>
          <w:lang w:val="en-US"/>
        </w:rPr>
        <w:t xml:space="preserve">(“house accounts”) </w:t>
      </w:r>
      <w:r w:rsidRPr="00417F81">
        <w:rPr>
          <w:rFonts w:cs="Arial"/>
          <w:lang w:val="en-US"/>
        </w:rPr>
        <w:t xml:space="preserve">with </w:t>
      </w:r>
      <w:r w:rsidRPr="00417F81">
        <w:rPr>
          <w:rFonts w:cs="Arial"/>
          <w:lang w:val="en-US"/>
        </w:rPr>
        <w:lastRenderedPageBreak/>
        <w:t xml:space="preserve">whom a direct go-to-market </w:t>
      </w:r>
      <w:r w:rsidR="00C4660B" w:rsidRPr="00417F81">
        <w:rPr>
          <w:rFonts w:cs="Arial"/>
          <w:lang w:val="en-US"/>
        </w:rPr>
        <w:t xml:space="preserve">model </w:t>
      </w:r>
      <w:r w:rsidRPr="00417F81">
        <w:rPr>
          <w:rFonts w:cs="Arial"/>
          <w:lang w:val="en-US"/>
        </w:rPr>
        <w:t>is applied</w:t>
      </w:r>
      <w:r w:rsidR="00CC1114" w:rsidRPr="00417F81">
        <w:rPr>
          <w:rFonts w:cs="Arial"/>
          <w:lang w:val="en-US"/>
        </w:rPr>
        <w:t xml:space="preserve"> and the </w:t>
      </w:r>
      <w:r w:rsidR="00486364" w:rsidRPr="00417F81">
        <w:rPr>
          <w:rFonts w:cs="Arial"/>
          <w:lang w:val="en-US"/>
        </w:rPr>
        <w:t xml:space="preserve">Partner </w:t>
      </w:r>
      <w:r w:rsidR="00CC1114" w:rsidRPr="00417F81">
        <w:rPr>
          <w:rFonts w:cs="Arial"/>
          <w:lang w:val="en-US"/>
        </w:rPr>
        <w:t>is not expected to actively pursue sales opportunities on those accounts</w:t>
      </w:r>
      <w:r w:rsidRPr="00417F81">
        <w:rPr>
          <w:rFonts w:cs="Arial"/>
          <w:lang w:val="en-US"/>
        </w:rPr>
        <w:t xml:space="preserve">. This list, updated on a regular basis, will be communicated to the </w:t>
      </w:r>
      <w:r w:rsidR="00486364" w:rsidRPr="00417F81">
        <w:rPr>
          <w:rFonts w:cs="Arial"/>
          <w:lang w:val="en-US"/>
        </w:rPr>
        <w:t xml:space="preserve">Partner </w:t>
      </w:r>
      <w:r w:rsidRPr="00417F81">
        <w:rPr>
          <w:rFonts w:cs="Arial"/>
          <w:lang w:val="en-US"/>
        </w:rPr>
        <w:t xml:space="preserve">at the time of joining the program and then upon any modification. </w:t>
      </w:r>
      <w:r w:rsidRPr="008A6D50">
        <w:rPr>
          <w:rFonts w:cs="Arial"/>
          <w:lang w:val="en-US"/>
        </w:rPr>
        <w:t>Pricing, discounts</w:t>
      </w:r>
      <w:r w:rsidR="00CF288B" w:rsidRPr="008A6D50">
        <w:rPr>
          <w:rFonts w:cs="Arial"/>
          <w:lang w:val="en-US"/>
        </w:rPr>
        <w:t>,</w:t>
      </w:r>
      <w:r w:rsidRPr="008A6D50">
        <w:rPr>
          <w:rFonts w:cs="Arial"/>
          <w:lang w:val="en-US"/>
        </w:rPr>
        <w:t xml:space="preserve"> and other specific conditions described in the present Program Guide will therefore n</w:t>
      </w:r>
      <w:r w:rsidR="006B0ADB" w:rsidRPr="008A6D50">
        <w:rPr>
          <w:rFonts w:cs="Arial"/>
          <w:lang w:val="en-US"/>
        </w:rPr>
        <w:t xml:space="preserve">ot be applicable if the </w:t>
      </w:r>
      <w:r w:rsidR="00486364" w:rsidRPr="008A6D50">
        <w:rPr>
          <w:rFonts w:cs="Arial"/>
          <w:lang w:val="en-US"/>
        </w:rPr>
        <w:t xml:space="preserve">Partner </w:t>
      </w:r>
      <w:r w:rsidRPr="008A6D50">
        <w:rPr>
          <w:rFonts w:cs="Arial"/>
          <w:lang w:val="en-US"/>
        </w:rPr>
        <w:t>decides to engage in reselling Sch</w:t>
      </w:r>
      <w:r w:rsidR="00340B98" w:rsidRPr="008A6D50">
        <w:rPr>
          <w:rFonts w:cs="Arial"/>
          <w:lang w:val="en-US"/>
        </w:rPr>
        <w:t>neider Electric services to these</w:t>
      </w:r>
      <w:r w:rsidRPr="008A6D50">
        <w:rPr>
          <w:rFonts w:cs="Arial"/>
          <w:lang w:val="en-US"/>
        </w:rPr>
        <w:t xml:space="preserve"> customer</w:t>
      </w:r>
      <w:r w:rsidR="00340B98" w:rsidRPr="008A6D50">
        <w:rPr>
          <w:rFonts w:cs="Arial"/>
          <w:lang w:val="en-US"/>
        </w:rPr>
        <w:t>s</w:t>
      </w:r>
      <w:r w:rsidRPr="008A6D50">
        <w:rPr>
          <w:rFonts w:cs="Arial"/>
          <w:lang w:val="en-US"/>
        </w:rPr>
        <w:t>.</w:t>
      </w:r>
    </w:p>
    <w:p w:rsidR="00817E2F" w:rsidRPr="00AD7B56" w:rsidRDefault="00817E2F" w:rsidP="008D61A8">
      <w:pPr>
        <w:rPr>
          <w:rFonts w:cs="Arial"/>
          <w:lang w:val="en-US"/>
        </w:rPr>
      </w:pPr>
      <w:r w:rsidRPr="00417F81">
        <w:rPr>
          <w:rFonts w:cs="Arial"/>
          <w:lang w:val="en-US"/>
        </w:rPr>
        <w:t xml:space="preserve">In specific circumstances, Schneider Electric may elect to fulfill </w:t>
      </w:r>
      <w:r w:rsidR="00E36BA0" w:rsidRPr="00687794">
        <w:rPr>
          <w:rFonts w:cs="Arial"/>
          <w:lang w:val="en-US"/>
        </w:rPr>
        <w:t xml:space="preserve">the services transaction through the </w:t>
      </w:r>
      <w:r w:rsidR="00486364" w:rsidRPr="00AD7B56">
        <w:rPr>
          <w:rFonts w:cs="Arial"/>
          <w:lang w:val="en-US"/>
        </w:rPr>
        <w:t>Partner</w:t>
      </w:r>
      <w:r w:rsidR="00E36BA0" w:rsidRPr="00AD7B56">
        <w:rPr>
          <w:rFonts w:cs="Arial"/>
          <w:lang w:val="en-US"/>
        </w:rPr>
        <w:t>, at conditions that will be specified and agreed on each occurrence.</w:t>
      </w:r>
    </w:p>
    <w:p w:rsidR="00E36BA0" w:rsidRPr="00417F81" w:rsidRDefault="00E36BA0" w:rsidP="008D61A8">
      <w:pPr>
        <w:rPr>
          <w:rFonts w:cs="Arial"/>
          <w:lang w:val="en-US"/>
        </w:rPr>
      </w:pPr>
      <w:r w:rsidRPr="00417F81">
        <w:rPr>
          <w:rFonts w:cs="Arial"/>
          <w:lang w:val="en-US"/>
        </w:rPr>
        <w:t xml:space="preserve">The </w:t>
      </w:r>
      <w:r w:rsidR="00486364" w:rsidRPr="00417F81">
        <w:rPr>
          <w:rFonts w:cs="Arial"/>
          <w:lang w:val="en-US"/>
        </w:rPr>
        <w:t xml:space="preserve">Partner </w:t>
      </w:r>
      <w:r w:rsidRPr="00417F81">
        <w:rPr>
          <w:rFonts w:cs="Arial"/>
          <w:lang w:val="en-US"/>
        </w:rPr>
        <w:t xml:space="preserve">is encouraged to </w:t>
      </w:r>
      <w:r w:rsidR="004A5FE5" w:rsidRPr="00417F81">
        <w:rPr>
          <w:rFonts w:cs="Arial"/>
          <w:lang w:val="en-US"/>
        </w:rPr>
        <w:t xml:space="preserve">actively </w:t>
      </w:r>
      <w:r w:rsidRPr="00417F81">
        <w:rPr>
          <w:rFonts w:cs="Arial"/>
          <w:lang w:val="en-US"/>
        </w:rPr>
        <w:t>pursue services opportunities as part of the present prog</w:t>
      </w:r>
      <w:r w:rsidR="00500140" w:rsidRPr="00417F81">
        <w:rPr>
          <w:rFonts w:cs="Arial"/>
          <w:lang w:val="en-US"/>
        </w:rPr>
        <w:t>ram on two categories of assets</w:t>
      </w:r>
      <w:r w:rsidRPr="00417F81">
        <w:rPr>
          <w:rFonts w:cs="Arial"/>
          <w:lang w:val="en-US"/>
        </w:rPr>
        <w:t>:</w:t>
      </w:r>
    </w:p>
    <w:p w:rsidR="00E36BA0" w:rsidRPr="00417F81" w:rsidRDefault="00E36BA0" w:rsidP="008A6D50">
      <w:pPr>
        <w:pStyle w:val="ListParagraph"/>
        <w:numPr>
          <w:ilvl w:val="0"/>
          <w:numId w:val="6"/>
        </w:numPr>
        <w:rPr>
          <w:rFonts w:cs="Arial"/>
          <w:lang w:val="en-US"/>
        </w:rPr>
      </w:pPr>
      <w:r w:rsidRPr="00417F81">
        <w:rPr>
          <w:rFonts w:cs="Arial"/>
          <w:lang w:val="en-US"/>
        </w:rPr>
        <w:t xml:space="preserve">Assets newly sold by the </w:t>
      </w:r>
      <w:r w:rsidR="00486364" w:rsidRPr="00417F81">
        <w:rPr>
          <w:rFonts w:cs="Arial"/>
          <w:lang w:val="en-US"/>
        </w:rPr>
        <w:t xml:space="preserve">Partner </w:t>
      </w:r>
      <w:r w:rsidRPr="00417F81">
        <w:rPr>
          <w:rFonts w:cs="Arial"/>
          <w:lang w:val="en-US"/>
        </w:rPr>
        <w:t>to customers not listed as house accounts</w:t>
      </w:r>
      <w:r w:rsidR="009E4782" w:rsidRPr="00417F81">
        <w:rPr>
          <w:rFonts w:cs="Arial"/>
          <w:lang w:val="en-US"/>
        </w:rPr>
        <w:t>,</w:t>
      </w:r>
      <w:r w:rsidRPr="00417F81">
        <w:rPr>
          <w:rFonts w:cs="Arial"/>
          <w:lang w:val="en-US"/>
        </w:rPr>
        <w:t xml:space="preserve"> starting from the signature date of the </w:t>
      </w:r>
      <w:r w:rsidR="00CE42FD" w:rsidRPr="00417F81">
        <w:rPr>
          <w:rFonts w:cs="Arial"/>
          <w:lang w:val="en-US"/>
        </w:rPr>
        <w:t xml:space="preserve">Services </w:t>
      </w:r>
      <w:r w:rsidR="001C7FD7" w:rsidRPr="00417F81">
        <w:rPr>
          <w:rFonts w:cs="Arial"/>
          <w:lang w:val="en-US"/>
        </w:rPr>
        <w:t>Associate</w:t>
      </w:r>
      <w:r w:rsidRPr="00417F81">
        <w:rPr>
          <w:rFonts w:cs="Arial"/>
          <w:lang w:val="en-US"/>
        </w:rPr>
        <w:t xml:space="preserve"> Agreement, and,</w:t>
      </w:r>
    </w:p>
    <w:p w:rsidR="00817E2F" w:rsidRPr="00417F81" w:rsidRDefault="00E36BA0" w:rsidP="008A6D50">
      <w:pPr>
        <w:pStyle w:val="ListParagraph"/>
        <w:numPr>
          <w:ilvl w:val="0"/>
          <w:numId w:val="6"/>
        </w:numPr>
        <w:rPr>
          <w:rFonts w:cs="Arial"/>
          <w:lang w:val="en-US"/>
        </w:rPr>
      </w:pPr>
      <w:r w:rsidRPr="00417F81">
        <w:rPr>
          <w:rFonts w:cs="Arial"/>
          <w:lang w:val="en-US"/>
        </w:rPr>
        <w:t xml:space="preserve">Assets previously sold by the </w:t>
      </w:r>
      <w:r w:rsidR="00486364" w:rsidRPr="00417F81">
        <w:rPr>
          <w:rFonts w:cs="Arial"/>
          <w:lang w:val="en-US"/>
        </w:rPr>
        <w:t xml:space="preserve">Partner </w:t>
      </w:r>
      <w:r w:rsidRPr="00417F81">
        <w:rPr>
          <w:rFonts w:cs="Arial"/>
          <w:lang w:val="en-US"/>
        </w:rPr>
        <w:t>to customers not listed as house accounts</w:t>
      </w:r>
      <w:r w:rsidR="009E4782" w:rsidRPr="00417F81">
        <w:rPr>
          <w:rFonts w:cs="Arial"/>
          <w:lang w:val="en-US"/>
        </w:rPr>
        <w:t>,</w:t>
      </w:r>
      <w:r w:rsidRPr="00417F81">
        <w:rPr>
          <w:rFonts w:cs="Arial"/>
          <w:lang w:val="en-US"/>
        </w:rPr>
        <w:t xml:space="preserve"> prior to the signature date of the </w:t>
      </w:r>
      <w:r w:rsidR="00CE42FD" w:rsidRPr="00417F81">
        <w:rPr>
          <w:rFonts w:cs="Arial"/>
          <w:lang w:val="en-US"/>
        </w:rPr>
        <w:t xml:space="preserve">Services </w:t>
      </w:r>
      <w:r w:rsidR="001C7FD7" w:rsidRPr="00417F81">
        <w:rPr>
          <w:rFonts w:cs="Arial"/>
          <w:lang w:val="en-US"/>
        </w:rPr>
        <w:t>Associate</w:t>
      </w:r>
      <w:r w:rsidRPr="00417F81">
        <w:rPr>
          <w:rFonts w:cs="Arial"/>
          <w:lang w:val="en-US"/>
        </w:rPr>
        <w:t xml:space="preserve"> Agreement</w:t>
      </w:r>
      <w:r w:rsidR="009E4782" w:rsidRPr="00417F81">
        <w:rPr>
          <w:rFonts w:cs="Arial"/>
          <w:lang w:val="en-US"/>
        </w:rPr>
        <w:t>,</w:t>
      </w:r>
      <w:r w:rsidRPr="00417F81">
        <w:rPr>
          <w:rFonts w:cs="Arial"/>
          <w:lang w:val="en-US"/>
        </w:rPr>
        <w:t xml:space="preserve"> that are not under a valid service contract with Schneider Electric and </w:t>
      </w:r>
      <w:r w:rsidR="009E4782" w:rsidRPr="00417F81">
        <w:rPr>
          <w:rFonts w:cs="Arial"/>
          <w:lang w:val="en-US"/>
        </w:rPr>
        <w:t>to whom</w:t>
      </w:r>
      <w:r w:rsidRPr="00417F81">
        <w:rPr>
          <w:rFonts w:cs="Arial"/>
          <w:lang w:val="en-US"/>
        </w:rPr>
        <w:t xml:space="preserve"> Schneider Electric did not sell any service directly for the past 24 months.</w:t>
      </w:r>
    </w:p>
    <w:p w:rsidR="00E36BA0" w:rsidRPr="00417F81" w:rsidRDefault="001051FC" w:rsidP="00E36BA0">
      <w:pPr>
        <w:rPr>
          <w:rFonts w:cs="Arial"/>
          <w:lang w:val="en-US"/>
        </w:rPr>
      </w:pPr>
      <w:r w:rsidRPr="00417F81">
        <w:rPr>
          <w:rFonts w:cs="Arial"/>
          <w:lang w:val="en-US"/>
        </w:rPr>
        <w:t xml:space="preserve">Schneider Electric does not recommend that the </w:t>
      </w:r>
      <w:r w:rsidR="00486364" w:rsidRPr="00417F81">
        <w:rPr>
          <w:rFonts w:cs="Arial"/>
          <w:lang w:val="en-US"/>
        </w:rPr>
        <w:t>Partner</w:t>
      </w:r>
      <w:r w:rsidR="0030308C" w:rsidRPr="00417F81">
        <w:rPr>
          <w:rFonts w:cs="Arial"/>
          <w:lang w:val="en-US"/>
        </w:rPr>
        <w:t xml:space="preserve">,in the framework of our collaboration, </w:t>
      </w:r>
      <w:r w:rsidR="004A5FE5" w:rsidRPr="00417F81">
        <w:rPr>
          <w:rFonts w:cs="Arial"/>
          <w:lang w:val="en-US"/>
        </w:rPr>
        <w:t xml:space="preserve">actively </w:t>
      </w:r>
      <w:r w:rsidRPr="00417F81">
        <w:rPr>
          <w:rFonts w:cs="Arial"/>
          <w:lang w:val="en-US"/>
        </w:rPr>
        <w:t>engages in pursuing services opportunities on assets it did not sell, unless</w:t>
      </w:r>
      <w:r w:rsidR="00C4660B" w:rsidRPr="00417F81">
        <w:rPr>
          <w:rFonts w:cs="Arial"/>
          <w:lang w:val="en-US"/>
        </w:rPr>
        <w:t xml:space="preserve"> by</w:t>
      </w:r>
      <w:r w:rsidRPr="00417F81">
        <w:rPr>
          <w:rFonts w:cs="Arial"/>
          <w:lang w:val="en-US"/>
        </w:rPr>
        <w:t xml:space="preserve"> specific prior agreement with Schneider Electric.</w:t>
      </w:r>
    </w:p>
    <w:p w:rsidR="00CC6AAA" w:rsidRPr="00417F81" w:rsidRDefault="00CC6AAA" w:rsidP="00E36BA0">
      <w:pPr>
        <w:rPr>
          <w:rFonts w:cs="Arial"/>
          <w:lang w:val="en-US"/>
        </w:rPr>
      </w:pPr>
      <w:r w:rsidRPr="00417F81">
        <w:rPr>
          <w:rFonts w:cs="Arial"/>
          <w:lang w:val="en-US"/>
        </w:rPr>
        <w:t xml:space="preserve">As a subcontractor of Schneider Electric for services activities for which the </w:t>
      </w:r>
      <w:r w:rsidR="00486364" w:rsidRPr="00417F81">
        <w:rPr>
          <w:rFonts w:cs="Arial"/>
          <w:lang w:val="en-US"/>
        </w:rPr>
        <w:t>P</w:t>
      </w:r>
      <w:r w:rsidRPr="00417F81">
        <w:rPr>
          <w:rFonts w:cs="Arial"/>
          <w:lang w:val="en-US"/>
        </w:rPr>
        <w:t xml:space="preserve">artner has achieved the appropriate </w:t>
      </w:r>
      <w:r w:rsidR="00CF2913" w:rsidRPr="00417F81">
        <w:rPr>
          <w:rFonts w:cs="Arial"/>
          <w:lang w:val="en-US"/>
        </w:rPr>
        <w:t>qualification</w:t>
      </w:r>
      <w:r w:rsidRPr="00417F81">
        <w:rPr>
          <w:rFonts w:cs="Arial"/>
          <w:lang w:val="en-US"/>
        </w:rPr>
        <w:t xml:space="preserve">, the </w:t>
      </w:r>
      <w:r w:rsidR="00486364" w:rsidRPr="00417F81">
        <w:rPr>
          <w:rFonts w:cs="Arial"/>
          <w:lang w:val="en-US"/>
        </w:rPr>
        <w:t>P</w:t>
      </w:r>
      <w:r w:rsidRPr="00417F81">
        <w:rPr>
          <w:rFonts w:cs="Arial"/>
          <w:lang w:val="en-US"/>
        </w:rPr>
        <w:t>artner will act upon request and on behalf of Schneider Electric where and when instructed by Schneider Electric</w:t>
      </w:r>
      <w:r w:rsidR="00486364" w:rsidRPr="00417F81">
        <w:rPr>
          <w:rFonts w:cs="Arial"/>
          <w:lang w:val="en-US"/>
        </w:rPr>
        <w:t>, and in compliance with the expectations of the services sold and Schneider Electric’s best practices</w:t>
      </w:r>
      <w:r w:rsidRPr="00417F81">
        <w:rPr>
          <w:rFonts w:cs="Arial"/>
          <w:lang w:val="en-US"/>
        </w:rPr>
        <w:t>.</w:t>
      </w:r>
    </w:p>
    <w:p w:rsidR="00453199" w:rsidRPr="00417F81" w:rsidRDefault="001051FC" w:rsidP="008D61A8">
      <w:pPr>
        <w:rPr>
          <w:rFonts w:cs="Arial"/>
          <w:lang w:val="en-US"/>
        </w:rPr>
      </w:pPr>
      <w:r w:rsidRPr="00417F81">
        <w:rPr>
          <w:rFonts w:cs="Arial"/>
          <w:lang w:val="en-US"/>
        </w:rPr>
        <w:t xml:space="preserve">These rules of engagement as well as the list of preferred targeted customers should be reviewed jointly by Schneider Electric and the </w:t>
      </w:r>
      <w:r w:rsidR="00486364" w:rsidRPr="00417F81">
        <w:rPr>
          <w:rFonts w:cs="Arial"/>
          <w:lang w:val="en-US"/>
        </w:rPr>
        <w:t xml:space="preserve">Partner </w:t>
      </w:r>
      <w:r w:rsidRPr="00417F81">
        <w:rPr>
          <w:rFonts w:cs="Arial"/>
          <w:lang w:val="en-US"/>
        </w:rPr>
        <w:t>during regular business reviews.</w:t>
      </w:r>
    </w:p>
    <w:p w:rsidR="00D12F40" w:rsidRPr="00417F81" w:rsidRDefault="00FD7857" w:rsidP="009763CF">
      <w:pPr>
        <w:pStyle w:val="Heading2"/>
      </w:pPr>
      <w:bookmarkStart w:id="7" w:name="_Toc534983348"/>
      <w:r w:rsidRPr="00417F81">
        <w:t xml:space="preserve">3.2 </w:t>
      </w:r>
      <w:r w:rsidR="00345112" w:rsidRPr="00417F81">
        <w:t>Level</w:t>
      </w:r>
      <w:r w:rsidR="00D12F40" w:rsidRPr="00417F81">
        <w:t xml:space="preserve"> Requirements</w:t>
      </w:r>
      <w:bookmarkEnd w:id="7"/>
    </w:p>
    <w:p w:rsidR="00BA4050" w:rsidRPr="00417F81" w:rsidRDefault="00FD7857">
      <w:pPr>
        <w:pStyle w:val="Heading3"/>
      </w:pPr>
      <w:bookmarkStart w:id="8" w:name="_Toc534983349"/>
      <w:r w:rsidRPr="00417F81">
        <w:t xml:space="preserve">3.2.1 </w:t>
      </w:r>
      <w:r w:rsidR="00D12F40" w:rsidRPr="00417F81">
        <w:t xml:space="preserve">Revenue </w:t>
      </w:r>
      <w:r w:rsidR="000B6833" w:rsidRPr="00417F81">
        <w:t>G</w:t>
      </w:r>
      <w:r w:rsidR="00D12F40" w:rsidRPr="00417F81">
        <w:t>oal</w:t>
      </w:r>
      <w:bookmarkEnd w:id="8"/>
    </w:p>
    <w:p w:rsidR="007647C1" w:rsidRPr="00417F81" w:rsidRDefault="007647C1" w:rsidP="007647C1">
      <w:pPr>
        <w:rPr>
          <w:rFonts w:cs="Arial"/>
          <w:lang w:val="en-US"/>
        </w:rPr>
      </w:pPr>
      <w:r w:rsidRPr="00417F81">
        <w:rPr>
          <w:rFonts w:cs="Arial"/>
          <w:lang w:val="en-US"/>
        </w:rPr>
        <w:t xml:space="preserve">Eligibility to the </w:t>
      </w:r>
      <w:r w:rsidR="00CE42FD" w:rsidRPr="00417F81">
        <w:rPr>
          <w:rFonts w:cs="Arial"/>
          <w:lang w:val="en-US"/>
        </w:rPr>
        <w:t xml:space="preserve">Services </w:t>
      </w:r>
      <w:r w:rsidR="001C7FD7" w:rsidRPr="00417F81">
        <w:rPr>
          <w:rFonts w:cs="Arial"/>
          <w:lang w:val="en-US"/>
        </w:rPr>
        <w:t>Associate</w:t>
      </w:r>
      <w:r w:rsidR="006D4D89" w:rsidRPr="00417F81">
        <w:rPr>
          <w:rFonts w:cs="Arial"/>
          <w:lang w:val="en-US"/>
        </w:rPr>
        <w:t>Program</w:t>
      </w:r>
      <w:r w:rsidRPr="00417F81">
        <w:rPr>
          <w:rFonts w:cs="Arial"/>
          <w:lang w:val="en-US"/>
        </w:rPr>
        <w:t xml:space="preserve"> and its corresponding benefits is strongly tied to the ability of the </w:t>
      </w:r>
      <w:r w:rsidR="00486364" w:rsidRPr="00417F81">
        <w:rPr>
          <w:rFonts w:cs="Arial"/>
          <w:lang w:val="en-US"/>
        </w:rPr>
        <w:t xml:space="preserve">Partner </w:t>
      </w:r>
      <w:r w:rsidRPr="00417F81">
        <w:rPr>
          <w:rFonts w:cs="Arial"/>
          <w:lang w:val="en-US"/>
        </w:rPr>
        <w:t>to generate additional revenue</w:t>
      </w:r>
      <w:r w:rsidR="00CF288B" w:rsidRPr="00417F81">
        <w:rPr>
          <w:rFonts w:cs="Arial"/>
          <w:lang w:val="en-US"/>
        </w:rPr>
        <w:t>,</w:t>
      </w:r>
      <w:r w:rsidRPr="00417F81">
        <w:rPr>
          <w:rFonts w:cs="Arial"/>
          <w:lang w:val="en-US"/>
        </w:rPr>
        <w:t xml:space="preserve"> for itself and for Schneider Electric</w:t>
      </w:r>
      <w:r w:rsidR="00CF288B" w:rsidRPr="00417F81">
        <w:rPr>
          <w:rFonts w:cs="Arial"/>
          <w:lang w:val="en-US"/>
        </w:rPr>
        <w:t>,</w:t>
      </w:r>
      <w:r w:rsidRPr="00417F81">
        <w:rPr>
          <w:rFonts w:cs="Arial"/>
          <w:lang w:val="en-US"/>
        </w:rPr>
        <w:t xml:space="preserve"> through the promotion of Schneider Electric services on the market</w:t>
      </w:r>
      <w:r w:rsidR="009E4782" w:rsidRPr="00417F81">
        <w:rPr>
          <w:rFonts w:cs="Arial"/>
          <w:lang w:val="en-US"/>
        </w:rPr>
        <w:t xml:space="preserve">, </w:t>
      </w:r>
      <w:r w:rsidR="003864CD" w:rsidRPr="00417F81">
        <w:rPr>
          <w:rFonts w:cs="Arial"/>
          <w:lang w:val="en-US"/>
        </w:rPr>
        <w:t>in particular</w:t>
      </w:r>
      <w:r w:rsidRPr="00417F81">
        <w:rPr>
          <w:rFonts w:cs="Arial"/>
          <w:lang w:val="en-US"/>
        </w:rPr>
        <w:t xml:space="preserve"> on the </w:t>
      </w:r>
      <w:r w:rsidR="00486364" w:rsidRPr="00417F81">
        <w:rPr>
          <w:rFonts w:cs="Arial"/>
          <w:lang w:val="en-US"/>
        </w:rPr>
        <w:t xml:space="preserve">Partner’s </w:t>
      </w:r>
      <w:r w:rsidRPr="00417F81">
        <w:rPr>
          <w:rFonts w:cs="Arial"/>
          <w:lang w:val="en-US"/>
        </w:rPr>
        <w:t>installed base.</w:t>
      </w:r>
    </w:p>
    <w:p w:rsidR="005349B2" w:rsidRPr="00417F81" w:rsidRDefault="007647C1" w:rsidP="007647C1">
      <w:pPr>
        <w:rPr>
          <w:rFonts w:cs="Arial"/>
          <w:lang w:val="en-US"/>
        </w:rPr>
      </w:pPr>
      <w:r w:rsidRPr="00417F81">
        <w:rPr>
          <w:rFonts w:cs="Arial"/>
          <w:lang w:val="en-US"/>
        </w:rPr>
        <w:t xml:space="preserve">The specific </w:t>
      </w:r>
      <w:r w:rsidR="003864CD" w:rsidRPr="00417F81">
        <w:rPr>
          <w:rFonts w:cs="Arial"/>
          <w:lang w:val="en-US"/>
        </w:rPr>
        <w:t>pricing and discounting</w:t>
      </w:r>
      <w:r w:rsidRPr="00417F81">
        <w:rPr>
          <w:rFonts w:cs="Arial"/>
          <w:lang w:val="en-US"/>
        </w:rPr>
        <w:t xml:space="preserve"> conditions provided to </w:t>
      </w:r>
      <w:r w:rsidR="009E4782" w:rsidRPr="00417F81">
        <w:rPr>
          <w:rFonts w:cs="Arial"/>
          <w:lang w:val="en-US"/>
        </w:rPr>
        <w:t xml:space="preserve">partners </w:t>
      </w:r>
      <w:r w:rsidRPr="00417F81">
        <w:rPr>
          <w:rFonts w:cs="Arial"/>
          <w:lang w:val="en-US"/>
        </w:rPr>
        <w:t xml:space="preserve">participating in the </w:t>
      </w:r>
      <w:r w:rsidR="009E4782" w:rsidRPr="00417F81">
        <w:rPr>
          <w:rFonts w:cs="Arial"/>
          <w:lang w:val="en-US"/>
        </w:rPr>
        <w:t xml:space="preserve">program </w:t>
      </w:r>
      <w:r w:rsidR="005349B2" w:rsidRPr="00417F81">
        <w:rPr>
          <w:rFonts w:cs="Arial"/>
          <w:lang w:val="en-US"/>
        </w:rPr>
        <w:t xml:space="preserve">are based on </w:t>
      </w:r>
      <w:r w:rsidRPr="00417F81">
        <w:rPr>
          <w:rFonts w:cs="Arial"/>
          <w:lang w:val="en-US"/>
        </w:rPr>
        <w:t>minimal Schneider Electric</w:t>
      </w:r>
      <w:r w:rsidR="00CF288B" w:rsidRPr="00417F81">
        <w:rPr>
          <w:rFonts w:cs="Arial"/>
          <w:lang w:val="en-US"/>
        </w:rPr>
        <w:t xml:space="preserve"> annual revenue</w:t>
      </w:r>
      <w:r w:rsidR="00C64A5D" w:rsidRPr="00417F81">
        <w:rPr>
          <w:rFonts w:cs="Arial"/>
          <w:lang w:val="en-US"/>
        </w:rPr>
        <w:t>from services purchased</w:t>
      </w:r>
      <w:r w:rsidRPr="00417F81">
        <w:rPr>
          <w:rFonts w:cs="Arial"/>
          <w:lang w:val="en-US"/>
        </w:rPr>
        <w:t xml:space="preserve"> by the </w:t>
      </w:r>
      <w:r w:rsidR="00486364" w:rsidRPr="00417F81">
        <w:rPr>
          <w:rFonts w:cs="Arial"/>
          <w:lang w:val="en-US"/>
        </w:rPr>
        <w:t>Partner</w:t>
      </w:r>
      <w:r w:rsidRPr="00417F81">
        <w:rPr>
          <w:rFonts w:cs="Arial"/>
          <w:lang w:val="en-US"/>
        </w:rPr>
        <w:t>.</w:t>
      </w:r>
      <w:r w:rsidR="005349B2" w:rsidRPr="00417F81">
        <w:rPr>
          <w:rFonts w:cs="Arial"/>
          <w:lang w:val="en-US"/>
        </w:rPr>
        <w:t xml:space="preserve"> Minimal revenue is based on </w:t>
      </w:r>
      <w:r w:rsidR="008E7A09" w:rsidRPr="00417F81">
        <w:rPr>
          <w:rFonts w:cs="Arial"/>
          <w:lang w:val="en-US"/>
        </w:rPr>
        <w:t xml:space="preserve">the </w:t>
      </w:r>
      <w:r w:rsidR="00486364" w:rsidRPr="00417F81">
        <w:rPr>
          <w:rFonts w:cs="Arial"/>
          <w:lang w:val="en-US"/>
        </w:rPr>
        <w:t xml:space="preserve">Partner’s </w:t>
      </w:r>
      <w:r w:rsidR="005349B2" w:rsidRPr="00417F81">
        <w:rPr>
          <w:rFonts w:cs="Arial"/>
          <w:lang w:val="en-US"/>
        </w:rPr>
        <w:t xml:space="preserve">country location/territory as defined in </w:t>
      </w:r>
      <w:r w:rsidR="008E7A09" w:rsidRPr="00417F81">
        <w:rPr>
          <w:rFonts w:cs="Arial"/>
          <w:lang w:val="en-US"/>
        </w:rPr>
        <w:t>the</w:t>
      </w:r>
      <w:r w:rsidR="005349B2" w:rsidRPr="00417F81">
        <w:rPr>
          <w:rFonts w:cs="Arial"/>
          <w:lang w:val="en-US"/>
        </w:rPr>
        <w:t xml:space="preserve"> ag</w:t>
      </w:r>
      <w:r w:rsidR="00CF177D" w:rsidRPr="00417F81">
        <w:rPr>
          <w:rFonts w:cs="Arial"/>
          <w:lang w:val="en-US"/>
        </w:rPr>
        <w:t>reement with Schneider Electric.</w:t>
      </w:r>
    </w:p>
    <w:p w:rsidR="00CF177D" w:rsidRPr="00417F81" w:rsidRDefault="00CF177D" w:rsidP="007647C1">
      <w:pPr>
        <w:rPr>
          <w:rFonts w:cs="Arial"/>
          <w:lang w:val="en-US"/>
        </w:rPr>
      </w:pPr>
      <w:r w:rsidRPr="00417F81">
        <w:rPr>
          <w:rFonts w:cs="Arial"/>
          <w:lang w:val="en-US"/>
        </w:rPr>
        <w:t xml:space="preserve">In </w:t>
      </w:r>
      <w:r w:rsidR="001D0F4E" w:rsidRPr="00417F81">
        <w:rPr>
          <w:rFonts w:cs="Arial"/>
          <w:lang w:val="en-US"/>
        </w:rPr>
        <w:t>South Africa</w:t>
      </w:r>
      <w:r w:rsidRPr="00417F81">
        <w:rPr>
          <w:rFonts w:cs="Arial"/>
          <w:lang w:val="en-US"/>
        </w:rPr>
        <w:t xml:space="preserve">, the yearly </w:t>
      </w:r>
      <w:r w:rsidR="00FE3902" w:rsidRPr="00417F81">
        <w:rPr>
          <w:rFonts w:cs="Arial"/>
          <w:lang w:val="en-US"/>
        </w:rPr>
        <w:t xml:space="preserve">services </w:t>
      </w:r>
      <w:r w:rsidRPr="00417F81">
        <w:rPr>
          <w:rFonts w:cs="Arial"/>
          <w:lang w:val="en-US"/>
        </w:rPr>
        <w:t xml:space="preserve">revenue threshold to become an </w:t>
      </w:r>
      <w:r w:rsidR="003864CD" w:rsidRPr="00417F81">
        <w:rPr>
          <w:rFonts w:cs="Arial"/>
          <w:lang w:val="en-US"/>
        </w:rPr>
        <w:t>A</w:t>
      </w:r>
      <w:r w:rsidR="00B46F25" w:rsidRPr="00417F81">
        <w:rPr>
          <w:rFonts w:cs="Arial"/>
          <w:lang w:val="en-US"/>
        </w:rPr>
        <w:t>uthorized</w:t>
      </w:r>
      <w:r w:rsidR="00CE42FD" w:rsidRPr="00417F81">
        <w:rPr>
          <w:rFonts w:cs="Arial"/>
          <w:lang w:val="en-US"/>
        </w:rPr>
        <w:t xml:space="preserve">Services </w:t>
      </w:r>
      <w:r w:rsidR="001C7FD7" w:rsidRPr="00417F81">
        <w:rPr>
          <w:rFonts w:cs="Arial"/>
          <w:lang w:val="en-US"/>
        </w:rPr>
        <w:t>Associate</w:t>
      </w:r>
      <w:r w:rsidRPr="00417F81">
        <w:rPr>
          <w:rFonts w:cs="Arial"/>
          <w:lang w:val="en-US"/>
        </w:rPr>
        <w:t xml:space="preserve"> is</w:t>
      </w:r>
      <w:r w:rsidR="00017043" w:rsidRPr="00417F81">
        <w:rPr>
          <w:rFonts w:cs="Arial"/>
          <w:lang w:val="en-US"/>
        </w:rPr>
        <w:t xml:space="preserve"> ZAR1 500 000</w:t>
      </w:r>
      <w:r w:rsidR="00EB41C5" w:rsidRPr="00417F81">
        <w:rPr>
          <w:rFonts w:cs="Arial"/>
          <w:lang w:val="en-US"/>
        </w:rPr>
        <w:t>.</w:t>
      </w:r>
    </w:p>
    <w:p w:rsidR="00CF177D" w:rsidRPr="00417F81" w:rsidRDefault="00733505" w:rsidP="005F4745">
      <w:pPr>
        <w:rPr>
          <w:rFonts w:cs="Arial"/>
          <w:lang w:val="en-US"/>
        </w:rPr>
      </w:pPr>
      <w:r w:rsidRPr="00417F81">
        <w:rPr>
          <w:rFonts w:cs="Arial"/>
          <w:lang w:val="en-US"/>
        </w:rPr>
        <w:lastRenderedPageBreak/>
        <w:t>This threshold v</w:t>
      </w:r>
      <w:r w:rsidR="005349B2" w:rsidRPr="00417F81">
        <w:rPr>
          <w:rFonts w:cs="Arial"/>
          <w:lang w:val="en-US"/>
        </w:rPr>
        <w:t>alue is valid prorata temporis</w:t>
      </w:r>
      <w:r w:rsidR="00CF288B" w:rsidRPr="00417F81">
        <w:rPr>
          <w:rFonts w:cs="Arial"/>
          <w:lang w:val="en-US"/>
        </w:rPr>
        <w:t>,</w:t>
      </w:r>
      <w:r w:rsidR="005349B2" w:rsidRPr="00417F81">
        <w:rPr>
          <w:rFonts w:cs="Arial"/>
          <w:lang w:val="en-US"/>
        </w:rPr>
        <w:t xml:space="preserve"> based on actual date of onboarding within the </w:t>
      </w:r>
      <w:r w:rsidR="00CE42FD" w:rsidRPr="00417F81">
        <w:rPr>
          <w:rFonts w:cs="Arial"/>
          <w:lang w:val="en-US"/>
        </w:rPr>
        <w:t xml:space="preserve">Services </w:t>
      </w:r>
      <w:r w:rsidR="001C7FD7" w:rsidRPr="00417F81">
        <w:rPr>
          <w:rFonts w:cs="Arial"/>
          <w:lang w:val="en-US"/>
        </w:rPr>
        <w:t>Associate</w:t>
      </w:r>
      <w:r w:rsidR="00405237" w:rsidRPr="00417F81">
        <w:rPr>
          <w:rFonts w:cs="Arial"/>
          <w:lang w:val="en-US"/>
        </w:rPr>
        <w:t xml:space="preserve"> Program</w:t>
      </w:r>
      <w:r w:rsidR="00CF288B" w:rsidRPr="00417F81">
        <w:rPr>
          <w:rFonts w:cs="Arial"/>
          <w:lang w:val="en-US"/>
        </w:rPr>
        <w:t xml:space="preserve"> and</w:t>
      </w:r>
      <w:r w:rsidR="005349B2" w:rsidRPr="00417F81">
        <w:rPr>
          <w:rFonts w:cs="Arial"/>
          <w:lang w:val="en-US"/>
        </w:rPr>
        <w:t xml:space="preserve"> on transfer prices of services to the </w:t>
      </w:r>
      <w:r w:rsidR="00486364" w:rsidRPr="00417F81">
        <w:rPr>
          <w:rFonts w:cs="Arial"/>
          <w:lang w:val="en-US"/>
        </w:rPr>
        <w:t>Partner</w:t>
      </w:r>
      <w:r w:rsidR="00CF177D" w:rsidRPr="00417F81">
        <w:rPr>
          <w:rFonts w:cs="Arial"/>
          <w:lang w:val="en-US"/>
        </w:rPr>
        <w:t>.</w:t>
      </w:r>
    </w:p>
    <w:p w:rsidR="005F4745" w:rsidRPr="00417F81" w:rsidRDefault="005F4745" w:rsidP="005F4745">
      <w:pPr>
        <w:rPr>
          <w:rFonts w:cs="Arial"/>
          <w:lang w:val="en-US"/>
        </w:rPr>
      </w:pPr>
      <w:r w:rsidRPr="00417F81">
        <w:rPr>
          <w:rFonts w:cs="Arial"/>
          <w:lang w:val="en-US"/>
        </w:rPr>
        <w:t xml:space="preserve">Eligible services are described on </w:t>
      </w:r>
      <w:bookmarkStart w:id="9" w:name="_Hlk534356443"/>
      <w:r w:rsidR="008E7B35" w:rsidRPr="00417F81">
        <w:rPr>
          <w:rFonts w:cs="Arial"/>
          <w:lang w:val="en-US"/>
        </w:rPr>
        <w:t>https://www.schneider-electric.co.in/en/work/services/field-services/index-new.jsp</w:t>
      </w:r>
      <w:bookmarkEnd w:id="9"/>
    </w:p>
    <w:p w:rsidR="005F4745" w:rsidRPr="00417F81" w:rsidRDefault="005F4745" w:rsidP="005F4745">
      <w:pPr>
        <w:rPr>
          <w:rFonts w:cs="Arial"/>
          <w:lang w:val="en-US"/>
        </w:rPr>
      </w:pPr>
      <w:r w:rsidRPr="00417F81">
        <w:rPr>
          <w:rFonts w:cs="Arial"/>
          <w:lang w:val="en-US"/>
        </w:rPr>
        <w:t xml:space="preserve">Schneider Electric and the </w:t>
      </w:r>
      <w:r w:rsidR="00486364" w:rsidRPr="00687794">
        <w:rPr>
          <w:rFonts w:cs="Arial"/>
          <w:lang w:val="en-US"/>
        </w:rPr>
        <w:t xml:space="preserve">Partner </w:t>
      </w:r>
      <w:r w:rsidRPr="00687794">
        <w:rPr>
          <w:rFonts w:cs="Arial"/>
          <w:lang w:val="en-US"/>
        </w:rPr>
        <w:t xml:space="preserve">will agree on </w:t>
      </w:r>
      <w:r w:rsidR="00CF288B" w:rsidRPr="00AD7B56">
        <w:rPr>
          <w:rFonts w:cs="Arial"/>
          <w:lang w:val="en-US"/>
        </w:rPr>
        <w:t xml:space="preserve">a </w:t>
      </w:r>
      <w:r w:rsidRPr="00AD7B56">
        <w:rPr>
          <w:rFonts w:cs="Arial"/>
          <w:lang w:val="en-US"/>
        </w:rPr>
        <w:t xml:space="preserve">yearly revenue target to be included in the </w:t>
      </w:r>
      <w:r w:rsidR="00733505" w:rsidRPr="00AD7B56">
        <w:rPr>
          <w:rFonts w:cs="Arial"/>
          <w:lang w:val="en-US"/>
        </w:rPr>
        <w:t>joint business plan</w:t>
      </w:r>
      <w:r w:rsidRPr="00AD7B56">
        <w:rPr>
          <w:rFonts w:cs="Arial"/>
          <w:lang w:val="en-US"/>
        </w:rPr>
        <w:t xml:space="preserve"> that may exceed the stated minimum. Failure to achieve the minimal r</w:t>
      </w:r>
      <w:r w:rsidRPr="00417F81">
        <w:rPr>
          <w:rFonts w:cs="Arial"/>
          <w:lang w:val="en-US"/>
        </w:rPr>
        <w:t xml:space="preserve">evenue at the time of the annual review of the </w:t>
      </w:r>
      <w:r w:rsidR="00C64A5D" w:rsidRPr="00417F81">
        <w:rPr>
          <w:rFonts w:cs="Arial"/>
          <w:lang w:val="en-US"/>
        </w:rPr>
        <w:t xml:space="preserve">partnership </w:t>
      </w:r>
      <w:r w:rsidRPr="00417F81">
        <w:rPr>
          <w:rFonts w:cs="Arial"/>
          <w:lang w:val="en-US"/>
        </w:rPr>
        <w:t xml:space="preserve">may be a cause for termination </w:t>
      </w:r>
      <w:r w:rsidR="00C64A5D" w:rsidRPr="00417F81">
        <w:rPr>
          <w:rFonts w:cs="Arial"/>
          <w:lang w:val="en-US"/>
        </w:rPr>
        <w:t>of the membership in the program</w:t>
      </w:r>
      <w:r w:rsidR="007F5BAF">
        <w:rPr>
          <w:rFonts w:cs="Arial"/>
          <w:lang w:val="en-US"/>
        </w:rPr>
        <w:t>.</w:t>
      </w:r>
    </w:p>
    <w:p w:rsidR="00D12F40" w:rsidRPr="00417F81" w:rsidRDefault="00FD7857" w:rsidP="004127C7">
      <w:pPr>
        <w:pStyle w:val="Heading3"/>
      </w:pPr>
      <w:bookmarkStart w:id="10" w:name="_Toc534983350"/>
      <w:r w:rsidRPr="00417F81">
        <w:t xml:space="preserve">3.2.2 </w:t>
      </w:r>
      <w:r w:rsidR="00D12F40" w:rsidRPr="00417F81">
        <w:t>Sales Resources Staffing and Training</w:t>
      </w:r>
      <w:bookmarkEnd w:id="10"/>
    </w:p>
    <w:p w:rsidR="005F4745" w:rsidRPr="00417F81" w:rsidRDefault="005F4745" w:rsidP="005F4745">
      <w:pPr>
        <w:rPr>
          <w:rFonts w:cs="Arial"/>
          <w:lang w:val="en-US"/>
        </w:rPr>
      </w:pPr>
      <w:r w:rsidRPr="00417F81">
        <w:rPr>
          <w:rFonts w:cs="Arial"/>
          <w:lang w:val="en-US"/>
        </w:rPr>
        <w:t xml:space="preserve">Promotion of Schneider Electric services requires both dedicated and </w:t>
      </w:r>
      <w:r w:rsidR="00892285" w:rsidRPr="00417F81">
        <w:rPr>
          <w:rFonts w:cs="Arial"/>
          <w:lang w:val="en-US"/>
        </w:rPr>
        <w:t>qualified</w:t>
      </w:r>
      <w:r w:rsidRPr="00417F81">
        <w:rPr>
          <w:rFonts w:cs="Arial"/>
          <w:lang w:val="en-US"/>
        </w:rPr>
        <w:t>resources: selling the appropriate services value proposition to a customer</w:t>
      </w:r>
      <w:r w:rsidR="008E7A09" w:rsidRPr="00417F81">
        <w:rPr>
          <w:rFonts w:cs="Arial"/>
          <w:lang w:val="en-US"/>
        </w:rPr>
        <w:t xml:space="preserve"> is the result of having the right sales resources with the </w:t>
      </w:r>
      <w:r w:rsidR="000B6833" w:rsidRPr="00417F81">
        <w:rPr>
          <w:rFonts w:cs="Arial"/>
          <w:lang w:val="en-US"/>
        </w:rPr>
        <w:t xml:space="preserve">appropriate </w:t>
      </w:r>
      <w:r w:rsidR="008E7A09" w:rsidRPr="00417F81">
        <w:rPr>
          <w:rFonts w:cs="Arial"/>
          <w:lang w:val="en-US"/>
        </w:rPr>
        <w:t xml:space="preserve">skillset. </w:t>
      </w:r>
    </w:p>
    <w:p w:rsidR="008E7A09" w:rsidRPr="00417F81" w:rsidRDefault="008E7A09" w:rsidP="005F4745">
      <w:pPr>
        <w:rPr>
          <w:rFonts w:cs="Arial"/>
          <w:lang w:val="en-US"/>
        </w:rPr>
      </w:pPr>
      <w:r w:rsidRPr="00417F81">
        <w:rPr>
          <w:rFonts w:cs="Arial"/>
          <w:lang w:val="en-US"/>
        </w:rPr>
        <w:t xml:space="preserve">The </w:t>
      </w:r>
      <w:r w:rsidR="00486364" w:rsidRPr="00417F81">
        <w:rPr>
          <w:rFonts w:cs="Arial"/>
          <w:lang w:val="en-US"/>
        </w:rPr>
        <w:t xml:space="preserve">Partner </w:t>
      </w:r>
      <w:r w:rsidRPr="00417F81">
        <w:rPr>
          <w:rFonts w:cs="Arial"/>
          <w:lang w:val="en-US"/>
        </w:rPr>
        <w:t>acts as an extended sales force of Schneider Electric and therefore must ensure its sales resources are able to deliver the correct message to its customers.</w:t>
      </w:r>
    </w:p>
    <w:p w:rsidR="002F2986" w:rsidRPr="00417F81" w:rsidRDefault="002F2986" w:rsidP="005F4745">
      <w:pPr>
        <w:rPr>
          <w:rFonts w:cs="Arial"/>
          <w:lang w:val="en-US"/>
        </w:rPr>
      </w:pPr>
      <w:r w:rsidRPr="00417F81">
        <w:rPr>
          <w:rFonts w:cs="Arial"/>
          <w:lang w:val="en-US"/>
        </w:rPr>
        <w:t xml:space="preserve">The </w:t>
      </w:r>
      <w:r w:rsidR="00486364" w:rsidRPr="00417F81">
        <w:rPr>
          <w:rFonts w:cs="Arial"/>
          <w:lang w:val="en-US"/>
        </w:rPr>
        <w:t xml:space="preserve">Partner </w:t>
      </w:r>
      <w:r w:rsidRPr="00417F81">
        <w:rPr>
          <w:rFonts w:cs="Arial"/>
          <w:lang w:val="en-US"/>
        </w:rPr>
        <w:t xml:space="preserve">will appoint one person in its organization who will act as single point of contact for all services sales related topics </w:t>
      </w:r>
      <w:r w:rsidR="001E02FF" w:rsidRPr="00417F81">
        <w:rPr>
          <w:rFonts w:cs="Arial"/>
          <w:lang w:val="en-US"/>
        </w:rPr>
        <w:t xml:space="preserve">and correspondingly Schneider Electric will appoint a services channel representative for the </w:t>
      </w:r>
      <w:r w:rsidR="00486364" w:rsidRPr="00417F81">
        <w:rPr>
          <w:rFonts w:cs="Arial"/>
          <w:lang w:val="en-US"/>
        </w:rPr>
        <w:t>Partner</w:t>
      </w:r>
      <w:r w:rsidRPr="00417F81">
        <w:rPr>
          <w:rFonts w:cs="Arial"/>
          <w:lang w:val="en-US"/>
        </w:rPr>
        <w:t>.</w:t>
      </w:r>
    </w:p>
    <w:p w:rsidR="008260B0" w:rsidRPr="008A6D50" w:rsidRDefault="008260B0" w:rsidP="008A6D50">
      <w:pPr>
        <w:pStyle w:val="CommentText"/>
        <w:rPr>
          <w:rFonts w:ascii="Symbol" w:hAnsi="Symbol"/>
          <w:caps/>
          <w:sz w:val="22"/>
          <w:szCs w:val="22"/>
        </w:rPr>
      </w:pPr>
      <w:r w:rsidRPr="008A6D50">
        <w:rPr>
          <w:rFonts w:cs="Arial"/>
          <w:sz w:val="22"/>
          <w:szCs w:val="22"/>
          <w:lang w:val="en-US"/>
        </w:rPr>
        <w:t>Where available</w:t>
      </w:r>
      <w:r w:rsidR="008404D3" w:rsidRPr="008A6D50">
        <w:rPr>
          <w:rFonts w:cs="Arial"/>
          <w:sz w:val="22"/>
          <w:szCs w:val="22"/>
          <w:lang w:val="en-US"/>
        </w:rPr>
        <w:t>,</w:t>
      </w:r>
      <w:r w:rsidRPr="008A6D50">
        <w:rPr>
          <w:rFonts w:cs="Arial"/>
          <w:sz w:val="22"/>
          <w:szCs w:val="22"/>
          <w:lang w:val="en-US"/>
        </w:rPr>
        <w:t xml:space="preserve"> the </w:t>
      </w:r>
      <w:r w:rsidR="00486364" w:rsidRPr="008A6D50">
        <w:rPr>
          <w:rFonts w:cs="Arial"/>
          <w:sz w:val="22"/>
          <w:szCs w:val="22"/>
          <w:lang w:val="en-US"/>
        </w:rPr>
        <w:t xml:space="preserve">Partner </w:t>
      </w:r>
      <w:r w:rsidR="0030631D" w:rsidRPr="008A6D50">
        <w:rPr>
          <w:rFonts w:cs="Arial"/>
          <w:sz w:val="22"/>
          <w:szCs w:val="22"/>
          <w:lang w:val="en-US"/>
        </w:rPr>
        <w:t xml:space="preserve">single point </w:t>
      </w:r>
      <w:r w:rsidR="00715C90" w:rsidRPr="008A6D50">
        <w:rPr>
          <w:rFonts w:cs="Arial"/>
          <w:sz w:val="22"/>
          <w:szCs w:val="22"/>
          <w:lang w:val="en-US"/>
        </w:rPr>
        <w:t xml:space="preserve">of </w:t>
      </w:r>
      <w:r w:rsidR="0030631D" w:rsidRPr="008A6D50">
        <w:rPr>
          <w:rFonts w:cs="Arial"/>
          <w:sz w:val="22"/>
          <w:szCs w:val="22"/>
          <w:lang w:val="en-US"/>
        </w:rPr>
        <w:t xml:space="preserve">contact </w:t>
      </w:r>
      <w:r w:rsidRPr="008A6D50">
        <w:rPr>
          <w:rFonts w:cs="Arial"/>
          <w:sz w:val="22"/>
          <w:szCs w:val="22"/>
          <w:lang w:val="en-US"/>
        </w:rPr>
        <w:t xml:space="preserve">will register the </w:t>
      </w:r>
      <w:r w:rsidR="00486364" w:rsidRPr="008A6D50">
        <w:rPr>
          <w:rFonts w:cs="Arial"/>
          <w:sz w:val="22"/>
          <w:szCs w:val="22"/>
          <w:lang w:val="en-US"/>
        </w:rPr>
        <w:t xml:space="preserve">Partner </w:t>
      </w:r>
      <w:r w:rsidR="00B90469" w:rsidRPr="008A6D50">
        <w:rPr>
          <w:rFonts w:cs="Arial"/>
          <w:sz w:val="22"/>
          <w:szCs w:val="22"/>
          <w:lang w:val="en-US"/>
        </w:rPr>
        <w:t xml:space="preserve">at the </w:t>
      </w:r>
      <w:r w:rsidRPr="008A6D50">
        <w:rPr>
          <w:rFonts w:cs="Arial"/>
          <w:sz w:val="22"/>
          <w:szCs w:val="22"/>
          <w:lang w:val="en-US"/>
        </w:rPr>
        <w:t xml:space="preserve">Schneider Electric’s </w:t>
      </w:r>
      <w:r w:rsidR="00875EB8" w:rsidRPr="008A6D50">
        <w:rPr>
          <w:rFonts w:cs="Arial"/>
          <w:sz w:val="22"/>
          <w:szCs w:val="22"/>
          <w:lang w:val="en-US"/>
        </w:rPr>
        <w:t>Partner</w:t>
      </w:r>
      <w:r w:rsidRPr="008A6D50">
        <w:rPr>
          <w:rFonts w:cs="Arial"/>
          <w:sz w:val="22"/>
          <w:szCs w:val="22"/>
          <w:lang w:val="en-US"/>
        </w:rPr>
        <w:t xml:space="preserve"> Portal</w:t>
      </w:r>
      <w:r w:rsidRPr="00417F81">
        <w:rPr>
          <w:rFonts w:cs="Arial"/>
          <w:lang w:val="en-US"/>
        </w:rPr>
        <w:t xml:space="preserve"> (</w:t>
      </w:r>
      <w:r w:rsidR="00223FD4" w:rsidRPr="00867D7F">
        <w:t>https://www.apc.com/us/en/partners-alliances/</w:t>
      </w:r>
      <w:r w:rsidRPr="00417F81">
        <w:rPr>
          <w:rFonts w:cs="Arial"/>
          <w:lang w:val="en-US"/>
        </w:rPr>
        <w:t xml:space="preserve">) </w:t>
      </w:r>
      <w:r w:rsidRPr="008A6D50">
        <w:rPr>
          <w:rFonts w:cs="Arial"/>
          <w:sz w:val="22"/>
          <w:szCs w:val="22"/>
          <w:lang w:val="en-US"/>
        </w:rPr>
        <w:t xml:space="preserve">and ensure all staff </w:t>
      </w:r>
      <w:r w:rsidR="0030631D" w:rsidRPr="008A6D50">
        <w:rPr>
          <w:rFonts w:cs="Arial"/>
          <w:sz w:val="22"/>
          <w:szCs w:val="22"/>
          <w:lang w:val="en-US"/>
        </w:rPr>
        <w:t xml:space="preserve">members </w:t>
      </w:r>
      <w:r w:rsidRPr="008A6D50">
        <w:rPr>
          <w:rFonts w:cs="Arial"/>
          <w:sz w:val="22"/>
          <w:szCs w:val="22"/>
          <w:lang w:val="en-US"/>
        </w:rPr>
        <w:t xml:space="preserve">involved in the present </w:t>
      </w:r>
      <w:r w:rsidR="0030631D" w:rsidRPr="008A6D50">
        <w:rPr>
          <w:rFonts w:cs="Arial"/>
          <w:sz w:val="22"/>
          <w:szCs w:val="22"/>
          <w:lang w:val="en-US"/>
        </w:rPr>
        <w:t xml:space="preserve">program </w:t>
      </w:r>
      <w:r w:rsidRPr="008A6D50">
        <w:rPr>
          <w:rFonts w:cs="Arial"/>
          <w:sz w:val="22"/>
          <w:szCs w:val="22"/>
          <w:lang w:val="en-US"/>
        </w:rPr>
        <w:t xml:space="preserve">are also registered and associated to the </w:t>
      </w:r>
      <w:r w:rsidR="00486364" w:rsidRPr="008A6D50">
        <w:rPr>
          <w:rFonts w:cs="Arial"/>
          <w:sz w:val="22"/>
          <w:szCs w:val="22"/>
          <w:lang w:val="en-US"/>
        </w:rPr>
        <w:t xml:space="preserve">Partner’s </w:t>
      </w:r>
      <w:r w:rsidRPr="008A6D50">
        <w:rPr>
          <w:rFonts w:cs="Arial"/>
          <w:sz w:val="22"/>
          <w:szCs w:val="22"/>
          <w:lang w:val="en-US"/>
        </w:rPr>
        <w:t xml:space="preserve">account. </w:t>
      </w:r>
    </w:p>
    <w:p w:rsidR="00F250F2" w:rsidRPr="00417F81" w:rsidRDefault="00733505" w:rsidP="005F4745">
      <w:pPr>
        <w:rPr>
          <w:rFonts w:cs="Arial"/>
          <w:lang w:val="en-US"/>
        </w:rPr>
      </w:pPr>
      <w:r w:rsidRPr="00417F81">
        <w:rPr>
          <w:rFonts w:cs="Arial"/>
          <w:lang w:val="en-US"/>
        </w:rPr>
        <w:t xml:space="preserve">Once </w:t>
      </w:r>
      <w:r w:rsidR="000B6833" w:rsidRPr="00417F81">
        <w:rPr>
          <w:rFonts w:cs="Arial"/>
          <w:lang w:val="en-US"/>
        </w:rPr>
        <w:t xml:space="preserve">the </w:t>
      </w:r>
      <w:r w:rsidR="00FC623D" w:rsidRPr="00417F81">
        <w:rPr>
          <w:rFonts w:cs="Arial"/>
          <w:lang w:val="en-US"/>
        </w:rPr>
        <w:t xml:space="preserve">Partner </w:t>
      </w:r>
      <w:r w:rsidR="000B6833" w:rsidRPr="00417F81">
        <w:rPr>
          <w:rFonts w:cs="Arial"/>
          <w:lang w:val="en-US"/>
        </w:rPr>
        <w:t>representative</w:t>
      </w:r>
      <w:r w:rsidRPr="00417F81">
        <w:rPr>
          <w:rFonts w:cs="Arial"/>
          <w:lang w:val="en-US"/>
        </w:rPr>
        <w:t xml:space="preserve"> has completed</w:t>
      </w:r>
      <w:r w:rsidR="00430A5A" w:rsidRPr="00417F81">
        <w:rPr>
          <w:rFonts w:cs="Arial"/>
          <w:lang w:val="en-US"/>
        </w:rPr>
        <w:t xml:space="preserve"> all training requirements for the chosen specialty, he/she will be qualified </w:t>
      </w:r>
      <w:r w:rsidR="0012250D" w:rsidRPr="00417F81">
        <w:rPr>
          <w:rFonts w:cs="Arial"/>
          <w:lang w:val="en-US"/>
        </w:rPr>
        <w:t xml:space="preserve">for this specialty </w:t>
      </w:r>
      <w:r w:rsidR="00430A5A" w:rsidRPr="00417F81">
        <w:rPr>
          <w:rFonts w:cs="Arial"/>
          <w:lang w:val="en-US"/>
        </w:rPr>
        <w:t xml:space="preserve">as: </w:t>
      </w:r>
      <w:r w:rsidR="006D4D89" w:rsidRPr="00417F81">
        <w:rPr>
          <w:rFonts w:cs="Arial"/>
          <w:b/>
          <w:lang w:val="en-US"/>
        </w:rPr>
        <w:t>Proficient</w:t>
      </w:r>
      <w:r w:rsidR="0030631D" w:rsidRPr="00417F81">
        <w:rPr>
          <w:rFonts w:cs="Arial"/>
          <w:b/>
          <w:lang w:val="en-US"/>
        </w:rPr>
        <w:t>.</w:t>
      </w:r>
    </w:p>
    <w:p w:rsidR="00430A5A" w:rsidRPr="00417F81" w:rsidRDefault="00430A5A" w:rsidP="005F4745">
      <w:pPr>
        <w:rPr>
          <w:rFonts w:cs="Arial"/>
          <w:lang w:val="en-US"/>
        </w:rPr>
      </w:pPr>
      <w:r w:rsidRPr="00417F81">
        <w:rPr>
          <w:rFonts w:cs="Arial"/>
          <w:lang w:val="en-US"/>
        </w:rPr>
        <w:t>As and when enhancement</w:t>
      </w:r>
      <w:r w:rsidR="006D4D89" w:rsidRPr="00417F81">
        <w:rPr>
          <w:rFonts w:cs="Arial"/>
          <w:lang w:val="en-US"/>
        </w:rPr>
        <w:t>s</w:t>
      </w:r>
      <w:r w:rsidRPr="00417F81">
        <w:rPr>
          <w:rFonts w:cs="Arial"/>
          <w:lang w:val="en-US"/>
        </w:rPr>
        <w:t xml:space="preserve"> are brought to the </w:t>
      </w:r>
      <w:r w:rsidR="00CE42FD" w:rsidRPr="00417F81">
        <w:rPr>
          <w:rFonts w:cs="Arial"/>
          <w:lang w:val="en-US"/>
        </w:rPr>
        <w:t xml:space="preserve">Services </w:t>
      </w:r>
      <w:r w:rsidR="001C7FD7" w:rsidRPr="00417F81">
        <w:rPr>
          <w:rFonts w:cs="Arial"/>
          <w:lang w:val="en-US"/>
        </w:rPr>
        <w:t>Associate</w:t>
      </w:r>
      <w:r w:rsidRPr="00417F81">
        <w:rPr>
          <w:rFonts w:cs="Arial"/>
          <w:lang w:val="en-US"/>
        </w:rPr>
        <w:t xml:space="preserve"> Program, Schneider Electric may introduce additional competency levels with specific requirements.</w:t>
      </w:r>
    </w:p>
    <w:p w:rsidR="00F250F2" w:rsidRPr="00417F81" w:rsidRDefault="008E7A09" w:rsidP="005F4745">
      <w:pPr>
        <w:rPr>
          <w:rFonts w:cs="Arial"/>
          <w:lang w:val="en-US"/>
        </w:rPr>
      </w:pPr>
      <w:r w:rsidRPr="00417F81">
        <w:rPr>
          <w:rFonts w:cs="Arial"/>
          <w:lang w:val="en-US"/>
        </w:rPr>
        <w:t xml:space="preserve">For each </w:t>
      </w:r>
      <w:r w:rsidR="0030631D" w:rsidRPr="00417F81">
        <w:rPr>
          <w:rFonts w:cs="Arial"/>
          <w:lang w:val="en-US"/>
        </w:rPr>
        <w:t xml:space="preserve">specialty </w:t>
      </w:r>
      <w:r w:rsidRPr="00417F81">
        <w:rPr>
          <w:rFonts w:cs="Arial"/>
          <w:lang w:val="en-US"/>
        </w:rPr>
        <w:t xml:space="preserve">that the </w:t>
      </w:r>
      <w:r w:rsidR="00FC623D" w:rsidRPr="00417F81">
        <w:rPr>
          <w:rFonts w:cs="Arial"/>
          <w:lang w:val="en-US"/>
        </w:rPr>
        <w:t xml:space="preserve">Partner </w:t>
      </w:r>
      <w:r w:rsidRPr="00417F81">
        <w:rPr>
          <w:rFonts w:cs="Arial"/>
          <w:lang w:val="en-US"/>
        </w:rPr>
        <w:t xml:space="preserve">engages in and based on the </w:t>
      </w:r>
      <w:r w:rsidR="0030631D" w:rsidRPr="00417F81">
        <w:rPr>
          <w:rFonts w:cs="Arial"/>
          <w:lang w:val="en-US"/>
        </w:rPr>
        <w:t xml:space="preserve">partner’s </w:t>
      </w:r>
      <w:r w:rsidRPr="00417F81">
        <w:rPr>
          <w:rFonts w:cs="Arial"/>
          <w:lang w:val="en-US"/>
        </w:rPr>
        <w:t xml:space="preserve">country location/territory as defined in </w:t>
      </w:r>
      <w:r w:rsidR="00B46F25" w:rsidRPr="00417F81">
        <w:rPr>
          <w:rFonts w:cs="Arial"/>
          <w:lang w:val="en-US"/>
        </w:rPr>
        <w:t xml:space="preserve">the </w:t>
      </w:r>
      <w:r w:rsidR="00293EA2" w:rsidRPr="00417F81">
        <w:rPr>
          <w:rFonts w:cs="Arial"/>
          <w:lang w:val="en-US"/>
        </w:rPr>
        <w:t xml:space="preserve">partner </w:t>
      </w:r>
      <w:r w:rsidRPr="00417F81">
        <w:rPr>
          <w:rFonts w:cs="Arial"/>
          <w:lang w:val="en-US"/>
        </w:rPr>
        <w:t xml:space="preserve">agreement with Schneider Electric, the requirements for </w:t>
      </w:r>
      <w:r w:rsidR="006D4D89" w:rsidRPr="00417F81">
        <w:rPr>
          <w:rFonts w:cs="Arial"/>
          <w:lang w:val="en-US"/>
        </w:rPr>
        <w:t>qualified</w:t>
      </w:r>
      <w:r w:rsidRPr="00417F81">
        <w:rPr>
          <w:rFonts w:cs="Arial"/>
          <w:lang w:val="en-US"/>
        </w:rPr>
        <w:t xml:space="preserve"> staff</w:t>
      </w:r>
      <w:r w:rsidR="00B46F25" w:rsidRPr="00417F81">
        <w:rPr>
          <w:rFonts w:cs="Arial"/>
          <w:lang w:val="en-US"/>
        </w:rPr>
        <w:t xml:space="preserve"> are </w:t>
      </w:r>
      <w:bookmarkStart w:id="11" w:name="_Hlk534356385"/>
      <w:r w:rsidR="006D4D89" w:rsidRPr="00417F81">
        <w:rPr>
          <w:rFonts w:cs="Arial"/>
          <w:b/>
          <w:lang w:val="en-US"/>
        </w:rPr>
        <w:t xml:space="preserve">a minimum of two </w:t>
      </w:r>
      <w:r w:rsidR="00F24873" w:rsidRPr="00417F81">
        <w:rPr>
          <w:rFonts w:cs="Arial"/>
          <w:b/>
          <w:lang w:val="en-US"/>
        </w:rPr>
        <w:t>P</w:t>
      </w:r>
      <w:r w:rsidR="006D4D89" w:rsidRPr="00417F81">
        <w:rPr>
          <w:rFonts w:cs="Arial"/>
          <w:b/>
          <w:lang w:val="en-US"/>
        </w:rPr>
        <w:t>roficient individuals</w:t>
      </w:r>
      <w:r w:rsidR="00CF2913" w:rsidRPr="00417F81">
        <w:rPr>
          <w:rFonts w:cs="Arial"/>
          <w:b/>
          <w:lang w:val="en-US"/>
        </w:rPr>
        <w:t>qualified</w:t>
      </w:r>
      <w:r w:rsidR="006D4D89" w:rsidRPr="00417F81">
        <w:rPr>
          <w:rFonts w:cs="Arial"/>
          <w:lang w:val="en-US"/>
        </w:rPr>
        <w:t xml:space="preserve">by </w:t>
      </w:r>
      <w:r w:rsidR="003D5AE2" w:rsidRPr="00417F81">
        <w:rPr>
          <w:rFonts w:cs="Arial"/>
          <w:lang w:val="en-US"/>
        </w:rPr>
        <w:t>specialty</w:t>
      </w:r>
      <w:r w:rsidR="006D4D89" w:rsidRPr="00417F81">
        <w:rPr>
          <w:rFonts w:cs="Arial"/>
          <w:lang w:val="en-US"/>
        </w:rPr>
        <w:t>.</w:t>
      </w:r>
    </w:p>
    <w:bookmarkEnd w:id="11"/>
    <w:p w:rsidR="008E7A09" w:rsidRPr="00417F81" w:rsidRDefault="008E7A09" w:rsidP="005F4745">
      <w:pPr>
        <w:rPr>
          <w:rFonts w:cs="Arial"/>
          <w:lang w:val="en-US"/>
        </w:rPr>
      </w:pPr>
      <w:r w:rsidRPr="00417F81">
        <w:rPr>
          <w:rFonts w:cs="Arial"/>
          <w:lang w:val="en-US"/>
        </w:rPr>
        <w:t xml:space="preserve">Specific training and </w:t>
      </w:r>
      <w:r w:rsidR="006D4D89" w:rsidRPr="00417F81">
        <w:rPr>
          <w:rFonts w:cs="Arial"/>
          <w:lang w:val="en-US"/>
        </w:rPr>
        <w:t>qualification</w:t>
      </w:r>
      <w:r w:rsidRPr="00417F81">
        <w:rPr>
          <w:rFonts w:cs="Arial"/>
          <w:lang w:val="en-US"/>
        </w:rPr>
        <w:t xml:space="preserve"> requirements by specialty are listed in the appendi</w:t>
      </w:r>
      <w:r w:rsidR="000B6833" w:rsidRPr="00417F81">
        <w:rPr>
          <w:rFonts w:cs="Arial"/>
          <w:lang w:val="en-US"/>
        </w:rPr>
        <w:t>x</w:t>
      </w:r>
      <w:r w:rsidRPr="00417F81">
        <w:rPr>
          <w:rFonts w:cs="Arial"/>
          <w:lang w:val="en-US"/>
        </w:rPr>
        <w:t xml:space="preserve"> of this guide.</w:t>
      </w:r>
      <w:r w:rsidR="008424D2" w:rsidRPr="00417F81">
        <w:rPr>
          <w:rFonts w:cs="Arial"/>
          <w:lang w:val="en-US"/>
        </w:rPr>
        <w:t xml:space="preserve"> One individual may complete the </w:t>
      </w:r>
      <w:r w:rsidR="006D4D89" w:rsidRPr="00417F81">
        <w:rPr>
          <w:rFonts w:cs="Arial"/>
          <w:lang w:val="en-US"/>
        </w:rPr>
        <w:t>qualification</w:t>
      </w:r>
      <w:r w:rsidR="008424D2" w:rsidRPr="00417F81">
        <w:rPr>
          <w:rFonts w:cs="Arial"/>
          <w:lang w:val="en-US"/>
        </w:rPr>
        <w:t xml:space="preserve"> requirements for se</w:t>
      </w:r>
      <w:r w:rsidR="006D4D89" w:rsidRPr="00417F81">
        <w:rPr>
          <w:rFonts w:cs="Arial"/>
          <w:lang w:val="en-US"/>
        </w:rPr>
        <w:t xml:space="preserve">veral </w:t>
      </w:r>
      <w:r w:rsidR="003D5AE2" w:rsidRPr="00417F81">
        <w:rPr>
          <w:rFonts w:cs="Arial"/>
          <w:lang w:val="en-US"/>
        </w:rPr>
        <w:t>specialties</w:t>
      </w:r>
      <w:r w:rsidR="008424D2" w:rsidRPr="00417F81">
        <w:rPr>
          <w:rFonts w:cs="Arial"/>
          <w:lang w:val="en-US"/>
        </w:rPr>
        <w:t>.</w:t>
      </w:r>
    </w:p>
    <w:p w:rsidR="002F2986" w:rsidRPr="00417F81" w:rsidRDefault="006D4D89" w:rsidP="005F4745">
      <w:pPr>
        <w:rPr>
          <w:rFonts w:cs="Arial"/>
          <w:lang w:val="en-US"/>
        </w:rPr>
      </w:pPr>
      <w:r w:rsidRPr="00417F81">
        <w:rPr>
          <w:rFonts w:cs="Arial"/>
          <w:lang w:val="en-US"/>
        </w:rPr>
        <w:t>As a recommendation, i</w:t>
      </w:r>
      <w:r w:rsidR="002F2986" w:rsidRPr="00417F81">
        <w:rPr>
          <w:rFonts w:cs="Arial"/>
          <w:lang w:val="en-US"/>
        </w:rPr>
        <w:t xml:space="preserve">n the same way that the services revenue goal is </w:t>
      </w:r>
      <w:r w:rsidRPr="00417F81">
        <w:rPr>
          <w:rFonts w:cs="Arial"/>
          <w:lang w:val="en-US"/>
        </w:rPr>
        <w:t xml:space="preserve">a key feature of this </w:t>
      </w:r>
      <w:r w:rsidR="003D5AE2" w:rsidRPr="00417F81">
        <w:rPr>
          <w:rFonts w:cs="Arial"/>
          <w:lang w:val="en-US"/>
        </w:rPr>
        <w:t>program</w:t>
      </w:r>
      <w:r w:rsidR="002F2986" w:rsidRPr="00417F81">
        <w:rPr>
          <w:rFonts w:cs="Arial"/>
          <w:lang w:val="en-US"/>
        </w:rPr>
        <w:t xml:space="preserve">, </w:t>
      </w:r>
      <w:r w:rsidRPr="00417F81">
        <w:rPr>
          <w:rFonts w:cs="Arial"/>
          <w:lang w:val="en-US"/>
        </w:rPr>
        <w:t>qualified</w:t>
      </w:r>
      <w:r w:rsidR="003D5AE2" w:rsidRPr="00417F81">
        <w:rPr>
          <w:rFonts w:cs="Arial"/>
          <w:lang w:val="en-US"/>
        </w:rPr>
        <w:t xml:space="preserve"> as</w:t>
      </w:r>
      <w:r w:rsidRPr="00417F81">
        <w:rPr>
          <w:rFonts w:cs="Arial"/>
          <w:lang w:val="en-US"/>
        </w:rPr>
        <w:t xml:space="preserve"> Proficient sales individualsshall</w:t>
      </w:r>
      <w:r w:rsidR="002F2986" w:rsidRPr="00417F81">
        <w:rPr>
          <w:rFonts w:cs="Arial"/>
          <w:lang w:val="en-US"/>
        </w:rPr>
        <w:t xml:space="preserve"> have a specific Schneider Electric services revenue target in their goals and corresponding financial incentives. If goal setting is not exclusively focused on services revenue, then achieving the services revenue target should be conditional to overall revenue target achievement.</w:t>
      </w:r>
    </w:p>
    <w:p w:rsidR="00CC6AAA" w:rsidRPr="00417F81" w:rsidRDefault="00CC6AAA" w:rsidP="00CC6AAA">
      <w:pPr>
        <w:pStyle w:val="Heading3"/>
      </w:pPr>
      <w:bookmarkStart w:id="12" w:name="_Toc534983351"/>
      <w:r w:rsidRPr="00417F81">
        <w:lastRenderedPageBreak/>
        <w:t>3.2.3 Delivery</w:t>
      </w:r>
      <w:bookmarkStart w:id="13" w:name="_Toc482630839"/>
      <w:r w:rsidRPr="00417F81">
        <w:t xml:space="preserve"> Resources Staffing and Training</w:t>
      </w:r>
      <w:bookmarkEnd w:id="12"/>
      <w:bookmarkEnd w:id="13"/>
    </w:p>
    <w:p w:rsidR="00CC6AAA" w:rsidRPr="00417F81" w:rsidRDefault="00CC6AAA" w:rsidP="00CC6AAA">
      <w:pPr>
        <w:rPr>
          <w:rFonts w:cs="Arial"/>
          <w:lang w:val="en-US"/>
        </w:rPr>
      </w:pPr>
      <w:r w:rsidRPr="00417F81">
        <w:rPr>
          <w:rFonts w:cs="Arial"/>
          <w:lang w:val="en-US"/>
        </w:rPr>
        <w:t xml:space="preserve">As a Services </w:t>
      </w:r>
      <w:r w:rsidR="001C7FD7" w:rsidRPr="00417F81">
        <w:rPr>
          <w:rFonts w:cs="Arial"/>
          <w:lang w:val="en-US"/>
        </w:rPr>
        <w:t>Associate</w:t>
      </w:r>
      <w:r w:rsidRPr="00417F81">
        <w:rPr>
          <w:rFonts w:cs="Arial"/>
          <w:lang w:val="en-US"/>
        </w:rPr>
        <w:t xml:space="preserve">, the Partner will have access to a range of factory technical trainings allowing its staff to deliver a </w:t>
      </w:r>
      <w:r w:rsidR="00DA086A" w:rsidRPr="00417F81">
        <w:rPr>
          <w:rFonts w:cs="Arial"/>
          <w:lang w:val="en-US"/>
        </w:rPr>
        <w:t xml:space="preserve">selected </w:t>
      </w:r>
      <w:r w:rsidRPr="00417F81">
        <w:rPr>
          <w:rFonts w:cs="Arial"/>
          <w:lang w:val="en-US"/>
        </w:rPr>
        <w:t xml:space="preserve">number of service </w:t>
      </w:r>
      <w:r w:rsidR="00DA086A" w:rsidRPr="00417F81">
        <w:rPr>
          <w:rFonts w:cs="Arial"/>
          <w:lang w:val="en-US"/>
        </w:rPr>
        <w:t>activities</w:t>
      </w:r>
      <w:r w:rsidRPr="00417F81">
        <w:rPr>
          <w:rFonts w:cs="Arial"/>
          <w:lang w:val="en-US"/>
        </w:rPr>
        <w:t xml:space="preserve"> using Schneider Electric’s know-how, tools and best practices to bring a defined and consistent user experience to the market upon request of Schneider Electric.</w:t>
      </w:r>
    </w:p>
    <w:p w:rsidR="00CC6AAA" w:rsidRPr="00417F81" w:rsidRDefault="00CC6AAA" w:rsidP="00CC6AAA">
      <w:pPr>
        <w:rPr>
          <w:rFonts w:cs="Arial"/>
          <w:lang w:val="en-US"/>
        </w:rPr>
      </w:pPr>
      <w:r w:rsidRPr="00417F81">
        <w:rPr>
          <w:rFonts w:cs="Arial"/>
          <w:lang w:val="en-US"/>
        </w:rPr>
        <w:t xml:space="preserve">Because it is delivering a service activity part of a Schneider Electric service offer, the Partner has an obligation to ensure that its services delivery workforce is trained on and maintains the appropriate level of technical </w:t>
      </w:r>
      <w:r w:rsidR="00FC623D" w:rsidRPr="00417F81">
        <w:rPr>
          <w:rFonts w:cs="Arial"/>
          <w:lang w:val="en-US"/>
        </w:rPr>
        <w:t>qualification</w:t>
      </w:r>
      <w:r w:rsidRPr="00417F81">
        <w:rPr>
          <w:rFonts w:cs="Arial"/>
          <w:lang w:val="en-US"/>
        </w:rPr>
        <w:t xml:space="preserve"> as defined by Schneider Electric</w:t>
      </w:r>
      <w:r w:rsidR="00FC623D" w:rsidRPr="00417F81">
        <w:rPr>
          <w:rFonts w:cs="Arial"/>
          <w:lang w:val="en-US"/>
        </w:rPr>
        <w:t xml:space="preserve">, as well as comply to all applicable laws and regulations of the country. </w:t>
      </w:r>
      <w:r w:rsidRPr="00417F81">
        <w:rPr>
          <w:rFonts w:cs="Arial"/>
          <w:lang w:val="en-US"/>
        </w:rPr>
        <w:t xml:space="preserve">Individuals trained for service delivery will be referred to as </w:t>
      </w:r>
      <w:r w:rsidR="00F1773F" w:rsidRPr="00417F81">
        <w:rPr>
          <w:rFonts w:cs="Arial"/>
          <w:lang w:val="en-US"/>
        </w:rPr>
        <w:t>Partner Technician</w:t>
      </w:r>
      <w:r w:rsidRPr="00417F81">
        <w:rPr>
          <w:rFonts w:cs="Arial"/>
          <w:lang w:val="en-US"/>
        </w:rPr>
        <w:t>.</w:t>
      </w:r>
    </w:p>
    <w:p w:rsidR="00CC6AAA" w:rsidRPr="00417F81" w:rsidRDefault="00CC6AAA" w:rsidP="00CC6AAA">
      <w:pPr>
        <w:rPr>
          <w:rFonts w:cs="Arial"/>
          <w:lang w:val="en-US"/>
        </w:rPr>
      </w:pPr>
      <w:r w:rsidRPr="00417F81">
        <w:rPr>
          <w:rFonts w:cs="Arial"/>
          <w:lang w:val="en-US"/>
        </w:rPr>
        <w:t xml:space="preserve">Once an individual being the </w:t>
      </w:r>
      <w:r w:rsidR="00F1773F" w:rsidRPr="00417F81">
        <w:rPr>
          <w:rFonts w:cs="Arial"/>
          <w:lang w:val="en-US"/>
        </w:rPr>
        <w:t>Partner Technician</w:t>
      </w:r>
      <w:r w:rsidRPr="00417F81">
        <w:rPr>
          <w:rFonts w:cs="Arial"/>
          <w:lang w:val="en-US"/>
        </w:rPr>
        <w:t xml:space="preserve"> has completed all training requirements for the chosen specialty, he/she will be qualified as: </w:t>
      </w:r>
      <w:r w:rsidRPr="00417F81">
        <w:rPr>
          <w:rFonts w:cs="Arial"/>
          <w:b/>
          <w:lang w:val="en-US"/>
        </w:rPr>
        <w:t xml:space="preserve">Proficient </w:t>
      </w:r>
    </w:p>
    <w:p w:rsidR="00CC6AAA" w:rsidRPr="00417F81" w:rsidRDefault="00CC6AAA" w:rsidP="00CC6AAA">
      <w:pPr>
        <w:rPr>
          <w:rFonts w:cs="Arial"/>
          <w:lang w:val="en-US"/>
        </w:rPr>
      </w:pPr>
      <w:r w:rsidRPr="00417F81">
        <w:rPr>
          <w:rFonts w:cs="Arial"/>
          <w:lang w:val="en-US"/>
        </w:rPr>
        <w:t xml:space="preserve">As and when enhancements are brought to the Services </w:t>
      </w:r>
      <w:r w:rsidR="001C7FD7" w:rsidRPr="00417F81">
        <w:rPr>
          <w:rFonts w:cs="Arial"/>
          <w:lang w:val="en-US"/>
        </w:rPr>
        <w:t>Associate</w:t>
      </w:r>
      <w:r w:rsidRPr="00417F81">
        <w:rPr>
          <w:rFonts w:cs="Arial"/>
          <w:lang w:val="en-US"/>
        </w:rPr>
        <w:t xml:space="preserve"> Program, Schneider Electric may introduce additional </w:t>
      </w:r>
      <w:r w:rsidR="00FC623D" w:rsidRPr="00417F81">
        <w:rPr>
          <w:rFonts w:cs="Arial"/>
          <w:lang w:val="en-US"/>
        </w:rPr>
        <w:t>qualification</w:t>
      </w:r>
      <w:r w:rsidRPr="00417F81">
        <w:rPr>
          <w:rFonts w:cs="Arial"/>
          <w:lang w:val="en-US"/>
        </w:rPr>
        <w:t xml:space="preserve"> levels with specific requirements.</w:t>
      </w:r>
    </w:p>
    <w:p w:rsidR="00CC6AAA" w:rsidRPr="00417F81" w:rsidRDefault="00CC6AAA" w:rsidP="00CC6AAA">
      <w:pPr>
        <w:rPr>
          <w:rFonts w:cs="Arial"/>
          <w:lang w:val="en-US"/>
        </w:rPr>
      </w:pPr>
      <w:r w:rsidRPr="00417F81">
        <w:rPr>
          <w:rFonts w:cs="Arial"/>
          <w:lang w:val="en-US"/>
        </w:rPr>
        <w:t xml:space="preserve">For each Specialty that the Partner engages in and based on the Partner’s country location/territory as defined in the Partner agreement with Schneider Electric, the requirements for qualified </w:t>
      </w:r>
      <w:r w:rsidR="00F1773F" w:rsidRPr="00417F81">
        <w:rPr>
          <w:rFonts w:cs="Arial"/>
          <w:lang w:val="en-US"/>
        </w:rPr>
        <w:t>Partner Technician</w:t>
      </w:r>
      <w:r w:rsidR="00FC623D" w:rsidRPr="00417F81">
        <w:rPr>
          <w:rFonts w:cs="Arial"/>
          <w:lang w:val="en-US"/>
        </w:rPr>
        <w:t xml:space="preserve">s </w:t>
      </w:r>
      <w:r w:rsidRPr="00417F81">
        <w:rPr>
          <w:rFonts w:cs="Arial"/>
          <w:lang w:val="en-US"/>
        </w:rPr>
        <w:t xml:space="preserve">are </w:t>
      </w:r>
      <w:r w:rsidRPr="00417F81">
        <w:rPr>
          <w:rFonts w:cs="Arial"/>
          <w:b/>
          <w:lang w:val="en-US"/>
        </w:rPr>
        <w:t xml:space="preserve">a minimum of </w:t>
      </w:r>
      <w:r w:rsidR="00604A66" w:rsidRPr="00417F81">
        <w:rPr>
          <w:rFonts w:cs="Arial"/>
          <w:b/>
          <w:lang w:val="en-US"/>
        </w:rPr>
        <w:t>one</w:t>
      </w:r>
      <w:r w:rsidRPr="00417F81">
        <w:rPr>
          <w:rFonts w:cs="Arial"/>
          <w:b/>
          <w:lang w:val="en-US"/>
        </w:rPr>
        <w:t xml:space="preserve"> (</w:t>
      </w:r>
      <w:r w:rsidR="00604A66" w:rsidRPr="00417F81">
        <w:rPr>
          <w:rFonts w:cs="Arial"/>
          <w:b/>
          <w:lang w:val="en-US"/>
        </w:rPr>
        <w:t>1</w:t>
      </w:r>
      <w:r w:rsidRPr="00417F81">
        <w:rPr>
          <w:rFonts w:cs="Arial"/>
          <w:b/>
          <w:lang w:val="en-US"/>
        </w:rPr>
        <w:t>) Proficient individual</w:t>
      </w:r>
      <w:r w:rsidRPr="00417F81">
        <w:rPr>
          <w:rFonts w:cs="Arial"/>
          <w:lang w:val="en-US"/>
        </w:rPr>
        <w:t xml:space="preserve"> by product line or</w:t>
      </w:r>
      <w:r w:rsidR="00DA086A" w:rsidRPr="00417F81">
        <w:rPr>
          <w:rFonts w:cs="Arial"/>
          <w:lang w:val="en-US"/>
        </w:rPr>
        <w:t xml:space="preserve"> category for a given </w:t>
      </w:r>
      <w:r w:rsidRPr="00417F81">
        <w:rPr>
          <w:rFonts w:cs="Arial"/>
          <w:lang w:val="en-US"/>
        </w:rPr>
        <w:t>Specialty.</w:t>
      </w:r>
    </w:p>
    <w:p w:rsidR="00CC6AAA" w:rsidRPr="00417F81" w:rsidRDefault="00CC6AAA" w:rsidP="00CC6AAA">
      <w:pPr>
        <w:rPr>
          <w:rFonts w:cs="Arial"/>
          <w:lang w:val="en-US"/>
        </w:rPr>
      </w:pPr>
      <w:r w:rsidRPr="00417F81">
        <w:rPr>
          <w:rFonts w:cs="Arial"/>
          <w:lang w:val="en-US"/>
        </w:rPr>
        <w:t xml:space="preserve">Specific training and qualification requirements </w:t>
      </w:r>
      <w:r w:rsidR="00FC623D" w:rsidRPr="00417F81">
        <w:rPr>
          <w:rFonts w:cs="Arial"/>
          <w:lang w:val="en-US"/>
        </w:rPr>
        <w:t xml:space="preserve">to reach the Proficient qualification </w:t>
      </w:r>
      <w:r w:rsidRPr="00417F81">
        <w:rPr>
          <w:rFonts w:cs="Arial"/>
          <w:lang w:val="en-US"/>
        </w:rPr>
        <w:t xml:space="preserve">by </w:t>
      </w:r>
      <w:r w:rsidR="00DA086A" w:rsidRPr="00417F81">
        <w:rPr>
          <w:rFonts w:cs="Arial"/>
          <w:lang w:val="en-US"/>
        </w:rPr>
        <w:t>product line or category for each S</w:t>
      </w:r>
      <w:r w:rsidRPr="00417F81">
        <w:rPr>
          <w:rFonts w:cs="Arial"/>
          <w:lang w:val="en-US"/>
        </w:rPr>
        <w:t xml:space="preserve">pecialty are listed in the </w:t>
      </w:r>
      <w:r w:rsidR="00DA086A" w:rsidRPr="00417F81">
        <w:rPr>
          <w:rFonts w:cs="Arial"/>
          <w:lang w:val="en-US"/>
        </w:rPr>
        <w:t xml:space="preserve">related </w:t>
      </w:r>
      <w:r w:rsidRPr="00417F81">
        <w:rPr>
          <w:rFonts w:cs="Arial"/>
          <w:lang w:val="en-US"/>
        </w:rPr>
        <w:t xml:space="preserve">appendix of this guide. One individual may complete the qualification requirements for several </w:t>
      </w:r>
      <w:r w:rsidR="00DA086A" w:rsidRPr="00417F81">
        <w:rPr>
          <w:rFonts w:cs="Arial"/>
          <w:lang w:val="en-US"/>
        </w:rPr>
        <w:t xml:space="preserve">product lines or categories in one or more </w:t>
      </w:r>
      <w:r w:rsidRPr="00417F81">
        <w:rPr>
          <w:rFonts w:cs="Arial"/>
          <w:lang w:val="en-US"/>
        </w:rPr>
        <w:t>Specialties.</w:t>
      </w:r>
    </w:p>
    <w:p w:rsidR="007E1985" w:rsidRPr="00417F81" w:rsidRDefault="00FD7857">
      <w:pPr>
        <w:pStyle w:val="Heading3"/>
      </w:pPr>
      <w:bookmarkStart w:id="14" w:name="_Toc534983352"/>
      <w:r w:rsidRPr="00417F81">
        <w:t xml:space="preserve">3.2.3 </w:t>
      </w:r>
      <w:r w:rsidR="00F71E77" w:rsidRPr="00417F81">
        <w:t>Promotion of Schneider Electric Services</w:t>
      </w:r>
      <w:bookmarkEnd w:id="14"/>
    </w:p>
    <w:p w:rsidR="001D15B7" w:rsidRPr="00417F81" w:rsidRDefault="001D15B7" w:rsidP="001D15B7">
      <w:pPr>
        <w:rPr>
          <w:lang w:val="en-US"/>
        </w:rPr>
      </w:pPr>
      <w:r w:rsidRPr="00417F81">
        <w:rPr>
          <w:rFonts w:cs="Arial"/>
          <w:lang w:val="en-US"/>
        </w:rPr>
        <w:t>It is expected that t</w:t>
      </w:r>
      <w:r w:rsidR="000B6833" w:rsidRPr="00417F81">
        <w:rPr>
          <w:rFonts w:cs="Arial"/>
          <w:lang w:val="en-US"/>
        </w:rPr>
        <w:t xml:space="preserve">he </w:t>
      </w:r>
      <w:r w:rsidR="00FC623D" w:rsidRPr="00417F81">
        <w:rPr>
          <w:rFonts w:cs="Arial"/>
          <w:lang w:val="en-US"/>
        </w:rPr>
        <w:t xml:space="preserve">Partner </w:t>
      </w:r>
      <w:r w:rsidRPr="00417F81">
        <w:rPr>
          <w:rFonts w:cs="Arial"/>
          <w:lang w:val="en-US"/>
        </w:rPr>
        <w:t xml:space="preserve">will actively promote Schneider Electric services to itscustomers through regular contacts and marketing campaigns and events. The </w:t>
      </w:r>
      <w:r w:rsidR="00FC623D" w:rsidRPr="00417F81">
        <w:rPr>
          <w:rFonts w:cs="Arial"/>
          <w:lang w:val="en-US"/>
        </w:rPr>
        <w:t xml:space="preserve">Partner </w:t>
      </w:r>
      <w:r w:rsidRPr="00417F81">
        <w:rPr>
          <w:rFonts w:cs="Arial"/>
          <w:lang w:val="en-US"/>
        </w:rPr>
        <w:t>will use material</w:t>
      </w:r>
      <w:r w:rsidR="00B90469" w:rsidRPr="00417F81">
        <w:rPr>
          <w:rFonts w:cs="Arial"/>
          <w:lang w:val="en-US"/>
        </w:rPr>
        <w:t>s</w:t>
      </w:r>
      <w:r w:rsidRPr="00417F81">
        <w:rPr>
          <w:rFonts w:cs="Arial"/>
          <w:lang w:val="en-US"/>
        </w:rPr>
        <w:t xml:space="preserve"> provided by Schneider Electric to ensure visibility of Schneider Electric brand and its impact on the market. Co-branding will be possible as per the guidelines included in this </w:t>
      </w:r>
      <w:r w:rsidR="003D5AE2" w:rsidRPr="00417F81">
        <w:rPr>
          <w:rFonts w:cs="Arial"/>
          <w:lang w:val="en-US"/>
        </w:rPr>
        <w:t>guide</w:t>
      </w:r>
      <w:r w:rsidRPr="00417F81">
        <w:rPr>
          <w:rFonts w:cs="Arial"/>
          <w:lang w:val="en-US"/>
        </w:rPr>
        <w:t>.</w:t>
      </w:r>
    </w:p>
    <w:p w:rsidR="007E1985" w:rsidRPr="00417F81" w:rsidRDefault="00FD7857">
      <w:pPr>
        <w:pStyle w:val="Heading3"/>
      </w:pPr>
      <w:bookmarkStart w:id="15" w:name="_Toc534983353"/>
      <w:r w:rsidRPr="00417F81">
        <w:t xml:space="preserve">3.2.4 </w:t>
      </w:r>
      <w:r w:rsidR="00F71E77" w:rsidRPr="00417F81">
        <w:t xml:space="preserve">Procurement of </w:t>
      </w:r>
      <w:r w:rsidR="00F81FB7" w:rsidRPr="00417F81">
        <w:t>S</w:t>
      </w:r>
      <w:r w:rsidR="00F71E77" w:rsidRPr="00417F81">
        <w:t xml:space="preserve">pare </w:t>
      </w:r>
      <w:r w:rsidR="00F81FB7" w:rsidRPr="00417F81">
        <w:t>P</w:t>
      </w:r>
      <w:r w:rsidR="00F71E77" w:rsidRPr="00417F81">
        <w:t xml:space="preserve">arts and </w:t>
      </w:r>
      <w:r w:rsidR="00F81FB7" w:rsidRPr="00417F81">
        <w:t>C</w:t>
      </w:r>
      <w:r w:rsidR="00F71E77" w:rsidRPr="00417F81">
        <w:t>omponents</w:t>
      </w:r>
      <w:bookmarkEnd w:id="15"/>
    </w:p>
    <w:p w:rsidR="00AA13F4" w:rsidRPr="00417F81" w:rsidRDefault="00CC1114" w:rsidP="00AA13F4">
      <w:pPr>
        <w:jc w:val="both"/>
        <w:rPr>
          <w:rFonts w:eastAsia="Calibri" w:cs="Times New Roman"/>
          <w:lang w:val="en-US"/>
        </w:rPr>
      </w:pPr>
      <w:r w:rsidRPr="00417F81">
        <w:rPr>
          <w:rFonts w:eastAsia="Calibri" w:cs="Times New Roman"/>
          <w:lang w:val="en-US"/>
        </w:rPr>
        <w:t xml:space="preserve">It is highly recommended that the </w:t>
      </w:r>
      <w:r w:rsidR="00FC623D" w:rsidRPr="00417F81">
        <w:rPr>
          <w:rFonts w:eastAsia="Calibri" w:cs="Times New Roman"/>
          <w:lang w:val="en-US"/>
        </w:rPr>
        <w:t xml:space="preserve">Partner </w:t>
      </w:r>
      <w:r w:rsidR="00AA13F4" w:rsidRPr="00417F81">
        <w:rPr>
          <w:rFonts w:eastAsia="Calibri" w:cs="Times New Roman"/>
          <w:lang w:val="en-US"/>
        </w:rPr>
        <w:t>purchase</w:t>
      </w:r>
      <w:r w:rsidR="0050758F" w:rsidRPr="00417F81">
        <w:rPr>
          <w:rFonts w:eastAsia="Calibri" w:cs="Times New Roman"/>
          <w:lang w:val="en-US"/>
        </w:rPr>
        <w:t>s</w:t>
      </w:r>
      <w:r w:rsidR="00AA13F4" w:rsidRPr="00417F81">
        <w:rPr>
          <w:rFonts w:eastAsia="Calibri" w:cs="Times New Roman"/>
          <w:lang w:val="en-US"/>
        </w:rPr>
        <w:t xml:space="preserve"> spare parts</w:t>
      </w:r>
      <w:r w:rsidR="00FC623D" w:rsidRPr="00417F81">
        <w:rPr>
          <w:rFonts w:eastAsia="Calibri" w:cs="Times New Roman"/>
          <w:lang w:val="en-US"/>
        </w:rPr>
        <w:t>manufactured and/or sold by</w:t>
      </w:r>
      <w:r w:rsidR="00AA13F4" w:rsidRPr="00417F81">
        <w:rPr>
          <w:lang w:val="en-US"/>
        </w:rPr>
        <w:t>Schneider Electric</w:t>
      </w:r>
      <w:r w:rsidRPr="00417F81">
        <w:rPr>
          <w:rFonts w:eastAsia="Calibri" w:cs="Times New Roman"/>
          <w:lang w:val="en-US"/>
        </w:rPr>
        <w:t xml:space="preserve">, including </w:t>
      </w:r>
      <w:r w:rsidR="00EC604F" w:rsidRPr="00417F81">
        <w:rPr>
          <w:rFonts w:eastAsia="Calibri" w:cs="Times New Roman"/>
          <w:lang w:val="en-US"/>
        </w:rPr>
        <w:t xml:space="preserve">but not limited to </w:t>
      </w:r>
      <w:r w:rsidRPr="00417F81">
        <w:rPr>
          <w:rFonts w:eastAsia="Calibri" w:cs="Times New Roman"/>
          <w:lang w:val="en-US"/>
        </w:rPr>
        <w:t>replacement batteries, to ensure that quality standards of the parts are met, avoid fakes and counterfeited parts</w:t>
      </w:r>
      <w:r w:rsidR="0050758F" w:rsidRPr="00417F81">
        <w:rPr>
          <w:rFonts w:eastAsia="Calibri" w:cs="Times New Roman"/>
          <w:lang w:val="en-US"/>
        </w:rPr>
        <w:t>,</w:t>
      </w:r>
      <w:r w:rsidRPr="00417F81">
        <w:rPr>
          <w:rFonts w:eastAsia="Calibri" w:cs="Times New Roman"/>
          <w:lang w:val="en-US"/>
        </w:rPr>
        <w:t xml:space="preserve"> and benefit from part</w:t>
      </w:r>
      <w:r w:rsidR="00B90469" w:rsidRPr="00417F81">
        <w:rPr>
          <w:rFonts w:eastAsia="Calibri" w:cs="Times New Roman"/>
          <w:lang w:val="en-US"/>
        </w:rPr>
        <w:t>s</w:t>
      </w:r>
      <w:r w:rsidRPr="00417F81">
        <w:rPr>
          <w:rFonts w:eastAsia="Calibri" w:cs="Times New Roman"/>
          <w:lang w:val="en-US"/>
        </w:rPr>
        <w:t xml:space="preserve"> obsolescence policy </w:t>
      </w:r>
      <w:r w:rsidR="0050758F" w:rsidRPr="00417F81">
        <w:rPr>
          <w:rFonts w:eastAsia="Calibri" w:cs="Times New Roman"/>
          <w:lang w:val="en-US"/>
        </w:rPr>
        <w:t xml:space="preserve">of </w:t>
      </w:r>
      <w:r w:rsidR="00FB2BAB" w:rsidRPr="00417F81">
        <w:rPr>
          <w:rFonts w:eastAsia="Calibri" w:cs="Times New Roman"/>
          <w:lang w:val="en-US"/>
        </w:rPr>
        <w:t>Schneider Electric</w:t>
      </w:r>
      <w:r w:rsidR="00AA13F4" w:rsidRPr="00417F81">
        <w:rPr>
          <w:rFonts w:eastAsia="Calibri" w:cs="Times New Roman"/>
          <w:lang w:val="en-US"/>
        </w:rPr>
        <w:t>.</w:t>
      </w:r>
    </w:p>
    <w:p w:rsidR="00AA13F4" w:rsidRPr="00417F81" w:rsidRDefault="00AA13F4" w:rsidP="00AA13F4">
      <w:pPr>
        <w:jc w:val="both"/>
        <w:rPr>
          <w:rFonts w:eastAsia="Calibri" w:cs="Times New Roman"/>
          <w:lang w:val="en-US"/>
        </w:rPr>
      </w:pPr>
      <w:r w:rsidRPr="00417F81">
        <w:rPr>
          <w:rFonts w:eastAsia="Calibri" w:cs="Times New Roman"/>
          <w:lang w:val="en-US"/>
        </w:rPr>
        <w:t xml:space="preserve">The </w:t>
      </w:r>
      <w:r w:rsidR="00FC623D" w:rsidRPr="00417F81">
        <w:rPr>
          <w:rFonts w:eastAsia="Calibri" w:cs="Times New Roman"/>
          <w:lang w:val="en-US"/>
        </w:rPr>
        <w:t xml:space="preserve">Partner </w:t>
      </w:r>
      <w:r w:rsidR="0030308C" w:rsidRPr="00417F81">
        <w:rPr>
          <w:rFonts w:eastAsia="Calibri" w:cs="Times New Roman"/>
          <w:lang w:val="en-US"/>
        </w:rPr>
        <w:t xml:space="preserve">shall </w:t>
      </w:r>
      <w:r w:rsidRPr="00417F81">
        <w:rPr>
          <w:rFonts w:eastAsia="Calibri" w:cs="Times New Roman"/>
          <w:lang w:val="en-US"/>
        </w:rPr>
        <w:t>stock appropriate levels of spare parts to satisfy customer demands according to their installed base</w:t>
      </w:r>
      <w:r w:rsidR="0012250D" w:rsidRPr="00417F81">
        <w:rPr>
          <w:rFonts w:eastAsia="Calibri" w:cs="Times New Roman"/>
          <w:lang w:val="en-US"/>
        </w:rPr>
        <w:t xml:space="preserve"> and following recommendations by Schneider Electric</w:t>
      </w:r>
      <w:r w:rsidRPr="00417F81">
        <w:rPr>
          <w:rFonts w:eastAsia="Calibri" w:cs="Times New Roman"/>
          <w:lang w:val="en-US"/>
        </w:rPr>
        <w:t>. Should a spare part be revised / upgraded</w:t>
      </w:r>
      <w:r w:rsidR="0050758F" w:rsidRPr="00417F81">
        <w:rPr>
          <w:rFonts w:eastAsia="Calibri" w:cs="Times New Roman"/>
          <w:lang w:val="en-US"/>
        </w:rPr>
        <w:t>,</w:t>
      </w:r>
      <w:r w:rsidRPr="00417F81">
        <w:rPr>
          <w:lang w:val="en-US"/>
        </w:rPr>
        <w:t>Schneider Electric</w:t>
      </w:r>
      <w:r w:rsidRPr="00417F81">
        <w:rPr>
          <w:rFonts w:eastAsia="Calibri" w:cs="Times New Roman"/>
          <w:lang w:val="en-US"/>
        </w:rPr>
        <w:t xml:space="preserve"> will, upon </w:t>
      </w:r>
      <w:r w:rsidR="00C7156A" w:rsidRPr="00417F81">
        <w:rPr>
          <w:rFonts w:eastAsia="Calibri" w:cs="Times New Roman"/>
          <w:lang w:val="en-US"/>
        </w:rPr>
        <w:t xml:space="preserve">the </w:t>
      </w:r>
      <w:r w:rsidRPr="00417F81">
        <w:rPr>
          <w:rFonts w:eastAsia="Calibri" w:cs="Times New Roman"/>
          <w:lang w:val="en-US"/>
        </w:rPr>
        <w:t xml:space="preserve">return of </w:t>
      </w:r>
      <w:r w:rsidR="00C7156A" w:rsidRPr="00417F81">
        <w:rPr>
          <w:rFonts w:eastAsia="Calibri" w:cs="Times New Roman"/>
          <w:lang w:val="en-US"/>
        </w:rPr>
        <w:t xml:space="preserve">an </w:t>
      </w:r>
      <w:r w:rsidRPr="00417F81">
        <w:rPr>
          <w:rFonts w:eastAsia="Calibri" w:cs="Times New Roman"/>
          <w:lang w:val="en-US"/>
        </w:rPr>
        <w:t>obsolete part in its original packaging</w:t>
      </w:r>
      <w:r w:rsidR="0050758F" w:rsidRPr="00417F81">
        <w:rPr>
          <w:rFonts w:eastAsia="Calibri" w:cs="Times New Roman"/>
          <w:lang w:val="en-US"/>
        </w:rPr>
        <w:t>,</w:t>
      </w:r>
      <w:r w:rsidRPr="00417F81">
        <w:rPr>
          <w:rFonts w:eastAsia="Calibri" w:cs="Times New Roman"/>
          <w:lang w:val="en-US"/>
        </w:rPr>
        <w:t xml:space="preserve"> replace it free of charge.</w:t>
      </w:r>
    </w:p>
    <w:p w:rsidR="00AA13F4" w:rsidRPr="00687794" w:rsidRDefault="00AA13F4" w:rsidP="00AA13F4">
      <w:pPr>
        <w:jc w:val="both"/>
        <w:rPr>
          <w:rFonts w:eastAsia="Calibri" w:cs="Times New Roman"/>
          <w:lang w:val="en-US"/>
        </w:rPr>
      </w:pPr>
      <w:r w:rsidRPr="00417F81">
        <w:rPr>
          <w:rFonts w:eastAsia="Calibri" w:cs="Times New Roman"/>
          <w:lang w:val="en-US"/>
        </w:rPr>
        <w:t>Schneider Electric discharges its responsibility on all repairs carried out where S</w:t>
      </w:r>
      <w:r w:rsidRPr="00687794">
        <w:rPr>
          <w:rFonts w:eastAsia="Calibri" w:cs="Times New Roman"/>
          <w:lang w:val="en-US"/>
        </w:rPr>
        <w:t>chneider Electric original parts are not used.</w:t>
      </w:r>
    </w:p>
    <w:p w:rsidR="005349B2" w:rsidRPr="00AD7B56" w:rsidRDefault="00FD7857">
      <w:pPr>
        <w:pStyle w:val="Heading3"/>
      </w:pPr>
      <w:bookmarkStart w:id="16" w:name="_Toc534983354"/>
      <w:r w:rsidRPr="00687794">
        <w:lastRenderedPageBreak/>
        <w:t xml:space="preserve">3.2.5 </w:t>
      </w:r>
      <w:r w:rsidR="00041B0F" w:rsidRPr="00AD7B56">
        <w:t xml:space="preserve">Business </w:t>
      </w:r>
      <w:r w:rsidR="00D27FDE" w:rsidRPr="00AD7B56">
        <w:t xml:space="preserve">Planning </w:t>
      </w:r>
      <w:r w:rsidR="00041B0F" w:rsidRPr="00AD7B56">
        <w:t xml:space="preserve">and </w:t>
      </w:r>
      <w:r w:rsidR="00D27FDE" w:rsidRPr="00AD7B56">
        <w:t>Compliance R</w:t>
      </w:r>
      <w:r w:rsidR="00041B0F" w:rsidRPr="00AD7B56">
        <w:t>eviews</w:t>
      </w:r>
      <w:bookmarkEnd w:id="16"/>
    </w:p>
    <w:p w:rsidR="008E7A09" w:rsidRPr="00417F81" w:rsidRDefault="008E7A09" w:rsidP="008E7A09">
      <w:pPr>
        <w:rPr>
          <w:rFonts w:cs="Arial"/>
          <w:lang w:val="en-US"/>
        </w:rPr>
      </w:pPr>
      <w:r w:rsidRPr="00417F81">
        <w:rPr>
          <w:rFonts w:cs="Arial"/>
          <w:lang w:val="en-US"/>
        </w:rPr>
        <w:t xml:space="preserve">A yearly review of the </w:t>
      </w:r>
      <w:r w:rsidR="00FC623D" w:rsidRPr="00417F81">
        <w:rPr>
          <w:rFonts w:cs="Arial"/>
          <w:lang w:val="en-US"/>
        </w:rPr>
        <w:t xml:space="preserve">Partner’s </w:t>
      </w:r>
      <w:r w:rsidRPr="00417F81">
        <w:rPr>
          <w:rFonts w:cs="Arial"/>
          <w:lang w:val="en-US"/>
        </w:rPr>
        <w:t xml:space="preserve">compliance to the </w:t>
      </w:r>
      <w:r w:rsidR="0050758F" w:rsidRPr="00417F81">
        <w:rPr>
          <w:rFonts w:cs="Arial"/>
          <w:lang w:val="en-US"/>
        </w:rPr>
        <w:t xml:space="preserve">program </w:t>
      </w:r>
      <w:r w:rsidRPr="00417F81">
        <w:rPr>
          <w:rFonts w:cs="Arial"/>
          <w:lang w:val="en-US"/>
        </w:rPr>
        <w:t xml:space="preserve">requirements will be held </w:t>
      </w:r>
      <w:r w:rsidR="004C20F3" w:rsidRPr="00417F81">
        <w:rPr>
          <w:rFonts w:cs="Arial"/>
          <w:lang w:val="en-US"/>
        </w:rPr>
        <w:t xml:space="preserve">with the </w:t>
      </w:r>
      <w:r w:rsidR="0050758F" w:rsidRPr="00417F81">
        <w:rPr>
          <w:rFonts w:cs="Arial"/>
          <w:lang w:val="en-US"/>
        </w:rPr>
        <w:t xml:space="preserve">partner </w:t>
      </w:r>
      <w:r w:rsidR="004C20F3" w:rsidRPr="00417F81">
        <w:rPr>
          <w:rFonts w:cs="Arial"/>
          <w:lang w:val="en-US"/>
        </w:rPr>
        <w:t xml:space="preserve">and led by Schneider Electric channel representative in </w:t>
      </w:r>
      <w:r w:rsidR="00CA24C9" w:rsidRPr="00417F81">
        <w:rPr>
          <w:rFonts w:cs="Arial"/>
          <w:lang w:val="en-US"/>
        </w:rPr>
        <w:t>last qua</w:t>
      </w:r>
      <w:r w:rsidR="00CD2CB8" w:rsidRPr="00417F81">
        <w:rPr>
          <w:rFonts w:cs="Arial"/>
          <w:lang w:val="en-US"/>
        </w:rPr>
        <w:t>r</w:t>
      </w:r>
      <w:r w:rsidR="00CA24C9" w:rsidRPr="00417F81">
        <w:rPr>
          <w:rFonts w:cs="Arial"/>
          <w:lang w:val="en-US"/>
        </w:rPr>
        <w:t>ter</w:t>
      </w:r>
      <w:r w:rsidR="004C20F3" w:rsidRPr="00417F81">
        <w:rPr>
          <w:rFonts w:cs="Arial"/>
          <w:lang w:val="en-US"/>
        </w:rPr>
        <w:t xml:space="preserve"> of each year to assess the performance of the past year. During this review, compliance to </w:t>
      </w:r>
      <w:r w:rsidR="0050758F" w:rsidRPr="00417F81">
        <w:rPr>
          <w:rFonts w:cs="Arial"/>
          <w:lang w:val="en-US"/>
        </w:rPr>
        <w:t xml:space="preserve">program </w:t>
      </w:r>
      <w:r w:rsidR="004C20F3" w:rsidRPr="00417F81">
        <w:rPr>
          <w:rFonts w:cs="Arial"/>
          <w:lang w:val="en-US"/>
        </w:rPr>
        <w:t xml:space="preserve">requirements as well as mutually agreed targets will be reviewed and </w:t>
      </w:r>
      <w:r w:rsidR="007F08EE" w:rsidRPr="00417F81">
        <w:rPr>
          <w:rFonts w:cs="Arial"/>
          <w:lang w:val="en-US"/>
        </w:rPr>
        <w:t xml:space="preserve">the results </w:t>
      </w:r>
      <w:r w:rsidR="004C20F3" w:rsidRPr="00417F81">
        <w:rPr>
          <w:rFonts w:cs="Arial"/>
          <w:lang w:val="en-US"/>
        </w:rPr>
        <w:t xml:space="preserve">will determine eligibility for the following year. If changes are introduced, a grace period for compliance will then be agreed upon, at the end of which another review will be held to confirm or reject participation in the </w:t>
      </w:r>
      <w:r w:rsidR="007F08EE" w:rsidRPr="00417F81">
        <w:rPr>
          <w:rFonts w:cs="Arial"/>
          <w:lang w:val="en-US"/>
        </w:rPr>
        <w:t>program</w:t>
      </w:r>
      <w:r w:rsidR="004C20F3" w:rsidRPr="00417F81">
        <w:rPr>
          <w:rFonts w:cs="Arial"/>
          <w:lang w:val="en-US"/>
        </w:rPr>
        <w:t>.</w:t>
      </w:r>
    </w:p>
    <w:p w:rsidR="004C20F3" w:rsidRPr="00417F81" w:rsidRDefault="004C20F3" w:rsidP="008E7A09">
      <w:pPr>
        <w:rPr>
          <w:rFonts w:cs="Arial"/>
          <w:lang w:val="en-US"/>
        </w:rPr>
      </w:pPr>
      <w:r w:rsidRPr="00417F81">
        <w:rPr>
          <w:rFonts w:cs="Arial"/>
          <w:lang w:val="en-US"/>
        </w:rPr>
        <w:t xml:space="preserve">In addition, it is highly recommended that a quarterly review plan is established between the </w:t>
      </w:r>
      <w:r w:rsidR="00FC623D" w:rsidRPr="00417F81">
        <w:rPr>
          <w:rFonts w:cs="Arial"/>
          <w:lang w:val="en-US"/>
        </w:rPr>
        <w:t xml:space="preserve">Partner </w:t>
      </w:r>
      <w:r w:rsidRPr="00417F81">
        <w:rPr>
          <w:rFonts w:cs="Arial"/>
          <w:lang w:val="en-US"/>
        </w:rPr>
        <w:t>and the Schneider Electric channel representative</w:t>
      </w:r>
      <w:r w:rsidR="0012375D" w:rsidRPr="00417F81">
        <w:rPr>
          <w:rFonts w:cs="Arial"/>
          <w:lang w:val="en-US"/>
        </w:rPr>
        <w:t xml:space="preserve"> from joining the program</w:t>
      </w:r>
      <w:r w:rsidR="002F2986" w:rsidRPr="00417F81">
        <w:rPr>
          <w:rFonts w:cs="Arial"/>
          <w:lang w:val="en-US"/>
        </w:rPr>
        <w:t xml:space="preserve">. During each </w:t>
      </w:r>
      <w:r w:rsidR="0012375D" w:rsidRPr="00417F81">
        <w:rPr>
          <w:rFonts w:cs="Arial"/>
          <w:lang w:val="en-US"/>
        </w:rPr>
        <w:t xml:space="preserve">quarterly </w:t>
      </w:r>
      <w:r w:rsidR="002F2986" w:rsidRPr="00417F81">
        <w:rPr>
          <w:rFonts w:cs="Arial"/>
          <w:lang w:val="en-US"/>
        </w:rPr>
        <w:t>meeting, the following topics will be reviewed (but not limited to):</w:t>
      </w:r>
    </w:p>
    <w:p w:rsidR="002F2986" w:rsidRPr="00417F81" w:rsidRDefault="002F2986" w:rsidP="008A6D50">
      <w:pPr>
        <w:pStyle w:val="ListParagraph"/>
        <w:numPr>
          <w:ilvl w:val="0"/>
          <w:numId w:val="2"/>
        </w:numPr>
        <w:rPr>
          <w:rFonts w:cs="Arial"/>
          <w:lang w:val="en-US"/>
        </w:rPr>
      </w:pPr>
      <w:r w:rsidRPr="00417F81">
        <w:rPr>
          <w:rFonts w:cs="Arial"/>
          <w:lang w:val="en-US"/>
        </w:rPr>
        <w:t xml:space="preserve">Year-to-date </w:t>
      </w:r>
      <w:r w:rsidR="00EC604F" w:rsidRPr="00417F81">
        <w:rPr>
          <w:rFonts w:cs="Arial"/>
          <w:lang w:val="en-US"/>
        </w:rPr>
        <w:t xml:space="preserve">services </w:t>
      </w:r>
      <w:r w:rsidRPr="00417F81">
        <w:rPr>
          <w:rFonts w:cs="Arial"/>
          <w:lang w:val="en-US"/>
        </w:rPr>
        <w:t>revenue vs. target</w:t>
      </w:r>
      <w:r w:rsidR="007215F2" w:rsidRPr="00417F81">
        <w:rPr>
          <w:rFonts w:cs="Arial"/>
          <w:lang w:val="en-US"/>
        </w:rPr>
        <w:t>;</w:t>
      </w:r>
    </w:p>
    <w:p w:rsidR="002F2986" w:rsidRPr="00417F81" w:rsidRDefault="002F2986" w:rsidP="008A6D50">
      <w:pPr>
        <w:pStyle w:val="ListParagraph"/>
        <w:numPr>
          <w:ilvl w:val="0"/>
          <w:numId w:val="2"/>
        </w:numPr>
        <w:rPr>
          <w:rFonts w:cs="Arial"/>
          <w:lang w:val="en-US"/>
        </w:rPr>
      </w:pPr>
      <w:r w:rsidRPr="00417F81">
        <w:rPr>
          <w:rFonts w:cs="Arial"/>
          <w:lang w:val="en-US"/>
        </w:rPr>
        <w:t xml:space="preserve">Pipeline </w:t>
      </w:r>
      <w:r w:rsidR="007F08EE" w:rsidRPr="00417F81">
        <w:rPr>
          <w:rFonts w:cs="Arial"/>
          <w:lang w:val="en-US"/>
        </w:rPr>
        <w:t xml:space="preserve">and </w:t>
      </w:r>
      <w:r w:rsidRPr="00417F81">
        <w:rPr>
          <w:rFonts w:cs="Arial"/>
          <w:lang w:val="en-US"/>
        </w:rPr>
        <w:t>opportunity status</w:t>
      </w:r>
      <w:r w:rsidR="007215F2" w:rsidRPr="00417F81">
        <w:rPr>
          <w:rFonts w:cs="Arial"/>
          <w:lang w:val="en-US"/>
        </w:rPr>
        <w:t>;</w:t>
      </w:r>
    </w:p>
    <w:p w:rsidR="002F2986" w:rsidRPr="00417F81" w:rsidRDefault="002F2986" w:rsidP="008A6D50">
      <w:pPr>
        <w:pStyle w:val="ListParagraph"/>
        <w:numPr>
          <w:ilvl w:val="0"/>
          <w:numId w:val="2"/>
        </w:numPr>
        <w:rPr>
          <w:rFonts w:cs="Arial"/>
          <w:lang w:val="en-US"/>
        </w:rPr>
      </w:pPr>
      <w:r w:rsidRPr="00417F81">
        <w:rPr>
          <w:rFonts w:cs="Arial"/>
          <w:lang w:val="en-US"/>
        </w:rPr>
        <w:t xml:space="preserve">Marketing activities </w:t>
      </w:r>
      <w:r w:rsidR="007F08EE" w:rsidRPr="00417F81">
        <w:rPr>
          <w:rFonts w:cs="Arial"/>
          <w:lang w:val="en-US"/>
        </w:rPr>
        <w:t xml:space="preserve">and </w:t>
      </w:r>
      <w:r w:rsidRPr="00417F81">
        <w:rPr>
          <w:rFonts w:cs="Arial"/>
          <w:lang w:val="en-US"/>
        </w:rPr>
        <w:t>initiatives</w:t>
      </w:r>
      <w:r w:rsidR="007215F2" w:rsidRPr="00417F81">
        <w:rPr>
          <w:rFonts w:cs="Arial"/>
          <w:lang w:val="en-US"/>
        </w:rPr>
        <w:t>;</w:t>
      </w:r>
    </w:p>
    <w:p w:rsidR="00CA7B9C" w:rsidRPr="00417F81" w:rsidRDefault="00CA7B9C" w:rsidP="008A6D50">
      <w:pPr>
        <w:pStyle w:val="ListParagraph"/>
        <w:numPr>
          <w:ilvl w:val="0"/>
          <w:numId w:val="2"/>
        </w:numPr>
        <w:rPr>
          <w:rFonts w:cs="Arial"/>
          <w:lang w:val="en-US"/>
        </w:rPr>
      </w:pPr>
      <w:r w:rsidRPr="00417F81">
        <w:rPr>
          <w:rFonts w:cs="Arial"/>
          <w:lang w:val="en-US"/>
        </w:rPr>
        <w:t xml:space="preserve">Account planning </w:t>
      </w:r>
      <w:r w:rsidR="007F08EE" w:rsidRPr="00417F81">
        <w:rPr>
          <w:rFonts w:cs="Arial"/>
          <w:lang w:val="en-US"/>
        </w:rPr>
        <w:t xml:space="preserve">and </w:t>
      </w:r>
      <w:r w:rsidRPr="00417F81">
        <w:rPr>
          <w:rFonts w:cs="Arial"/>
          <w:lang w:val="en-US"/>
        </w:rPr>
        <w:t>mapping</w:t>
      </w:r>
      <w:r w:rsidR="007215F2" w:rsidRPr="00417F81">
        <w:rPr>
          <w:rFonts w:cs="Arial"/>
          <w:lang w:val="en-US"/>
        </w:rPr>
        <w:t>;</w:t>
      </w:r>
    </w:p>
    <w:p w:rsidR="001E02FF" w:rsidRPr="00417F81" w:rsidRDefault="001E02FF" w:rsidP="008A6D50">
      <w:pPr>
        <w:pStyle w:val="ListParagraph"/>
        <w:numPr>
          <w:ilvl w:val="0"/>
          <w:numId w:val="2"/>
        </w:numPr>
        <w:rPr>
          <w:rFonts w:cs="Arial"/>
          <w:lang w:val="en-US"/>
        </w:rPr>
      </w:pPr>
      <w:r w:rsidRPr="00417F81">
        <w:rPr>
          <w:rFonts w:cs="Arial"/>
          <w:lang w:val="en-US"/>
        </w:rPr>
        <w:t>Joint initiatives followup</w:t>
      </w:r>
      <w:r w:rsidR="007215F2" w:rsidRPr="00417F81">
        <w:rPr>
          <w:rFonts w:cs="Arial"/>
          <w:lang w:val="en-US"/>
        </w:rPr>
        <w:t>;</w:t>
      </w:r>
    </w:p>
    <w:p w:rsidR="002F2986" w:rsidRPr="00417F81" w:rsidRDefault="002F2986" w:rsidP="008A6D50">
      <w:pPr>
        <w:pStyle w:val="ListParagraph"/>
        <w:numPr>
          <w:ilvl w:val="0"/>
          <w:numId w:val="2"/>
        </w:numPr>
        <w:rPr>
          <w:rFonts w:cs="Arial"/>
          <w:lang w:val="en-US"/>
        </w:rPr>
      </w:pPr>
      <w:r w:rsidRPr="00417F81">
        <w:rPr>
          <w:rFonts w:cs="Arial"/>
          <w:lang w:val="en-US"/>
        </w:rPr>
        <w:t xml:space="preserve">Training </w:t>
      </w:r>
      <w:r w:rsidR="007F08EE" w:rsidRPr="00417F81">
        <w:rPr>
          <w:rFonts w:cs="Arial"/>
          <w:lang w:val="en-US"/>
        </w:rPr>
        <w:t xml:space="preserve">and </w:t>
      </w:r>
      <w:r w:rsidRPr="00417F81">
        <w:rPr>
          <w:rFonts w:cs="Arial"/>
          <w:lang w:val="en-US"/>
        </w:rPr>
        <w:t>certification followup</w:t>
      </w:r>
      <w:r w:rsidR="007215F2" w:rsidRPr="00417F81">
        <w:rPr>
          <w:rFonts w:cs="Arial"/>
          <w:lang w:val="en-US"/>
        </w:rPr>
        <w:t>;</w:t>
      </w:r>
    </w:p>
    <w:p w:rsidR="000C12BC" w:rsidRPr="00417F81" w:rsidRDefault="00A9432B" w:rsidP="008A6D50">
      <w:pPr>
        <w:pStyle w:val="ListParagraph"/>
        <w:numPr>
          <w:ilvl w:val="0"/>
          <w:numId w:val="2"/>
        </w:numPr>
        <w:rPr>
          <w:rFonts w:cs="Arial"/>
          <w:lang w:val="en-US"/>
        </w:rPr>
      </w:pPr>
      <w:r w:rsidRPr="00417F81">
        <w:rPr>
          <w:rFonts w:cs="Arial"/>
          <w:lang w:val="en-US"/>
        </w:rPr>
        <w:t xml:space="preserve">Services </w:t>
      </w:r>
      <w:r w:rsidR="00DA086A" w:rsidRPr="00417F81">
        <w:rPr>
          <w:rFonts w:cs="Arial"/>
          <w:lang w:val="en-US"/>
        </w:rPr>
        <w:t>Sales &amp;</w:t>
      </w:r>
      <w:r w:rsidRPr="00417F81">
        <w:rPr>
          <w:rFonts w:cs="Arial"/>
          <w:lang w:val="en-US"/>
        </w:rPr>
        <w:t xml:space="preserve">Delivery </w:t>
      </w:r>
      <w:r w:rsidR="000C12BC" w:rsidRPr="00417F81">
        <w:rPr>
          <w:rFonts w:cs="Arial"/>
          <w:lang w:val="en-US"/>
        </w:rPr>
        <w:t xml:space="preserve">KPIs by </w:t>
      </w:r>
      <w:r w:rsidR="007F08EE" w:rsidRPr="00417F81">
        <w:rPr>
          <w:rFonts w:cs="Arial"/>
          <w:lang w:val="en-US"/>
        </w:rPr>
        <w:t>specialty</w:t>
      </w:r>
      <w:r w:rsidR="007215F2" w:rsidRPr="00417F81">
        <w:rPr>
          <w:rFonts w:cs="Arial"/>
          <w:lang w:val="en-US"/>
        </w:rPr>
        <w:t>;</w:t>
      </w:r>
    </w:p>
    <w:p w:rsidR="00DA086A" w:rsidRPr="00417F81" w:rsidRDefault="00DA086A" w:rsidP="008A6D50">
      <w:pPr>
        <w:pStyle w:val="ListParagraph"/>
        <w:numPr>
          <w:ilvl w:val="0"/>
          <w:numId w:val="2"/>
        </w:numPr>
        <w:rPr>
          <w:rFonts w:cs="Arial"/>
          <w:lang w:val="en-US"/>
        </w:rPr>
      </w:pPr>
      <w:r w:rsidRPr="00417F81">
        <w:rPr>
          <w:rFonts w:cs="Arial"/>
          <w:lang w:val="en-US"/>
        </w:rPr>
        <w:t>Customer satisfaction;</w:t>
      </w:r>
    </w:p>
    <w:p w:rsidR="00CA7B9C" w:rsidRPr="00417F81" w:rsidRDefault="00CA7B9C" w:rsidP="008A6D50">
      <w:pPr>
        <w:pStyle w:val="ListParagraph"/>
        <w:numPr>
          <w:ilvl w:val="0"/>
          <w:numId w:val="2"/>
        </w:numPr>
        <w:rPr>
          <w:rFonts w:cs="Arial"/>
          <w:lang w:val="en-US"/>
        </w:rPr>
      </w:pPr>
      <w:r w:rsidRPr="00417F81">
        <w:rPr>
          <w:rFonts w:cs="Arial"/>
          <w:lang w:val="en-US"/>
        </w:rPr>
        <w:t>New offer introductions</w:t>
      </w:r>
      <w:r w:rsidR="007215F2" w:rsidRPr="00417F81">
        <w:rPr>
          <w:rFonts w:cs="Arial"/>
          <w:lang w:val="en-US"/>
        </w:rPr>
        <w:t>;</w:t>
      </w:r>
    </w:p>
    <w:p w:rsidR="001E02FF" w:rsidRPr="00417F81" w:rsidRDefault="003864CD" w:rsidP="008A6D50">
      <w:pPr>
        <w:pStyle w:val="ListParagraph"/>
        <w:numPr>
          <w:ilvl w:val="0"/>
          <w:numId w:val="2"/>
        </w:numPr>
        <w:rPr>
          <w:rFonts w:cs="Arial"/>
          <w:lang w:val="en-US"/>
        </w:rPr>
      </w:pPr>
      <w:r w:rsidRPr="00417F81">
        <w:rPr>
          <w:rFonts w:cs="Arial"/>
          <w:lang w:val="en-US"/>
        </w:rPr>
        <w:t>Required support from Schneider Electric;</w:t>
      </w:r>
    </w:p>
    <w:p w:rsidR="001E02FF" w:rsidRPr="00417F81" w:rsidRDefault="001E02FF" w:rsidP="008A6D50">
      <w:pPr>
        <w:pStyle w:val="ListParagraph"/>
        <w:numPr>
          <w:ilvl w:val="0"/>
          <w:numId w:val="2"/>
        </w:numPr>
        <w:rPr>
          <w:rFonts w:cs="Arial"/>
          <w:lang w:val="en-US"/>
        </w:rPr>
      </w:pPr>
      <w:r w:rsidRPr="00417F81">
        <w:rPr>
          <w:rFonts w:cs="Arial"/>
          <w:lang w:val="en-US"/>
        </w:rPr>
        <w:t>Eligible benefits review</w:t>
      </w:r>
      <w:r w:rsidR="007215F2" w:rsidRPr="00417F81">
        <w:rPr>
          <w:rFonts w:cs="Arial"/>
          <w:lang w:val="en-US"/>
        </w:rPr>
        <w:t>;</w:t>
      </w:r>
    </w:p>
    <w:p w:rsidR="002F2986" w:rsidRPr="00417F81" w:rsidRDefault="008434DE" w:rsidP="008A6D50">
      <w:pPr>
        <w:pStyle w:val="ListParagraph"/>
        <w:numPr>
          <w:ilvl w:val="0"/>
          <w:numId w:val="2"/>
        </w:numPr>
        <w:rPr>
          <w:rFonts w:cs="Arial"/>
          <w:lang w:val="en-US"/>
        </w:rPr>
      </w:pPr>
      <w:r w:rsidRPr="00417F81">
        <w:rPr>
          <w:rFonts w:cs="Arial"/>
          <w:lang w:val="en-US"/>
        </w:rPr>
        <w:t>Corrective action</w:t>
      </w:r>
      <w:r w:rsidR="002F2986" w:rsidRPr="00417F81">
        <w:rPr>
          <w:rFonts w:cs="Arial"/>
          <w:lang w:val="en-US"/>
        </w:rPr>
        <w:t xml:space="preserve"> plans as </w:t>
      </w:r>
      <w:r w:rsidR="007F08EE" w:rsidRPr="00417F81">
        <w:rPr>
          <w:rFonts w:cs="Arial"/>
          <w:lang w:val="en-US"/>
        </w:rPr>
        <w:t xml:space="preserve">and </w:t>
      </w:r>
      <w:r w:rsidR="002F2986" w:rsidRPr="00417F81">
        <w:rPr>
          <w:rFonts w:cs="Arial"/>
          <w:lang w:val="en-US"/>
        </w:rPr>
        <w:t>when necessary</w:t>
      </w:r>
      <w:r w:rsidR="007215F2" w:rsidRPr="00417F81">
        <w:rPr>
          <w:rFonts w:cs="Arial"/>
          <w:lang w:val="en-US"/>
        </w:rPr>
        <w:t>.</w:t>
      </w:r>
    </w:p>
    <w:p w:rsidR="007215F2" w:rsidRPr="00417F81" w:rsidRDefault="002F2986" w:rsidP="008E7A09">
      <w:pPr>
        <w:rPr>
          <w:rFonts w:cs="Arial"/>
          <w:lang w:val="en-US"/>
        </w:rPr>
      </w:pPr>
      <w:r w:rsidRPr="00417F81">
        <w:rPr>
          <w:rFonts w:cs="Arial"/>
          <w:lang w:val="en-US"/>
        </w:rPr>
        <w:t>Regular meetings should be held to review day-to-day business</w:t>
      </w:r>
      <w:r w:rsidR="007215F2" w:rsidRPr="00417F81">
        <w:rPr>
          <w:rFonts w:cs="Arial"/>
          <w:lang w:val="en-US"/>
        </w:rPr>
        <w:t xml:space="preserve"> as follows: </w:t>
      </w:r>
    </w:p>
    <w:p w:rsidR="007215F2" w:rsidRPr="00417F81" w:rsidRDefault="007215F2" w:rsidP="008A6D50">
      <w:pPr>
        <w:pStyle w:val="ListParagraph"/>
        <w:numPr>
          <w:ilvl w:val="0"/>
          <w:numId w:val="13"/>
        </w:numPr>
        <w:rPr>
          <w:rFonts w:cs="Arial"/>
          <w:lang w:val="en-US"/>
        </w:rPr>
      </w:pPr>
      <w:r w:rsidRPr="00417F81">
        <w:rPr>
          <w:rFonts w:cs="Arial"/>
          <w:lang w:val="en-US"/>
        </w:rPr>
        <w:t xml:space="preserve">Daily is focused on transactional; </w:t>
      </w:r>
    </w:p>
    <w:p w:rsidR="007215F2" w:rsidRPr="00417F81" w:rsidRDefault="007215F2" w:rsidP="008A6D50">
      <w:pPr>
        <w:pStyle w:val="ListParagraph"/>
        <w:numPr>
          <w:ilvl w:val="0"/>
          <w:numId w:val="13"/>
        </w:numPr>
        <w:rPr>
          <w:rFonts w:cs="Arial"/>
          <w:lang w:val="en-US"/>
        </w:rPr>
      </w:pPr>
      <w:r w:rsidRPr="00417F81">
        <w:rPr>
          <w:rFonts w:cs="Arial"/>
          <w:lang w:val="en-US"/>
        </w:rPr>
        <w:t xml:space="preserve">Weekly includes insight on the </w:t>
      </w:r>
      <w:r w:rsidR="007F08EE" w:rsidRPr="00417F81">
        <w:rPr>
          <w:rFonts w:cs="Arial"/>
          <w:lang w:val="en-US"/>
        </w:rPr>
        <w:t xml:space="preserve">partner’s </w:t>
      </w:r>
      <w:r w:rsidRPr="00417F81">
        <w:rPr>
          <w:rFonts w:cs="Arial"/>
          <w:lang w:val="en-US"/>
        </w:rPr>
        <w:t>pipeline and forecasting</w:t>
      </w:r>
      <w:r w:rsidR="00710E91" w:rsidRPr="00417F81">
        <w:rPr>
          <w:rFonts w:cs="Arial"/>
          <w:lang w:val="en-US"/>
        </w:rPr>
        <w:t>, as well as any open customer-related actions</w:t>
      </w:r>
      <w:r w:rsidRPr="00417F81">
        <w:rPr>
          <w:rFonts w:cs="Arial"/>
          <w:lang w:val="en-US"/>
        </w:rPr>
        <w:t>;</w:t>
      </w:r>
    </w:p>
    <w:p w:rsidR="007215F2" w:rsidRPr="00417F81" w:rsidRDefault="007215F2" w:rsidP="008A6D50">
      <w:pPr>
        <w:pStyle w:val="ListParagraph"/>
        <w:numPr>
          <w:ilvl w:val="0"/>
          <w:numId w:val="13"/>
        </w:numPr>
        <w:rPr>
          <w:rFonts w:cs="Arial"/>
          <w:lang w:val="en-US"/>
        </w:rPr>
      </w:pPr>
      <w:r w:rsidRPr="00417F81">
        <w:rPr>
          <w:rFonts w:cs="Arial"/>
          <w:lang w:val="en-US"/>
        </w:rPr>
        <w:t>Monthly planning and updates;</w:t>
      </w:r>
    </w:p>
    <w:p w:rsidR="007215F2" w:rsidRPr="00417F81" w:rsidRDefault="007215F2" w:rsidP="008A6D50">
      <w:pPr>
        <w:pStyle w:val="ListParagraph"/>
        <w:numPr>
          <w:ilvl w:val="0"/>
          <w:numId w:val="13"/>
        </w:numPr>
        <w:rPr>
          <w:rFonts w:cs="Arial"/>
          <w:lang w:val="en-US"/>
        </w:rPr>
      </w:pPr>
      <w:r w:rsidRPr="00417F81">
        <w:rPr>
          <w:rFonts w:cs="Arial"/>
          <w:lang w:val="en-US"/>
        </w:rPr>
        <w:t>Quarterly marketing planning and business review;</w:t>
      </w:r>
    </w:p>
    <w:p w:rsidR="0012375D" w:rsidRPr="00417F81" w:rsidRDefault="007215F2" w:rsidP="008A6D50">
      <w:pPr>
        <w:pStyle w:val="ListParagraph"/>
        <w:numPr>
          <w:ilvl w:val="0"/>
          <w:numId w:val="13"/>
        </w:numPr>
        <w:rPr>
          <w:rFonts w:cs="Arial"/>
          <w:lang w:val="en-US"/>
        </w:rPr>
      </w:pPr>
      <w:r w:rsidRPr="00417F81">
        <w:rPr>
          <w:rFonts w:cs="Arial"/>
          <w:lang w:val="en-US"/>
        </w:rPr>
        <w:t>Annual business planning</w:t>
      </w:r>
      <w:r w:rsidR="0012375D" w:rsidRPr="00417F81">
        <w:rPr>
          <w:rFonts w:cs="Arial"/>
          <w:lang w:val="en-US"/>
        </w:rPr>
        <w:t>;</w:t>
      </w:r>
    </w:p>
    <w:p w:rsidR="0012375D" w:rsidRPr="00417F81" w:rsidRDefault="0012375D" w:rsidP="008A6D50">
      <w:pPr>
        <w:pStyle w:val="ListParagraph"/>
        <w:numPr>
          <w:ilvl w:val="0"/>
          <w:numId w:val="13"/>
        </w:numPr>
        <w:rPr>
          <w:lang w:val="en-US"/>
        </w:rPr>
      </w:pPr>
      <w:r w:rsidRPr="00417F81">
        <w:rPr>
          <w:lang w:val="en-US"/>
        </w:rPr>
        <w:t>Pipeline and forecasts.</w:t>
      </w:r>
    </w:p>
    <w:p w:rsidR="00041B0F" w:rsidRPr="00417F81" w:rsidRDefault="00041B0F" w:rsidP="0012375D">
      <w:pPr>
        <w:pStyle w:val="ListParagraph"/>
        <w:rPr>
          <w:rFonts w:cs="Arial"/>
          <w:lang w:val="en-US"/>
        </w:rPr>
      </w:pPr>
    </w:p>
    <w:p w:rsidR="007215F2" w:rsidRPr="00417F81" w:rsidRDefault="007215F2" w:rsidP="009763CF">
      <w:pPr>
        <w:pStyle w:val="Heading4"/>
      </w:pPr>
      <w:r w:rsidRPr="00417F81">
        <w:t>P</w:t>
      </w:r>
      <w:r w:rsidR="00F65BC7" w:rsidRPr="00417F81">
        <w:t>ipeline and Forecasting</w:t>
      </w:r>
    </w:p>
    <w:p w:rsidR="007215F2" w:rsidRPr="00417F81" w:rsidRDefault="00500140" w:rsidP="007215F2">
      <w:pPr>
        <w:rPr>
          <w:rFonts w:cs="Arial"/>
          <w:lang w:val="en-US"/>
        </w:rPr>
      </w:pPr>
      <w:r w:rsidRPr="00417F81">
        <w:rPr>
          <w:rFonts w:cs="Arial"/>
          <w:lang w:val="en-US"/>
        </w:rPr>
        <w:t xml:space="preserve">A review </w:t>
      </w:r>
      <w:r w:rsidR="00AF2F3B" w:rsidRPr="00417F81">
        <w:rPr>
          <w:rFonts w:cs="Arial"/>
          <w:lang w:val="en-US"/>
        </w:rPr>
        <w:t xml:space="preserve">of </w:t>
      </w:r>
      <w:r w:rsidR="007215F2" w:rsidRPr="00417F81">
        <w:rPr>
          <w:rFonts w:cs="Arial"/>
          <w:lang w:val="en-US"/>
        </w:rPr>
        <w:t>how to manage the sales relationship and focus beyond the transactional opportunities</w:t>
      </w:r>
      <w:r w:rsidRPr="00417F81">
        <w:rPr>
          <w:rFonts w:cs="Arial"/>
          <w:lang w:val="en-US"/>
        </w:rPr>
        <w:t>,</w:t>
      </w:r>
      <w:r w:rsidR="007215F2" w:rsidRPr="00417F81">
        <w:rPr>
          <w:rFonts w:cs="Arial"/>
          <w:lang w:val="en-US"/>
        </w:rPr>
        <w:t xml:space="preserve"> using tools and communications for building and maintaining a healthy relationship between the </w:t>
      </w:r>
      <w:r w:rsidR="00AF2F3B" w:rsidRPr="00417F81">
        <w:rPr>
          <w:rFonts w:cs="Arial"/>
          <w:lang w:val="en-US"/>
        </w:rPr>
        <w:t xml:space="preserve">partner </w:t>
      </w:r>
      <w:r w:rsidR="007215F2" w:rsidRPr="00417F81">
        <w:rPr>
          <w:rFonts w:cs="Arial"/>
          <w:lang w:val="en-US"/>
        </w:rPr>
        <w:t>and Schneider sales opportunity management. Recognize the “who, what, why</w:t>
      </w:r>
      <w:r w:rsidR="00AF2F3B" w:rsidRPr="00417F81">
        <w:rPr>
          <w:rFonts w:cs="Arial"/>
          <w:lang w:val="en-US"/>
        </w:rPr>
        <w:t>,</w:t>
      </w:r>
      <w:r w:rsidR="007215F2" w:rsidRPr="00417F81">
        <w:rPr>
          <w:rFonts w:cs="Arial"/>
          <w:lang w:val="en-US"/>
        </w:rPr>
        <w:t xml:space="preserve"> and how” of both effective pipeline and forecasting.</w:t>
      </w:r>
    </w:p>
    <w:p w:rsidR="007215F2" w:rsidRPr="00417F81" w:rsidRDefault="007215F2">
      <w:pPr>
        <w:pStyle w:val="Heading4"/>
      </w:pPr>
      <w:r w:rsidRPr="00417F81">
        <w:t>A</w:t>
      </w:r>
      <w:r w:rsidR="00F65BC7" w:rsidRPr="00417F81">
        <w:t>nnual Marketing Plan</w:t>
      </w:r>
    </w:p>
    <w:p w:rsidR="007215F2" w:rsidRPr="00417F81" w:rsidRDefault="007215F2" w:rsidP="007215F2">
      <w:pPr>
        <w:rPr>
          <w:rFonts w:cs="Arial"/>
          <w:lang w:val="en-US"/>
        </w:rPr>
      </w:pPr>
      <w:r w:rsidRPr="00417F81">
        <w:rPr>
          <w:rFonts w:cs="Arial"/>
          <w:lang w:val="en-US"/>
        </w:rPr>
        <w:t xml:space="preserve">The purpose of the marketing plan </w:t>
      </w:r>
      <w:r w:rsidR="00C7156A" w:rsidRPr="00417F81">
        <w:rPr>
          <w:rFonts w:cs="Arial"/>
          <w:lang w:val="en-US"/>
        </w:rPr>
        <w:t xml:space="preserve">is to </w:t>
      </w:r>
      <w:r w:rsidRPr="00417F81">
        <w:rPr>
          <w:rFonts w:cs="Arial"/>
          <w:lang w:val="en-US"/>
        </w:rPr>
        <w:t xml:space="preserve">facilitate collaborative strategic marketing planning between Schneider Electric and the </w:t>
      </w:r>
      <w:r w:rsidR="00AF2F3B" w:rsidRPr="00417F81">
        <w:rPr>
          <w:rFonts w:cs="Arial"/>
          <w:lang w:val="en-US"/>
        </w:rPr>
        <w:t>partner</w:t>
      </w:r>
      <w:r w:rsidRPr="00417F81">
        <w:rPr>
          <w:rFonts w:cs="Arial"/>
          <w:lang w:val="en-US"/>
        </w:rPr>
        <w:t xml:space="preserve">. The plan focuses on activities to help drive </w:t>
      </w:r>
      <w:r w:rsidR="00646DBF" w:rsidRPr="00417F81">
        <w:rPr>
          <w:rFonts w:cs="Arial"/>
          <w:lang w:val="en-US"/>
        </w:rPr>
        <w:t>Schneider business</w:t>
      </w:r>
      <w:r w:rsidRPr="00417F81">
        <w:rPr>
          <w:rFonts w:cs="Arial"/>
          <w:lang w:val="en-US"/>
        </w:rPr>
        <w:t xml:space="preserve"> and measure the return on investment. Schneider provides the </w:t>
      </w:r>
      <w:r w:rsidR="00AF2F3B" w:rsidRPr="00417F81">
        <w:rPr>
          <w:rFonts w:cs="Arial"/>
          <w:lang w:val="en-US"/>
        </w:rPr>
        <w:t xml:space="preserve">partner </w:t>
      </w:r>
      <w:r w:rsidRPr="00417F81">
        <w:rPr>
          <w:rFonts w:cs="Arial"/>
          <w:lang w:val="en-US"/>
        </w:rPr>
        <w:t xml:space="preserve">with the tools and materials </w:t>
      </w:r>
      <w:r w:rsidR="00E811B2" w:rsidRPr="00417F81">
        <w:rPr>
          <w:rFonts w:cs="Arial"/>
          <w:lang w:val="en-US"/>
        </w:rPr>
        <w:t xml:space="preserve">through the </w:t>
      </w:r>
      <w:r w:rsidR="00861184" w:rsidRPr="00417F81">
        <w:rPr>
          <w:rFonts w:cs="Arial"/>
          <w:lang w:val="en-US"/>
        </w:rPr>
        <w:t xml:space="preserve">Schneider Electric </w:t>
      </w:r>
      <w:r w:rsidRPr="00417F81">
        <w:rPr>
          <w:rFonts w:cs="Arial"/>
          <w:lang w:val="en-US"/>
        </w:rPr>
        <w:t>Partner</w:t>
      </w:r>
      <w:r w:rsidR="00861184" w:rsidRPr="00417F81">
        <w:rPr>
          <w:rFonts w:cs="Arial"/>
          <w:lang w:val="en-US"/>
        </w:rPr>
        <w:t>Portal</w:t>
      </w:r>
      <w:r w:rsidRPr="00417F81">
        <w:rPr>
          <w:rFonts w:cs="Arial"/>
          <w:lang w:val="en-US"/>
        </w:rPr>
        <w:t>.</w:t>
      </w:r>
    </w:p>
    <w:p w:rsidR="007215F2" w:rsidRPr="00417F81" w:rsidRDefault="007215F2">
      <w:pPr>
        <w:pStyle w:val="Heading4"/>
      </w:pPr>
      <w:r w:rsidRPr="00417F81">
        <w:lastRenderedPageBreak/>
        <w:t>B</w:t>
      </w:r>
      <w:r w:rsidR="00F65BC7" w:rsidRPr="00417F81">
        <w:t>usiness Planning</w:t>
      </w:r>
    </w:p>
    <w:p w:rsidR="007215F2" w:rsidRPr="00417F81" w:rsidRDefault="007215F2" w:rsidP="007215F2">
      <w:pPr>
        <w:rPr>
          <w:rFonts w:cs="Arial"/>
          <w:lang w:val="en-US"/>
        </w:rPr>
      </w:pPr>
      <w:r w:rsidRPr="00417F81">
        <w:rPr>
          <w:rFonts w:cs="Arial"/>
          <w:lang w:val="en-US"/>
        </w:rPr>
        <w:t>Review elements and timeline for business planning and follow</w:t>
      </w:r>
      <w:r w:rsidR="00E61EC4" w:rsidRPr="00417F81">
        <w:rPr>
          <w:rFonts w:cs="Arial"/>
          <w:lang w:val="en-US"/>
        </w:rPr>
        <w:t>-</w:t>
      </w:r>
      <w:r w:rsidRPr="00417F81">
        <w:rPr>
          <w:rFonts w:cs="Arial"/>
          <w:lang w:val="en-US"/>
        </w:rPr>
        <w:t>up. The objective is to conduct an extensive review of industry best</w:t>
      </w:r>
      <w:r w:rsidR="00F4164B" w:rsidRPr="00417F81">
        <w:rPr>
          <w:rFonts w:cs="Arial"/>
          <w:lang w:val="en-US"/>
        </w:rPr>
        <w:t>-</w:t>
      </w:r>
      <w:r w:rsidRPr="00417F81">
        <w:rPr>
          <w:rFonts w:cs="Arial"/>
          <w:lang w:val="en-US"/>
        </w:rPr>
        <w:t>in</w:t>
      </w:r>
      <w:r w:rsidR="00F4164B" w:rsidRPr="00417F81">
        <w:rPr>
          <w:rFonts w:cs="Arial"/>
          <w:lang w:val="en-US"/>
        </w:rPr>
        <w:t>-</w:t>
      </w:r>
      <w:r w:rsidRPr="00417F81">
        <w:rPr>
          <w:rFonts w:cs="Arial"/>
          <w:lang w:val="en-US"/>
        </w:rPr>
        <w:t>class business planning.</w:t>
      </w:r>
    </w:p>
    <w:p w:rsidR="007E1985" w:rsidRPr="00417F81" w:rsidRDefault="003864CD">
      <w:pPr>
        <w:pStyle w:val="Heading4"/>
      </w:pPr>
      <w:r w:rsidRPr="00417F81">
        <w:t>C</w:t>
      </w:r>
      <w:r w:rsidR="00F65BC7" w:rsidRPr="00417F81">
        <w:t>onducting Business Reviews</w:t>
      </w:r>
    </w:p>
    <w:p w:rsidR="007215F2" w:rsidRPr="00417F81" w:rsidRDefault="003864CD" w:rsidP="007215F2">
      <w:pPr>
        <w:rPr>
          <w:rFonts w:cs="Arial"/>
          <w:lang w:val="en-US"/>
        </w:rPr>
      </w:pPr>
      <w:r w:rsidRPr="00417F81">
        <w:rPr>
          <w:rFonts w:cs="Arial"/>
          <w:lang w:val="en-US"/>
        </w:rPr>
        <w:t>Business reviews are key to ensuring that both parties are meeting their commitments and that the results are according to plan. Reviews should take place quarterly – preferably face to face</w:t>
      </w:r>
      <w:r w:rsidR="006B0ADB" w:rsidRPr="00417F81">
        <w:rPr>
          <w:rFonts w:cs="Arial"/>
          <w:lang w:val="en-US"/>
        </w:rPr>
        <w:t>.</w:t>
      </w:r>
      <w:r w:rsidR="007215F2" w:rsidRPr="00417F81">
        <w:rPr>
          <w:rFonts w:cs="Arial"/>
          <w:lang w:val="en-US"/>
        </w:rPr>
        <w:t xml:space="preserve"> Schneider</w:t>
      </w:r>
      <w:r w:rsidRPr="00417F81">
        <w:rPr>
          <w:rFonts w:cs="Arial"/>
          <w:lang w:val="en-US"/>
        </w:rPr>
        <w:t xml:space="preserve"> recommends that</w:t>
      </w:r>
      <w:r w:rsidR="007215F2" w:rsidRPr="00417F81">
        <w:rPr>
          <w:rFonts w:cs="Arial"/>
          <w:lang w:val="en-US"/>
        </w:rPr>
        <w:t xml:space="preserve"> the </w:t>
      </w:r>
      <w:r w:rsidR="00F4164B" w:rsidRPr="00417F81">
        <w:rPr>
          <w:rFonts w:cs="Arial"/>
          <w:lang w:val="en-US"/>
        </w:rPr>
        <w:t xml:space="preserve">partner </w:t>
      </w:r>
      <w:r w:rsidRPr="00417F81">
        <w:rPr>
          <w:rFonts w:cs="Arial"/>
          <w:lang w:val="en-US"/>
        </w:rPr>
        <w:t>work</w:t>
      </w:r>
      <w:r w:rsidR="00F4164B" w:rsidRPr="00417F81">
        <w:rPr>
          <w:rFonts w:cs="Arial"/>
          <w:lang w:val="en-US"/>
        </w:rPr>
        <w:t>s</w:t>
      </w:r>
      <w:r w:rsidRPr="00417F81">
        <w:rPr>
          <w:rFonts w:cs="Arial"/>
          <w:lang w:val="en-US"/>
        </w:rPr>
        <w:t xml:space="preserve"> closely with </w:t>
      </w:r>
      <w:r w:rsidR="00E61EC4" w:rsidRPr="00417F81">
        <w:rPr>
          <w:rFonts w:cs="Arial"/>
          <w:lang w:val="en-US"/>
        </w:rPr>
        <w:t xml:space="preserve">its </w:t>
      </w:r>
      <w:r w:rsidR="007215F2" w:rsidRPr="00417F81">
        <w:rPr>
          <w:rFonts w:cs="Arial"/>
          <w:lang w:val="en-US"/>
        </w:rPr>
        <w:t xml:space="preserve">Schneider </w:t>
      </w:r>
      <w:r w:rsidR="00F4164B" w:rsidRPr="00417F81">
        <w:rPr>
          <w:rFonts w:cs="Arial"/>
          <w:lang w:val="en-US"/>
        </w:rPr>
        <w:t xml:space="preserve">channel </w:t>
      </w:r>
      <w:r w:rsidR="007215F2" w:rsidRPr="00417F81">
        <w:rPr>
          <w:rFonts w:cs="Arial"/>
          <w:lang w:val="en-US"/>
        </w:rPr>
        <w:t xml:space="preserve">representative </w:t>
      </w:r>
      <w:r w:rsidRPr="00417F81">
        <w:rPr>
          <w:rFonts w:cs="Arial"/>
          <w:lang w:val="en-US"/>
        </w:rPr>
        <w:t>for support</w:t>
      </w:r>
      <w:r w:rsidR="00340B98" w:rsidRPr="00417F81">
        <w:rPr>
          <w:rFonts w:cs="Arial"/>
          <w:lang w:val="en-US"/>
        </w:rPr>
        <w:t xml:space="preserve"> and guidance.</w:t>
      </w:r>
    </w:p>
    <w:p w:rsidR="00041B0F" w:rsidRPr="006C552B" w:rsidRDefault="00FD7857">
      <w:pPr>
        <w:pStyle w:val="Heading3"/>
        <w:rPr>
          <w:strike/>
          <w:color w:val="FF0000"/>
        </w:rPr>
      </w:pPr>
      <w:bookmarkStart w:id="17" w:name="_Toc534983355"/>
      <w:r w:rsidRPr="006C552B">
        <w:rPr>
          <w:strike/>
          <w:color w:val="FF0000"/>
        </w:rPr>
        <w:t xml:space="preserve">3.2.6 </w:t>
      </w:r>
      <w:r w:rsidR="0012375D" w:rsidRPr="006C552B">
        <w:rPr>
          <w:strike/>
          <w:color w:val="FF0000"/>
        </w:rPr>
        <w:t>Sell</w:t>
      </w:r>
      <w:r w:rsidR="00041B0F" w:rsidRPr="006C552B">
        <w:rPr>
          <w:strike/>
          <w:color w:val="FF0000"/>
        </w:rPr>
        <w:t>Out Reporting and Information Sharing</w:t>
      </w:r>
      <w:bookmarkEnd w:id="17"/>
    </w:p>
    <w:p w:rsidR="00041B0F" w:rsidRPr="00417F81" w:rsidRDefault="00041B0F" w:rsidP="00041B0F">
      <w:pPr>
        <w:rPr>
          <w:rFonts w:cs="Arial"/>
          <w:lang w:val="en-US"/>
        </w:rPr>
      </w:pPr>
      <w:r w:rsidRPr="006C552B">
        <w:rPr>
          <w:rFonts w:cs="Arial"/>
          <w:strike/>
          <w:color w:val="FF0000"/>
          <w:lang w:val="en-US"/>
        </w:rPr>
        <w:t xml:space="preserve">Ensuring </w:t>
      </w:r>
      <w:r w:rsidR="00F4164B" w:rsidRPr="006C552B">
        <w:rPr>
          <w:rFonts w:cs="Arial"/>
          <w:strike/>
          <w:color w:val="FF0000"/>
          <w:lang w:val="en-US"/>
        </w:rPr>
        <w:t xml:space="preserve">that </w:t>
      </w:r>
      <w:r w:rsidRPr="006C552B">
        <w:rPr>
          <w:rFonts w:cs="Arial"/>
          <w:strike/>
          <w:color w:val="FF0000"/>
          <w:lang w:val="en-US"/>
        </w:rPr>
        <w:t>correct and detailed end-user data are captured is key to successful business planning</w:t>
      </w:r>
      <w:r w:rsidR="00E811B2" w:rsidRPr="006C552B">
        <w:rPr>
          <w:rFonts w:cs="Arial"/>
          <w:strike/>
          <w:color w:val="FF0000"/>
          <w:lang w:val="en-US"/>
        </w:rPr>
        <w:t xml:space="preserve"> and efficient opportunity generation</w:t>
      </w:r>
      <w:r w:rsidRPr="00417F81">
        <w:rPr>
          <w:rFonts w:cs="Arial"/>
          <w:lang w:val="en-US"/>
        </w:rPr>
        <w:t xml:space="preserve">. </w:t>
      </w:r>
      <w:r w:rsidR="00E61EC4" w:rsidRPr="006C552B">
        <w:rPr>
          <w:rFonts w:cs="Arial"/>
          <w:strike/>
          <w:color w:val="FF0000"/>
          <w:lang w:val="en-US"/>
        </w:rPr>
        <w:t>On a monthly basis, t</w:t>
      </w:r>
      <w:r w:rsidRPr="006C552B">
        <w:rPr>
          <w:rFonts w:cs="Arial"/>
          <w:strike/>
          <w:color w:val="FF0000"/>
          <w:lang w:val="en-US"/>
        </w:rPr>
        <w:t xml:space="preserve">he </w:t>
      </w:r>
      <w:r w:rsidR="00F4164B" w:rsidRPr="006C552B">
        <w:rPr>
          <w:rFonts w:cs="Arial"/>
          <w:strike/>
          <w:color w:val="FF0000"/>
          <w:lang w:val="en-US"/>
        </w:rPr>
        <w:t xml:space="preserve">partner </w:t>
      </w:r>
      <w:r w:rsidRPr="006C552B">
        <w:rPr>
          <w:rFonts w:cs="Arial"/>
          <w:strike/>
          <w:color w:val="FF0000"/>
          <w:lang w:val="en-US"/>
        </w:rPr>
        <w:t xml:space="preserve">will report all product sales including detailed information </w:t>
      </w:r>
      <w:r w:rsidR="00F4164B" w:rsidRPr="006C552B">
        <w:rPr>
          <w:rFonts w:cs="Arial"/>
          <w:strike/>
          <w:color w:val="FF0000"/>
          <w:lang w:val="en-US"/>
        </w:rPr>
        <w:t xml:space="preserve">on </w:t>
      </w:r>
      <w:r w:rsidRPr="006C552B">
        <w:rPr>
          <w:rFonts w:cs="Arial"/>
          <w:strike/>
          <w:color w:val="FF0000"/>
          <w:lang w:val="en-US"/>
        </w:rPr>
        <w:t xml:space="preserve">the product and enduser, as per the process described in </w:t>
      </w:r>
      <w:r w:rsidR="00CA3A0B" w:rsidRPr="006C552B">
        <w:rPr>
          <w:rFonts w:cs="Arial"/>
          <w:strike/>
          <w:color w:val="FF0000"/>
          <w:lang w:val="en-US"/>
        </w:rPr>
        <w:t xml:space="preserve">Appendix </w:t>
      </w:r>
      <w:r w:rsidR="00892285" w:rsidRPr="006C552B">
        <w:rPr>
          <w:rFonts w:cs="Arial"/>
          <w:strike/>
          <w:color w:val="FF0000"/>
          <w:lang w:val="en-US"/>
        </w:rPr>
        <w:t>2</w:t>
      </w:r>
      <w:r w:rsidRPr="006C552B">
        <w:rPr>
          <w:rFonts w:cs="Arial"/>
          <w:strike/>
          <w:color w:val="FF0000"/>
          <w:lang w:val="en-US"/>
        </w:rPr>
        <w:t>.</w:t>
      </w:r>
      <w:r w:rsidR="00F65BC7" w:rsidRPr="006C552B">
        <w:rPr>
          <w:rFonts w:cs="Arial"/>
          <w:strike/>
          <w:color w:val="FF0000"/>
          <w:lang w:val="en-US"/>
        </w:rPr>
        <w:t xml:space="preserve"> This is a mandatory </w:t>
      </w:r>
      <w:r w:rsidR="00E811B2" w:rsidRPr="006C552B">
        <w:rPr>
          <w:rFonts w:cs="Arial"/>
          <w:strike/>
          <w:color w:val="FF0000"/>
          <w:lang w:val="en-US"/>
        </w:rPr>
        <w:t>criterion</w:t>
      </w:r>
      <w:r w:rsidR="00F65BC7" w:rsidRPr="006C552B">
        <w:rPr>
          <w:rFonts w:cs="Arial"/>
          <w:strike/>
          <w:color w:val="FF0000"/>
          <w:lang w:val="en-US"/>
        </w:rPr>
        <w:t xml:space="preserve"> for compliance to the </w:t>
      </w:r>
      <w:r w:rsidR="00F4164B" w:rsidRPr="006C552B">
        <w:rPr>
          <w:rFonts w:cs="Arial"/>
          <w:strike/>
          <w:color w:val="FF0000"/>
          <w:lang w:val="en-US"/>
        </w:rPr>
        <w:t>p</w:t>
      </w:r>
      <w:r w:rsidR="006B6BB4" w:rsidRPr="006C552B">
        <w:rPr>
          <w:rFonts w:cs="Arial"/>
          <w:strike/>
          <w:color w:val="FF0000"/>
          <w:lang w:val="en-US"/>
        </w:rPr>
        <w:t>rogram.</w:t>
      </w:r>
    </w:p>
    <w:p w:rsidR="00041B0F" w:rsidRPr="006C552B" w:rsidRDefault="00041B0F" w:rsidP="00041B0F">
      <w:pPr>
        <w:rPr>
          <w:rFonts w:cs="Arial"/>
          <w:color w:val="FF0000"/>
          <w:u w:val="single"/>
          <w:lang w:val="en-US"/>
        </w:rPr>
      </w:pPr>
      <w:r w:rsidRPr="006C552B">
        <w:rPr>
          <w:rFonts w:cs="Arial"/>
          <w:color w:val="FF0000"/>
          <w:u w:val="single"/>
          <w:lang w:val="en-US"/>
        </w:rPr>
        <w:t xml:space="preserve">To maximize the efficiency of the opportunity generation process, the </w:t>
      </w:r>
      <w:r w:rsidR="00F4164B" w:rsidRPr="006C552B">
        <w:rPr>
          <w:rFonts w:cs="Arial"/>
          <w:color w:val="FF0000"/>
          <w:u w:val="single"/>
          <w:lang w:val="en-US"/>
        </w:rPr>
        <w:t xml:space="preserve">partner </w:t>
      </w:r>
      <w:r w:rsidRPr="006C552B">
        <w:rPr>
          <w:rFonts w:cs="Arial"/>
          <w:color w:val="FF0000"/>
          <w:u w:val="single"/>
          <w:lang w:val="en-US"/>
        </w:rPr>
        <w:t>also has the ability to register previously sold Schneider Electric products through a number of tools, mobile apps</w:t>
      </w:r>
      <w:r w:rsidR="007273BF" w:rsidRPr="006C552B">
        <w:rPr>
          <w:rFonts w:cs="Arial"/>
          <w:color w:val="FF0000"/>
          <w:u w:val="single"/>
          <w:lang w:val="en-US"/>
        </w:rPr>
        <w:t>,</w:t>
      </w:r>
      <w:r w:rsidRPr="006C552B">
        <w:rPr>
          <w:rFonts w:cs="Arial"/>
          <w:color w:val="FF0000"/>
          <w:u w:val="single"/>
          <w:lang w:val="en-US"/>
        </w:rPr>
        <w:t xml:space="preserve"> and websites to update Schneider Electric’s database. However, for bulk upload of information, </w:t>
      </w:r>
      <w:r w:rsidR="00F65BC7" w:rsidRPr="006C552B">
        <w:rPr>
          <w:rFonts w:cs="Arial"/>
          <w:color w:val="FF0000"/>
          <w:u w:val="single"/>
          <w:lang w:val="en-US"/>
        </w:rPr>
        <w:t xml:space="preserve">the </w:t>
      </w:r>
      <w:r w:rsidR="007273BF" w:rsidRPr="006C552B">
        <w:rPr>
          <w:rFonts w:cs="Arial"/>
          <w:color w:val="FF0000"/>
          <w:u w:val="single"/>
          <w:lang w:val="en-US"/>
        </w:rPr>
        <w:t xml:space="preserve">partner </w:t>
      </w:r>
      <w:r w:rsidRPr="006C552B">
        <w:rPr>
          <w:rFonts w:cs="Arial"/>
          <w:color w:val="FF0000"/>
          <w:u w:val="single"/>
          <w:lang w:val="en-US"/>
        </w:rPr>
        <w:t>ha</w:t>
      </w:r>
      <w:r w:rsidR="00F65BC7" w:rsidRPr="006C552B">
        <w:rPr>
          <w:rFonts w:cs="Arial"/>
          <w:color w:val="FF0000"/>
          <w:u w:val="single"/>
          <w:lang w:val="en-US"/>
        </w:rPr>
        <w:t>s a</w:t>
      </w:r>
      <w:r w:rsidRPr="006C552B">
        <w:rPr>
          <w:rFonts w:cs="Arial"/>
          <w:color w:val="FF0000"/>
          <w:u w:val="single"/>
          <w:lang w:val="en-US"/>
        </w:rPr>
        <w:t xml:space="preserve"> choice of providing information using a spreadsheet format.</w:t>
      </w:r>
    </w:p>
    <w:p w:rsidR="00041B0F" w:rsidRPr="006C552B" w:rsidRDefault="00041B0F" w:rsidP="00041B0F">
      <w:pPr>
        <w:rPr>
          <w:rFonts w:cs="Arial"/>
          <w:color w:val="FF0000"/>
          <w:u w:val="single"/>
          <w:lang w:val="en-US"/>
        </w:rPr>
      </w:pPr>
      <w:r w:rsidRPr="006C552B">
        <w:rPr>
          <w:rFonts w:cs="Arial"/>
          <w:color w:val="FF0000"/>
          <w:u w:val="single"/>
          <w:lang w:val="en-US"/>
        </w:rPr>
        <w:t xml:space="preserve">By following the asset data template </w:t>
      </w:r>
      <w:r w:rsidR="00CA3A0B" w:rsidRPr="006C552B">
        <w:rPr>
          <w:rFonts w:cs="Arial"/>
          <w:color w:val="FF0000"/>
          <w:u w:val="single"/>
          <w:lang w:val="en-US"/>
        </w:rPr>
        <w:t>provided by Schneider Electric</w:t>
      </w:r>
      <w:r w:rsidRPr="006C552B">
        <w:rPr>
          <w:rFonts w:cs="Arial"/>
          <w:color w:val="FF0000"/>
          <w:u w:val="single"/>
          <w:lang w:val="en-US"/>
        </w:rPr>
        <w:t xml:space="preserve">, the </w:t>
      </w:r>
      <w:r w:rsidR="007273BF" w:rsidRPr="006C552B">
        <w:rPr>
          <w:rFonts w:cs="Arial"/>
          <w:color w:val="FF0000"/>
          <w:u w:val="single"/>
          <w:lang w:val="en-US"/>
        </w:rPr>
        <w:t xml:space="preserve">partner </w:t>
      </w:r>
      <w:r w:rsidRPr="006C552B">
        <w:rPr>
          <w:rFonts w:cs="Arial"/>
          <w:color w:val="FF0000"/>
          <w:u w:val="single"/>
          <w:lang w:val="en-US"/>
        </w:rPr>
        <w:t>ensures fast processing of the data and generation of services opportunities.</w:t>
      </w:r>
    </w:p>
    <w:p w:rsidR="00041B0F" w:rsidRPr="006C552B" w:rsidRDefault="007273BF" w:rsidP="00041B0F">
      <w:pPr>
        <w:rPr>
          <w:rFonts w:cs="Arial"/>
          <w:strike/>
          <w:color w:val="FF0000"/>
          <w:lang w:val="en-US"/>
        </w:rPr>
      </w:pPr>
      <w:r w:rsidRPr="006C552B">
        <w:rPr>
          <w:rFonts w:cs="Arial"/>
          <w:strike/>
          <w:color w:val="FF0000"/>
          <w:lang w:val="en-US"/>
        </w:rPr>
        <w:t>Getting</w:t>
      </w:r>
      <w:r w:rsidR="00041B0F" w:rsidRPr="006C552B">
        <w:rPr>
          <w:rFonts w:cs="Arial"/>
          <w:strike/>
          <w:color w:val="FF0000"/>
          <w:lang w:val="en-US"/>
        </w:rPr>
        <w:t xml:space="preserve"> the products registered with the correct end-user information enables a lifecycle management of customers installed base and provides </w:t>
      </w:r>
      <w:r w:rsidR="00553C34" w:rsidRPr="006C552B">
        <w:rPr>
          <w:rFonts w:cs="Arial"/>
          <w:strike/>
          <w:color w:val="FF0000"/>
          <w:lang w:val="en-US"/>
        </w:rPr>
        <w:t xml:space="preserve">the partner with </w:t>
      </w:r>
      <w:r w:rsidR="00041B0F" w:rsidRPr="006C552B">
        <w:rPr>
          <w:rFonts w:cs="Arial"/>
          <w:strike/>
          <w:color w:val="FF0000"/>
          <w:lang w:val="en-US"/>
        </w:rPr>
        <w:t>recommendations on services sales</w:t>
      </w:r>
      <w:r w:rsidRPr="006C552B">
        <w:rPr>
          <w:rFonts w:cs="Arial"/>
          <w:strike/>
          <w:color w:val="FF0000"/>
          <w:lang w:val="en-US"/>
        </w:rPr>
        <w:t>,</w:t>
      </w:r>
      <w:r w:rsidR="00041B0F" w:rsidRPr="006C552B">
        <w:rPr>
          <w:rFonts w:cs="Arial"/>
          <w:strike/>
          <w:color w:val="FF0000"/>
          <w:lang w:val="en-US"/>
        </w:rPr>
        <w:t xml:space="preserve"> based on the products</w:t>
      </w:r>
      <w:r w:rsidRPr="006C552B">
        <w:rPr>
          <w:rFonts w:cs="Arial"/>
          <w:strike/>
          <w:color w:val="FF0000"/>
          <w:lang w:val="en-US"/>
        </w:rPr>
        <w:t xml:space="preserve">. It </w:t>
      </w:r>
      <w:r w:rsidR="00041B0F" w:rsidRPr="006C552B">
        <w:rPr>
          <w:rFonts w:cs="Arial"/>
          <w:strike/>
          <w:color w:val="FF0000"/>
          <w:lang w:val="en-US"/>
        </w:rPr>
        <w:t xml:space="preserve">also </w:t>
      </w:r>
      <w:r w:rsidR="00553C34" w:rsidRPr="006C552B">
        <w:rPr>
          <w:rFonts w:cs="Arial"/>
          <w:strike/>
          <w:color w:val="FF0000"/>
          <w:lang w:val="en-US"/>
        </w:rPr>
        <w:t>enhances</w:t>
      </w:r>
      <w:r w:rsidR="00041B0F" w:rsidRPr="006C552B">
        <w:rPr>
          <w:rFonts w:cs="Arial"/>
          <w:strike/>
          <w:color w:val="FF0000"/>
          <w:lang w:val="en-US"/>
        </w:rPr>
        <w:t xml:space="preserve"> customer experience by enabling the registered customers </w:t>
      </w:r>
      <w:r w:rsidRPr="006C552B">
        <w:rPr>
          <w:rFonts w:cs="Arial"/>
          <w:strike/>
          <w:color w:val="FF0000"/>
          <w:lang w:val="en-US"/>
        </w:rPr>
        <w:t xml:space="preserve">to </w:t>
      </w:r>
      <w:r w:rsidR="00041B0F" w:rsidRPr="006C552B">
        <w:rPr>
          <w:rFonts w:cs="Arial"/>
          <w:strike/>
          <w:color w:val="FF0000"/>
          <w:lang w:val="en-US"/>
        </w:rPr>
        <w:t>benefit from all value</w:t>
      </w:r>
      <w:r w:rsidRPr="006C552B">
        <w:rPr>
          <w:rFonts w:cs="Arial"/>
          <w:strike/>
          <w:color w:val="FF0000"/>
          <w:lang w:val="en-US"/>
        </w:rPr>
        <w:t>-</w:t>
      </w:r>
      <w:r w:rsidR="00041B0F" w:rsidRPr="006C552B">
        <w:rPr>
          <w:rFonts w:cs="Arial"/>
          <w:strike/>
          <w:color w:val="FF0000"/>
          <w:lang w:val="en-US"/>
        </w:rPr>
        <w:t>added information and support relevant to their product base.</w:t>
      </w:r>
    </w:p>
    <w:p w:rsidR="000510CA" w:rsidRPr="00417F81" w:rsidRDefault="000510CA" w:rsidP="00041B0F">
      <w:pPr>
        <w:rPr>
          <w:rFonts w:cs="Arial"/>
          <w:lang w:val="en-US"/>
        </w:rPr>
      </w:pPr>
    </w:p>
    <w:p w:rsidR="00356A02" w:rsidRPr="00417F81" w:rsidRDefault="00356A02">
      <w:pPr>
        <w:spacing w:after="160" w:line="259" w:lineRule="auto"/>
        <w:rPr>
          <w:rFonts w:eastAsiaTheme="majorEastAsia" w:cs="Arial"/>
          <w:b/>
          <w:bCs/>
          <w:color w:val="3DCD58"/>
          <w:sz w:val="26"/>
          <w:szCs w:val="26"/>
          <w:lang w:val="en-US"/>
        </w:rPr>
      </w:pPr>
      <w:r w:rsidRPr="00417F81">
        <w:rPr>
          <w:lang w:val="en-US"/>
        </w:rPr>
        <w:br w:type="page"/>
      </w:r>
    </w:p>
    <w:p w:rsidR="005A4F5A" w:rsidRPr="00417F81" w:rsidRDefault="000510CA" w:rsidP="000E051B">
      <w:pPr>
        <w:pStyle w:val="Heading2"/>
      </w:pPr>
      <w:bookmarkStart w:id="18" w:name="_Toc534983356"/>
      <w:r w:rsidRPr="00417F81">
        <w:lastRenderedPageBreak/>
        <w:t>3.3 Services Delivery Obligations</w:t>
      </w:r>
      <w:r w:rsidR="000E051B" w:rsidRPr="00417F81">
        <w:t>: Field Service Bulletins</w:t>
      </w:r>
      <w:bookmarkEnd w:id="18"/>
    </w:p>
    <w:p w:rsidR="005A4F5A" w:rsidRPr="00417F81" w:rsidRDefault="005A4F5A" w:rsidP="005A4F5A">
      <w:pPr>
        <w:rPr>
          <w:lang w:val="en-US"/>
        </w:rPr>
      </w:pPr>
      <w:r w:rsidRPr="00417F81">
        <w:rPr>
          <w:lang w:val="en-US"/>
        </w:rPr>
        <w:t>Along the lifecycle of its products, Schneider Electric may publish Information Bulletins or Field Service Bulletins (FSB) alerting on issues or potential issues affecting one or more of its product lines, including detailed corrective actions.</w:t>
      </w:r>
    </w:p>
    <w:p w:rsidR="005A4F5A" w:rsidRPr="00417F81" w:rsidRDefault="005A4F5A" w:rsidP="005A4F5A">
      <w:pPr>
        <w:rPr>
          <w:lang w:val="en-US"/>
        </w:rPr>
      </w:pPr>
      <w:r w:rsidRPr="00417F81">
        <w:rPr>
          <w:lang w:val="en-US"/>
        </w:rPr>
        <w:t>This information will be shared with the Partner either through its local Schneider Electric representative or via the Partner Portal or any such digital tool made available by Schneider Electric to the Partner. It is the Partner’s responsibility to inform its impacted customers, as well as proceed to implement the recommended corrective actions as described in the FSB and in line with the FSB Severity Matrix below.</w:t>
      </w:r>
    </w:p>
    <w:p w:rsidR="005A4F5A" w:rsidRPr="006C552B" w:rsidRDefault="005A4F5A" w:rsidP="005A4F5A">
      <w:pPr>
        <w:rPr>
          <w:strike/>
          <w:color w:val="FF0000"/>
          <w:lang w:val="en-US"/>
        </w:rPr>
      </w:pPr>
      <w:r w:rsidRPr="006C552B">
        <w:rPr>
          <w:strike/>
          <w:color w:val="FF0000"/>
          <w:lang w:val="en-US"/>
        </w:rPr>
        <w:t>It is the Partner’s responsibility to ensure all information about installed products and related end-user information is shared with Schneider Electric in a timely manner to enable Schneider Electric to provide relevant information to the Partner.</w:t>
      </w:r>
    </w:p>
    <w:p w:rsidR="005A4F5A" w:rsidRPr="00417F81" w:rsidRDefault="005A4F5A" w:rsidP="005A4F5A">
      <w:pPr>
        <w:rPr>
          <w:lang w:val="en-US"/>
        </w:rPr>
      </w:pPr>
      <w:r w:rsidRPr="00417F81">
        <w:rPr>
          <w:lang w:val="en-US"/>
        </w:rPr>
        <w:t>FSB may include, but not limited to, part replacement, code or firmware upgrades. Depending on the nature and severity of the issue, Schneider Electric may or may not provide free of charge replacement part or component, and/or a compensation fee for completion of the FSB. Conditions will be specified in the relevant FSB documentation.</w:t>
      </w:r>
    </w:p>
    <w:p w:rsidR="004127C7" w:rsidRPr="00417F81" w:rsidRDefault="005A4F5A" w:rsidP="000E051B">
      <w:pPr>
        <w:rPr>
          <w:u w:val="single"/>
          <w:lang w:val="en-US"/>
        </w:rPr>
      </w:pPr>
      <w:r w:rsidRPr="00417F81">
        <w:rPr>
          <w:lang w:val="en-US"/>
        </w:rPr>
        <w:t xml:space="preserve">In case the Partner does not have qualified personnel with the appropriate </w:t>
      </w:r>
      <w:r w:rsidR="00A10F0F" w:rsidRPr="00417F81">
        <w:rPr>
          <w:lang w:val="en-US"/>
        </w:rPr>
        <w:t>qualification</w:t>
      </w:r>
      <w:r w:rsidRPr="00417F81">
        <w:rPr>
          <w:lang w:val="en-US"/>
        </w:rPr>
        <w:t xml:space="preserve"> relevant to the impacted product and as described in the relevant specialty chapter of this guide, </w:t>
      </w:r>
      <w:r w:rsidRPr="006C552B">
        <w:rPr>
          <w:strike/>
          <w:color w:val="FF0000"/>
          <w:lang w:val="en-US"/>
        </w:rPr>
        <w:t>the Partner</w:t>
      </w:r>
      <w:r w:rsidRPr="00417F81">
        <w:rPr>
          <w:lang w:val="en-US"/>
        </w:rPr>
        <w:t xml:space="preserve"> </w:t>
      </w:r>
      <w:r w:rsidR="006C552B" w:rsidRPr="006C552B">
        <w:rPr>
          <w:color w:val="FF0000"/>
          <w:u w:val="single"/>
          <w:lang w:val="en-US"/>
        </w:rPr>
        <w:t>Schneider Electric</w:t>
      </w:r>
      <w:r w:rsidR="006C552B" w:rsidRPr="00417F81">
        <w:rPr>
          <w:lang w:val="en-US"/>
        </w:rPr>
        <w:t xml:space="preserve"> </w:t>
      </w:r>
      <w:r w:rsidRPr="00417F81">
        <w:rPr>
          <w:lang w:val="en-US"/>
        </w:rPr>
        <w:t>will need to engage at its own cost either Schneider Electric or a Schneider Electric authorized party to complete the FSB.</w:t>
      </w:r>
    </w:p>
    <w:p w:rsidR="005A4F5A" w:rsidRPr="00417F81" w:rsidRDefault="005A4F5A" w:rsidP="005A4F5A">
      <w:pPr>
        <w:rPr>
          <w:u w:val="single"/>
          <w:lang w:val="en-US"/>
        </w:rPr>
      </w:pPr>
      <w:r w:rsidRPr="00417F81">
        <w:rPr>
          <w:u w:val="single"/>
          <w:lang w:val="en-US"/>
        </w:rPr>
        <w:t>FSB Severity Matrix:</w:t>
      </w:r>
    </w:p>
    <w:tbl>
      <w:tblPr>
        <w:tblStyle w:val="GridTable1Light"/>
        <w:tblW w:w="0" w:type="auto"/>
        <w:tblLook w:val="04A0"/>
      </w:tblPr>
      <w:tblGrid>
        <w:gridCol w:w="4508"/>
        <w:gridCol w:w="4508"/>
      </w:tblGrid>
      <w:tr w:rsidR="005A4F5A" w:rsidRPr="00417F81" w:rsidTr="005A4F5A">
        <w:trPr>
          <w:cnfStyle w:val="100000000000"/>
        </w:trPr>
        <w:tc>
          <w:tcPr>
            <w:cnfStyle w:val="001000000000"/>
            <w:tcW w:w="4508" w:type="dxa"/>
            <w:vAlign w:val="center"/>
          </w:tcPr>
          <w:p w:rsidR="005A4F5A" w:rsidRPr="00417F81" w:rsidRDefault="005A4F5A" w:rsidP="005A4F5A">
            <w:pPr>
              <w:jc w:val="center"/>
              <w:rPr>
                <w:sz w:val="18"/>
                <w:lang w:val="en-US"/>
              </w:rPr>
            </w:pPr>
            <w:r w:rsidRPr="00417F81">
              <w:rPr>
                <w:sz w:val="18"/>
                <w:lang w:val="en-US"/>
              </w:rPr>
              <w:t>Severity</w:t>
            </w:r>
          </w:p>
        </w:tc>
        <w:tc>
          <w:tcPr>
            <w:tcW w:w="4508" w:type="dxa"/>
            <w:vAlign w:val="center"/>
          </w:tcPr>
          <w:p w:rsidR="005A4F5A" w:rsidRPr="00417F81" w:rsidRDefault="005A4F5A" w:rsidP="005A4F5A">
            <w:pPr>
              <w:jc w:val="center"/>
              <w:cnfStyle w:val="100000000000"/>
              <w:rPr>
                <w:sz w:val="18"/>
                <w:lang w:val="en-US"/>
              </w:rPr>
            </w:pPr>
            <w:r w:rsidRPr="00417F81">
              <w:rPr>
                <w:sz w:val="18"/>
                <w:lang w:val="en-US"/>
              </w:rPr>
              <w:t>Expected Action</w:t>
            </w:r>
          </w:p>
        </w:tc>
      </w:tr>
      <w:tr w:rsidR="005A4F5A" w:rsidRPr="00417F81" w:rsidTr="005A4F5A">
        <w:tc>
          <w:tcPr>
            <w:cnfStyle w:val="001000000000"/>
            <w:tcW w:w="4508" w:type="dxa"/>
          </w:tcPr>
          <w:p w:rsidR="005A4F5A" w:rsidRPr="00417F81" w:rsidRDefault="005A4F5A" w:rsidP="005A4F5A">
            <w:pPr>
              <w:rPr>
                <w:sz w:val="18"/>
                <w:lang w:val="en-US"/>
              </w:rPr>
            </w:pPr>
            <w:r w:rsidRPr="00417F81">
              <w:rPr>
                <w:sz w:val="18"/>
                <w:lang w:val="en-US"/>
              </w:rPr>
              <w:t>5 – Safety Related</w:t>
            </w:r>
          </w:p>
        </w:tc>
        <w:tc>
          <w:tcPr>
            <w:tcW w:w="4508" w:type="dxa"/>
          </w:tcPr>
          <w:p w:rsidR="005A4F5A" w:rsidRPr="00687794" w:rsidRDefault="005A4F5A" w:rsidP="005A4F5A">
            <w:pPr>
              <w:cnfStyle w:val="000000000000"/>
              <w:rPr>
                <w:sz w:val="18"/>
                <w:lang w:val="en-US"/>
              </w:rPr>
            </w:pPr>
            <w:r w:rsidRPr="00417F81">
              <w:rPr>
                <w:sz w:val="18"/>
                <w:lang w:val="en-US"/>
              </w:rPr>
              <w:t xml:space="preserve">Requires immediate action. Partner </w:t>
            </w:r>
            <w:r w:rsidR="00861184" w:rsidRPr="00687794">
              <w:rPr>
                <w:sz w:val="18"/>
                <w:lang w:val="en-US"/>
              </w:rPr>
              <w:t xml:space="preserve">shall </w:t>
            </w:r>
            <w:r w:rsidRPr="00687794">
              <w:rPr>
                <w:sz w:val="18"/>
                <w:lang w:val="en-US"/>
              </w:rPr>
              <w:t>contact customer to inform about the issue and agree on a date for implementation of the recommendations</w:t>
            </w:r>
          </w:p>
        </w:tc>
      </w:tr>
      <w:tr w:rsidR="005A4F5A" w:rsidRPr="00417F81" w:rsidTr="005A4F5A">
        <w:tc>
          <w:tcPr>
            <w:cnfStyle w:val="001000000000"/>
            <w:tcW w:w="4508" w:type="dxa"/>
          </w:tcPr>
          <w:p w:rsidR="005A4F5A" w:rsidRPr="00417F81" w:rsidRDefault="005A4F5A" w:rsidP="005A4F5A">
            <w:pPr>
              <w:rPr>
                <w:sz w:val="18"/>
                <w:lang w:val="en-US"/>
              </w:rPr>
            </w:pPr>
            <w:r w:rsidRPr="00417F81">
              <w:rPr>
                <w:sz w:val="18"/>
                <w:lang w:val="en-US"/>
              </w:rPr>
              <w:t>4 – High / Significant</w:t>
            </w:r>
          </w:p>
        </w:tc>
        <w:tc>
          <w:tcPr>
            <w:tcW w:w="4508" w:type="dxa"/>
          </w:tcPr>
          <w:p w:rsidR="005A4F5A" w:rsidRPr="00AD7B56" w:rsidRDefault="005A4F5A" w:rsidP="005A4F5A">
            <w:pPr>
              <w:cnfStyle w:val="000000000000"/>
              <w:rPr>
                <w:sz w:val="18"/>
                <w:lang w:val="en-US"/>
              </w:rPr>
            </w:pPr>
            <w:r w:rsidRPr="00417F81">
              <w:rPr>
                <w:sz w:val="18"/>
                <w:lang w:val="en-US"/>
              </w:rPr>
              <w:t xml:space="preserve">Requires immediate action. Partner </w:t>
            </w:r>
            <w:r w:rsidR="00861184" w:rsidRPr="00687794">
              <w:rPr>
                <w:sz w:val="18"/>
                <w:lang w:val="en-US"/>
              </w:rPr>
              <w:t xml:space="preserve">shall </w:t>
            </w:r>
            <w:r w:rsidRPr="00AD7B56">
              <w:rPr>
                <w:sz w:val="18"/>
                <w:lang w:val="en-US"/>
              </w:rPr>
              <w:t>contact customer to inform about the issue and agree on a date for implementation of the recommendations</w:t>
            </w:r>
          </w:p>
        </w:tc>
      </w:tr>
      <w:tr w:rsidR="005A4F5A" w:rsidRPr="00417F81" w:rsidTr="005A4F5A">
        <w:tc>
          <w:tcPr>
            <w:cnfStyle w:val="001000000000"/>
            <w:tcW w:w="4508" w:type="dxa"/>
          </w:tcPr>
          <w:p w:rsidR="005A4F5A" w:rsidRPr="00417F81" w:rsidRDefault="005A4F5A" w:rsidP="005A4F5A">
            <w:pPr>
              <w:rPr>
                <w:sz w:val="18"/>
                <w:lang w:val="en-US"/>
              </w:rPr>
            </w:pPr>
            <w:r w:rsidRPr="00417F81">
              <w:rPr>
                <w:sz w:val="18"/>
                <w:lang w:val="en-US"/>
              </w:rPr>
              <w:t>3 – Moderate / Significant</w:t>
            </w:r>
          </w:p>
        </w:tc>
        <w:tc>
          <w:tcPr>
            <w:tcW w:w="4508" w:type="dxa"/>
          </w:tcPr>
          <w:p w:rsidR="005A4F5A" w:rsidRPr="00AD7B56" w:rsidRDefault="005A4F5A" w:rsidP="005A4F5A">
            <w:pPr>
              <w:cnfStyle w:val="000000000000"/>
              <w:rPr>
                <w:sz w:val="18"/>
                <w:lang w:val="en-US"/>
              </w:rPr>
            </w:pPr>
            <w:r w:rsidRPr="00417F81">
              <w:rPr>
                <w:sz w:val="18"/>
                <w:lang w:val="en-US"/>
              </w:rPr>
              <w:t xml:space="preserve">Partner </w:t>
            </w:r>
            <w:r w:rsidR="00861184" w:rsidRPr="00687794">
              <w:rPr>
                <w:sz w:val="18"/>
                <w:lang w:val="en-US"/>
              </w:rPr>
              <w:t xml:space="preserve">shall </w:t>
            </w:r>
            <w:r w:rsidRPr="00687794">
              <w:rPr>
                <w:sz w:val="18"/>
                <w:lang w:val="en-US"/>
              </w:rPr>
              <w:t>contact customer to inform about the issue and agree to implement during earliest of next planned visit (</w:t>
            </w:r>
            <w:r w:rsidRPr="00AD7B56">
              <w:rPr>
                <w:sz w:val="18"/>
                <w:lang w:val="en-US"/>
              </w:rPr>
              <w:t>preventive maintenance) or unplanned (break &amp; fix)</w:t>
            </w:r>
          </w:p>
        </w:tc>
      </w:tr>
      <w:tr w:rsidR="005A4F5A" w:rsidRPr="00417F81" w:rsidTr="005A4F5A">
        <w:tc>
          <w:tcPr>
            <w:cnfStyle w:val="001000000000"/>
            <w:tcW w:w="4508" w:type="dxa"/>
          </w:tcPr>
          <w:p w:rsidR="005A4F5A" w:rsidRPr="00417F81" w:rsidRDefault="005A4F5A" w:rsidP="005A4F5A">
            <w:pPr>
              <w:rPr>
                <w:sz w:val="18"/>
                <w:lang w:val="en-US"/>
              </w:rPr>
            </w:pPr>
            <w:r w:rsidRPr="00417F81">
              <w:rPr>
                <w:sz w:val="18"/>
                <w:lang w:val="en-US"/>
              </w:rPr>
              <w:t>2 – Low / Insignificant</w:t>
            </w:r>
          </w:p>
        </w:tc>
        <w:tc>
          <w:tcPr>
            <w:tcW w:w="4508" w:type="dxa"/>
          </w:tcPr>
          <w:p w:rsidR="005A4F5A" w:rsidRPr="00687794" w:rsidRDefault="005A4F5A" w:rsidP="005A4F5A">
            <w:pPr>
              <w:cnfStyle w:val="000000000000"/>
              <w:rPr>
                <w:sz w:val="18"/>
                <w:lang w:val="en-US"/>
              </w:rPr>
            </w:pPr>
            <w:r w:rsidRPr="00417F81">
              <w:rPr>
                <w:sz w:val="18"/>
                <w:lang w:val="en-US"/>
              </w:rPr>
              <w:t xml:space="preserve">Partner </w:t>
            </w:r>
            <w:r w:rsidR="00861184" w:rsidRPr="00687794">
              <w:rPr>
                <w:sz w:val="18"/>
                <w:lang w:val="en-US"/>
              </w:rPr>
              <w:t xml:space="preserve">shall </w:t>
            </w:r>
            <w:r w:rsidRPr="00687794">
              <w:rPr>
                <w:sz w:val="18"/>
                <w:lang w:val="en-US"/>
              </w:rPr>
              <w:t>contact customer to inform about the issue and agree to implement during earliest of next planned visit (preventive maintenance) or unplanned (break &amp; fix)</w:t>
            </w:r>
          </w:p>
        </w:tc>
      </w:tr>
      <w:tr w:rsidR="005A4F5A" w:rsidRPr="00417F81" w:rsidTr="005A4F5A">
        <w:tc>
          <w:tcPr>
            <w:cnfStyle w:val="001000000000"/>
            <w:tcW w:w="4508" w:type="dxa"/>
          </w:tcPr>
          <w:p w:rsidR="005A4F5A" w:rsidRPr="00417F81" w:rsidRDefault="005A4F5A" w:rsidP="005A4F5A">
            <w:pPr>
              <w:rPr>
                <w:sz w:val="18"/>
                <w:lang w:val="en-US"/>
              </w:rPr>
            </w:pPr>
            <w:r w:rsidRPr="00417F81">
              <w:rPr>
                <w:sz w:val="18"/>
                <w:lang w:val="en-US"/>
              </w:rPr>
              <w:t>1 - Minor</w:t>
            </w:r>
          </w:p>
        </w:tc>
        <w:tc>
          <w:tcPr>
            <w:tcW w:w="4508" w:type="dxa"/>
          </w:tcPr>
          <w:p w:rsidR="005A4F5A" w:rsidRPr="00687794" w:rsidRDefault="005A4F5A" w:rsidP="005A4F5A">
            <w:pPr>
              <w:cnfStyle w:val="000000000000"/>
              <w:rPr>
                <w:sz w:val="18"/>
                <w:lang w:val="en-US"/>
              </w:rPr>
            </w:pPr>
            <w:r w:rsidRPr="00417F81">
              <w:rPr>
                <w:sz w:val="18"/>
                <w:lang w:val="en-US"/>
              </w:rPr>
              <w:t xml:space="preserve">Partner </w:t>
            </w:r>
            <w:r w:rsidR="00861184" w:rsidRPr="00687794">
              <w:rPr>
                <w:sz w:val="18"/>
                <w:lang w:val="en-US"/>
              </w:rPr>
              <w:t xml:space="preserve">shall </w:t>
            </w:r>
            <w:r w:rsidRPr="00687794">
              <w:rPr>
                <w:sz w:val="18"/>
                <w:lang w:val="en-US"/>
              </w:rPr>
              <w:t>contact customer to inform about the issue and agree on implementation at customer’s convenience</w:t>
            </w:r>
          </w:p>
        </w:tc>
      </w:tr>
    </w:tbl>
    <w:p w:rsidR="005A4F5A" w:rsidRPr="00417F81" w:rsidRDefault="005A4F5A" w:rsidP="005A4F5A">
      <w:pPr>
        <w:rPr>
          <w:lang w:val="en-US"/>
        </w:rPr>
      </w:pPr>
    </w:p>
    <w:p w:rsidR="004127C7" w:rsidRPr="00417F81" w:rsidRDefault="004127C7">
      <w:pPr>
        <w:spacing w:after="160" w:line="259" w:lineRule="auto"/>
        <w:rPr>
          <w:rFonts w:eastAsiaTheme="majorEastAsia" w:cs="Arial"/>
          <w:b/>
          <w:bCs/>
          <w:color w:val="3DCD58"/>
          <w:sz w:val="26"/>
          <w:szCs w:val="26"/>
          <w:lang w:val="en-US"/>
        </w:rPr>
      </w:pPr>
      <w:r w:rsidRPr="00417F81">
        <w:rPr>
          <w:lang w:val="en-US"/>
        </w:rPr>
        <w:br w:type="page"/>
      </w:r>
    </w:p>
    <w:p w:rsidR="00D12F40" w:rsidRPr="00417F81" w:rsidRDefault="00FD7857" w:rsidP="009763CF">
      <w:pPr>
        <w:pStyle w:val="Heading2"/>
      </w:pPr>
      <w:bookmarkStart w:id="19" w:name="_Toc534983357"/>
      <w:r w:rsidRPr="00417F81">
        <w:lastRenderedPageBreak/>
        <w:t>3.</w:t>
      </w:r>
      <w:r w:rsidR="000510CA" w:rsidRPr="00417F81">
        <w:t xml:space="preserve">4 </w:t>
      </w:r>
      <w:r w:rsidR="00D12F40" w:rsidRPr="00417F81">
        <w:t>Benefits</w:t>
      </w:r>
      <w:bookmarkEnd w:id="19"/>
    </w:p>
    <w:p w:rsidR="00B34623" w:rsidRPr="00417F81" w:rsidRDefault="00B34623" w:rsidP="00B34623">
      <w:pPr>
        <w:rPr>
          <w:rFonts w:cs="Arial"/>
          <w:lang w:val="en-US"/>
        </w:rPr>
      </w:pPr>
      <w:r w:rsidRPr="00417F81">
        <w:rPr>
          <w:rFonts w:cs="Arial"/>
          <w:lang w:val="en-US"/>
        </w:rPr>
        <w:t xml:space="preserve">Benefits listed below are generic to the </w:t>
      </w:r>
      <w:r w:rsidR="00CE42FD" w:rsidRPr="00687794">
        <w:rPr>
          <w:rFonts w:cs="Arial"/>
          <w:lang w:val="en-US"/>
        </w:rPr>
        <w:t xml:space="preserve">Services </w:t>
      </w:r>
      <w:r w:rsidR="001C7FD7" w:rsidRPr="00687794">
        <w:rPr>
          <w:rFonts w:cs="Arial"/>
          <w:lang w:val="en-US"/>
        </w:rPr>
        <w:t>Associate</w:t>
      </w:r>
      <w:r w:rsidR="006D4D89" w:rsidRPr="00AD7B56">
        <w:rPr>
          <w:rFonts w:cs="Arial"/>
          <w:lang w:val="en-US"/>
        </w:rPr>
        <w:t>Program</w:t>
      </w:r>
      <w:r w:rsidRPr="00AD7B56">
        <w:rPr>
          <w:rFonts w:cs="Arial"/>
          <w:lang w:val="en-US"/>
        </w:rPr>
        <w:t xml:space="preserve">. Additional benefits may be included in the </w:t>
      </w:r>
      <w:r w:rsidR="001B4279" w:rsidRPr="00417F81">
        <w:rPr>
          <w:rFonts w:cs="Arial"/>
          <w:lang w:val="en-US"/>
        </w:rPr>
        <w:t xml:space="preserve">specific </w:t>
      </w:r>
      <w:r w:rsidR="007273BF" w:rsidRPr="00417F81">
        <w:rPr>
          <w:rFonts w:cs="Arial"/>
          <w:lang w:val="en-US"/>
        </w:rPr>
        <w:t>specialties</w:t>
      </w:r>
      <w:r w:rsidR="001B4279" w:rsidRPr="00417F81">
        <w:rPr>
          <w:rFonts w:cs="Arial"/>
          <w:lang w:val="en-US"/>
        </w:rPr>
        <w:t>.</w:t>
      </w:r>
    </w:p>
    <w:tbl>
      <w:tblPr>
        <w:tblW w:w="10490" w:type="dxa"/>
        <w:tblInd w:w="-10" w:type="dxa"/>
        <w:tblLook w:val="04A0"/>
      </w:tblPr>
      <w:tblGrid>
        <w:gridCol w:w="4740"/>
        <w:gridCol w:w="1620"/>
        <w:gridCol w:w="2004"/>
        <w:gridCol w:w="2126"/>
      </w:tblGrid>
      <w:tr w:rsidR="004127C7" w:rsidRPr="00417F81" w:rsidTr="004127C7">
        <w:trPr>
          <w:trHeight w:val="330"/>
        </w:trPr>
        <w:tc>
          <w:tcPr>
            <w:tcW w:w="47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127C7" w:rsidRPr="00417F81" w:rsidRDefault="004127C7" w:rsidP="004127C7">
            <w:pPr>
              <w:spacing w:after="0" w:line="240" w:lineRule="auto"/>
              <w:rPr>
                <w:rFonts w:ascii="Calibri" w:eastAsia="Times New Roman" w:hAnsi="Calibri" w:cs="Calibri"/>
                <w:b/>
                <w:bCs/>
                <w:color w:val="44546A"/>
                <w:sz w:val="24"/>
                <w:szCs w:val="24"/>
                <w:lang w:val="en-US"/>
              </w:rPr>
            </w:pPr>
            <w:r w:rsidRPr="00417F81">
              <w:rPr>
                <w:rFonts w:ascii="Calibri" w:eastAsia="Times New Roman" w:hAnsi="Calibri" w:cs="Calibri"/>
                <w:b/>
                <w:bCs/>
                <w:color w:val="44546A"/>
                <w:sz w:val="24"/>
                <w:szCs w:val="24"/>
                <w:lang w:val="en-US"/>
              </w:rPr>
              <w:t>Benefits</w:t>
            </w:r>
          </w:p>
        </w:tc>
        <w:tc>
          <w:tcPr>
            <w:tcW w:w="16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127C7" w:rsidRPr="00417F81" w:rsidRDefault="004127C7" w:rsidP="004127C7">
            <w:pPr>
              <w:spacing w:after="0" w:line="240" w:lineRule="auto"/>
              <w:jc w:val="center"/>
              <w:rPr>
                <w:rFonts w:ascii="Calibri" w:eastAsia="Times New Roman" w:hAnsi="Calibri" w:cs="Calibri"/>
                <w:color w:val="44546A"/>
                <w:sz w:val="24"/>
                <w:szCs w:val="24"/>
                <w:lang w:val="en-US"/>
              </w:rPr>
            </w:pPr>
            <w:r w:rsidRPr="00417F81">
              <w:rPr>
                <w:rFonts w:ascii="Calibri" w:eastAsia="Times New Roman" w:hAnsi="Calibri" w:cs="Calibri"/>
                <w:color w:val="44546A"/>
                <w:sz w:val="24"/>
                <w:szCs w:val="24"/>
                <w:lang w:val="en-US"/>
              </w:rPr>
              <w:t>Not in the program</w:t>
            </w:r>
          </w:p>
        </w:tc>
        <w:tc>
          <w:tcPr>
            <w:tcW w:w="413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4127C7" w:rsidRPr="00417F81" w:rsidRDefault="004127C7" w:rsidP="004127C7">
            <w:pPr>
              <w:spacing w:after="0" w:line="240" w:lineRule="auto"/>
              <w:jc w:val="center"/>
              <w:rPr>
                <w:rFonts w:ascii="Calibri" w:eastAsia="Times New Roman" w:hAnsi="Calibri" w:cs="Calibri"/>
                <w:b/>
                <w:bCs/>
                <w:color w:val="44546A"/>
                <w:sz w:val="24"/>
                <w:szCs w:val="24"/>
                <w:lang w:val="en-US"/>
              </w:rPr>
            </w:pPr>
            <w:r w:rsidRPr="00417F81">
              <w:rPr>
                <w:rFonts w:ascii="Calibri" w:eastAsia="Times New Roman" w:hAnsi="Calibri" w:cs="Calibri"/>
                <w:b/>
                <w:bCs/>
                <w:color w:val="44546A"/>
                <w:sz w:val="24"/>
                <w:szCs w:val="24"/>
                <w:lang w:val="en-US"/>
              </w:rPr>
              <w:t xml:space="preserve">Services </w:t>
            </w:r>
            <w:r w:rsidR="001C7FD7" w:rsidRPr="00417F81">
              <w:rPr>
                <w:rFonts w:ascii="Calibri" w:eastAsia="Times New Roman" w:hAnsi="Calibri" w:cs="Calibri"/>
                <w:b/>
                <w:bCs/>
                <w:color w:val="44546A"/>
                <w:sz w:val="24"/>
                <w:szCs w:val="24"/>
                <w:lang w:val="en-US"/>
              </w:rPr>
              <w:t>Associate</w:t>
            </w:r>
          </w:p>
        </w:tc>
      </w:tr>
      <w:tr w:rsidR="004127C7" w:rsidRPr="00417F81" w:rsidTr="004127C7">
        <w:trPr>
          <w:trHeight w:val="330"/>
        </w:trPr>
        <w:tc>
          <w:tcPr>
            <w:tcW w:w="4740" w:type="dxa"/>
            <w:vMerge/>
            <w:tcBorders>
              <w:top w:val="single" w:sz="8" w:space="0" w:color="auto"/>
              <w:left w:val="single" w:sz="8" w:space="0" w:color="auto"/>
              <w:bottom w:val="single" w:sz="8" w:space="0" w:color="000000"/>
              <w:right w:val="single" w:sz="8" w:space="0" w:color="auto"/>
            </w:tcBorders>
            <w:vAlign w:val="center"/>
            <w:hideMark/>
          </w:tcPr>
          <w:p w:rsidR="004127C7" w:rsidRPr="00417F81" w:rsidRDefault="004127C7" w:rsidP="004127C7">
            <w:pPr>
              <w:spacing w:after="0" w:line="240" w:lineRule="auto"/>
              <w:rPr>
                <w:rFonts w:ascii="Calibri" w:eastAsia="Times New Roman" w:hAnsi="Calibri" w:cs="Calibri"/>
                <w:b/>
                <w:bCs/>
                <w:color w:val="44546A"/>
                <w:sz w:val="24"/>
                <w:szCs w:val="24"/>
                <w:lang w:val="en-US"/>
              </w:rPr>
            </w:pPr>
          </w:p>
        </w:tc>
        <w:tc>
          <w:tcPr>
            <w:tcW w:w="1620" w:type="dxa"/>
            <w:vMerge/>
            <w:tcBorders>
              <w:top w:val="single" w:sz="8" w:space="0" w:color="auto"/>
              <w:left w:val="single" w:sz="8" w:space="0" w:color="auto"/>
              <w:bottom w:val="single" w:sz="8" w:space="0" w:color="000000"/>
              <w:right w:val="single" w:sz="8" w:space="0" w:color="auto"/>
            </w:tcBorders>
            <w:vAlign w:val="center"/>
            <w:hideMark/>
          </w:tcPr>
          <w:p w:rsidR="004127C7" w:rsidRPr="00417F81" w:rsidRDefault="004127C7" w:rsidP="004127C7">
            <w:pPr>
              <w:spacing w:after="0" w:line="240" w:lineRule="auto"/>
              <w:rPr>
                <w:rFonts w:ascii="Calibri" w:eastAsia="Times New Roman" w:hAnsi="Calibri" w:cs="Calibri"/>
                <w:color w:val="44546A"/>
                <w:sz w:val="24"/>
                <w:szCs w:val="24"/>
                <w:lang w:val="en-US"/>
              </w:rPr>
            </w:pPr>
          </w:p>
        </w:tc>
        <w:tc>
          <w:tcPr>
            <w:tcW w:w="2004" w:type="dxa"/>
            <w:tcBorders>
              <w:top w:val="nil"/>
              <w:left w:val="nil"/>
              <w:bottom w:val="single" w:sz="8" w:space="0" w:color="auto"/>
              <w:right w:val="single" w:sz="8" w:space="0" w:color="auto"/>
            </w:tcBorders>
            <w:shd w:val="clear" w:color="auto" w:fill="auto"/>
            <w:noWrap/>
            <w:vAlign w:val="center"/>
            <w:hideMark/>
          </w:tcPr>
          <w:p w:rsidR="004127C7" w:rsidRPr="00417F81" w:rsidRDefault="004127C7" w:rsidP="004127C7">
            <w:pPr>
              <w:spacing w:after="0" w:line="240" w:lineRule="auto"/>
              <w:jc w:val="center"/>
              <w:rPr>
                <w:rFonts w:ascii="Calibri" w:eastAsia="Times New Roman" w:hAnsi="Calibri" w:cs="Calibri"/>
                <w:color w:val="44546A"/>
                <w:sz w:val="24"/>
                <w:szCs w:val="24"/>
                <w:lang w:val="en-US"/>
              </w:rPr>
            </w:pPr>
            <w:r w:rsidRPr="00417F81">
              <w:rPr>
                <w:rFonts w:ascii="Calibri" w:eastAsia="Times New Roman" w:hAnsi="Calibri" w:cs="Calibri"/>
                <w:color w:val="44546A"/>
                <w:sz w:val="24"/>
                <w:szCs w:val="24"/>
                <w:lang w:val="en-US"/>
              </w:rPr>
              <w:t xml:space="preserve">Registered </w:t>
            </w:r>
          </w:p>
        </w:tc>
        <w:tc>
          <w:tcPr>
            <w:tcW w:w="2126" w:type="dxa"/>
            <w:tcBorders>
              <w:top w:val="nil"/>
              <w:left w:val="nil"/>
              <w:bottom w:val="single" w:sz="8" w:space="0" w:color="auto"/>
              <w:right w:val="single" w:sz="8" w:space="0" w:color="auto"/>
            </w:tcBorders>
            <w:shd w:val="clear" w:color="auto" w:fill="auto"/>
            <w:noWrap/>
            <w:vAlign w:val="center"/>
            <w:hideMark/>
          </w:tcPr>
          <w:p w:rsidR="004127C7" w:rsidRPr="00417F81" w:rsidRDefault="004127C7" w:rsidP="004127C7">
            <w:pPr>
              <w:spacing w:after="0" w:line="240" w:lineRule="auto"/>
              <w:jc w:val="center"/>
              <w:rPr>
                <w:rFonts w:ascii="Calibri" w:eastAsia="Times New Roman" w:hAnsi="Calibri" w:cs="Calibri"/>
                <w:color w:val="44546A"/>
                <w:sz w:val="24"/>
                <w:szCs w:val="24"/>
                <w:lang w:val="en-US"/>
              </w:rPr>
            </w:pPr>
            <w:r w:rsidRPr="00417F81">
              <w:rPr>
                <w:rFonts w:ascii="Calibri" w:eastAsia="Times New Roman" w:hAnsi="Calibri" w:cs="Calibri"/>
                <w:color w:val="44546A"/>
                <w:sz w:val="24"/>
                <w:szCs w:val="24"/>
                <w:lang w:val="en-US"/>
              </w:rPr>
              <w:t>Authorized</w:t>
            </w:r>
          </w:p>
        </w:tc>
      </w:tr>
      <w:tr w:rsidR="004127C7" w:rsidRPr="00417F81" w:rsidTr="004127C7">
        <w:trPr>
          <w:trHeight w:val="330"/>
        </w:trPr>
        <w:tc>
          <w:tcPr>
            <w:tcW w:w="4740" w:type="dxa"/>
            <w:tcBorders>
              <w:top w:val="nil"/>
              <w:left w:val="single" w:sz="8" w:space="0" w:color="auto"/>
              <w:bottom w:val="single" w:sz="8" w:space="0" w:color="auto"/>
              <w:right w:val="single" w:sz="8" w:space="0" w:color="auto"/>
            </w:tcBorders>
            <w:shd w:val="clear" w:color="auto" w:fill="auto"/>
            <w:noWrap/>
            <w:vAlign w:val="center"/>
            <w:hideMark/>
          </w:tcPr>
          <w:p w:rsidR="004127C7" w:rsidRPr="00417F81" w:rsidRDefault="004127C7" w:rsidP="004127C7">
            <w:pPr>
              <w:spacing w:after="0" w:line="240" w:lineRule="auto"/>
              <w:rPr>
                <w:rFonts w:ascii="Calibri" w:eastAsia="Times New Roman" w:hAnsi="Calibri" w:cs="Calibri"/>
                <w:color w:val="44546A"/>
                <w:sz w:val="24"/>
                <w:szCs w:val="24"/>
                <w:lang w:val="en-US"/>
              </w:rPr>
            </w:pPr>
            <w:r w:rsidRPr="00417F81">
              <w:rPr>
                <w:rFonts w:ascii="Calibri" w:eastAsia="Times New Roman" w:hAnsi="Calibri" w:cs="Calibri"/>
                <w:color w:val="44546A"/>
                <w:sz w:val="24"/>
                <w:szCs w:val="24"/>
                <w:lang w:val="en-US"/>
              </w:rPr>
              <w:t>Services Sales Training</w:t>
            </w:r>
          </w:p>
        </w:tc>
        <w:tc>
          <w:tcPr>
            <w:tcW w:w="1620" w:type="dxa"/>
            <w:tcBorders>
              <w:top w:val="nil"/>
              <w:left w:val="nil"/>
              <w:bottom w:val="single" w:sz="8" w:space="0" w:color="auto"/>
              <w:right w:val="single" w:sz="8" w:space="0" w:color="auto"/>
            </w:tcBorders>
            <w:shd w:val="clear" w:color="000000" w:fill="E7E6E6"/>
            <w:noWrap/>
            <w:vAlign w:val="center"/>
            <w:hideMark/>
          </w:tcPr>
          <w:p w:rsidR="004127C7" w:rsidRPr="00417F81" w:rsidRDefault="004127C7" w:rsidP="004127C7">
            <w:pPr>
              <w:spacing w:after="0" w:line="240" w:lineRule="auto"/>
              <w:rPr>
                <w:rFonts w:ascii="Calibri" w:eastAsia="Times New Roman" w:hAnsi="Calibri" w:cs="Calibri"/>
                <w:color w:val="808080"/>
                <w:sz w:val="24"/>
                <w:szCs w:val="24"/>
                <w:lang w:val="en-US"/>
              </w:rPr>
            </w:pPr>
            <w:r w:rsidRPr="00417F81">
              <w:rPr>
                <w:rFonts w:ascii="Calibri" w:eastAsia="Times New Roman" w:hAnsi="Calibri" w:cs="Calibri"/>
                <w:color w:val="808080"/>
                <w:sz w:val="24"/>
                <w:szCs w:val="24"/>
                <w:lang w:val="en-US"/>
              </w:rPr>
              <w:t> </w:t>
            </w:r>
          </w:p>
        </w:tc>
        <w:tc>
          <w:tcPr>
            <w:tcW w:w="2004" w:type="dxa"/>
            <w:tcBorders>
              <w:top w:val="nil"/>
              <w:left w:val="nil"/>
              <w:bottom w:val="single" w:sz="8" w:space="0" w:color="auto"/>
              <w:right w:val="single" w:sz="8" w:space="0" w:color="auto"/>
            </w:tcBorders>
            <w:shd w:val="clear" w:color="000000" w:fill="33CC33"/>
            <w:noWrap/>
            <w:vAlign w:val="center"/>
            <w:hideMark/>
          </w:tcPr>
          <w:p w:rsidR="004127C7" w:rsidRPr="00687794" w:rsidRDefault="004127C7" w:rsidP="004127C7">
            <w:pPr>
              <w:spacing w:after="0" w:line="240" w:lineRule="auto"/>
              <w:jc w:val="center"/>
              <w:rPr>
                <w:rFonts w:ascii="Calibri" w:eastAsia="Times New Roman" w:hAnsi="Calibri" w:cs="Calibri"/>
                <w:b/>
                <w:bCs/>
                <w:color w:val="FFFFFF"/>
                <w:sz w:val="24"/>
                <w:szCs w:val="24"/>
                <w:lang w:val="en-US"/>
              </w:rPr>
            </w:pPr>
            <w:r w:rsidRPr="00687794">
              <w:rPr>
                <w:rFonts w:ascii="Calibri" w:eastAsia="Times New Roman" w:hAnsi="Calibri" w:cs="Calibri"/>
                <w:b/>
                <w:bCs/>
                <w:color w:val="FFFFFF"/>
                <w:sz w:val="24"/>
                <w:szCs w:val="24"/>
                <w:lang w:val="en-US"/>
              </w:rPr>
              <w:t>Yes</w:t>
            </w:r>
          </w:p>
        </w:tc>
        <w:tc>
          <w:tcPr>
            <w:tcW w:w="2126" w:type="dxa"/>
            <w:tcBorders>
              <w:top w:val="nil"/>
              <w:left w:val="nil"/>
              <w:bottom w:val="single" w:sz="8" w:space="0" w:color="auto"/>
              <w:right w:val="single" w:sz="8" w:space="0" w:color="auto"/>
            </w:tcBorders>
            <w:shd w:val="clear" w:color="000000" w:fill="33CC33"/>
            <w:noWrap/>
            <w:vAlign w:val="center"/>
            <w:hideMark/>
          </w:tcPr>
          <w:p w:rsidR="004127C7" w:rsidRPr="00AD7B56" w:rsidRDefault="004127C7" w:rsidP="004127C7">
            <w:pPr>
              <w:spacing w:after="0" w:line="240" w:lineRule="auto"/>
              <w:jc w:val="center"/>
              <w:rPr>
                <w:rFonts w:ascii="Calibri" w:eastAsia="Times New Roman" w:hAnsi="Calibri" w:cs="Calibri"/>
                <w:b/>
                <w:bCs/>
                <w:color w:val="FFFFFF"/>
                <w:sz w:val="24"/>
                <w:szCs w:val="24"/>
                <w:lang w:val="en-US"/>
              </w:rPr>
            </w:pPr>
            <w:r w:rsidRPr="00AD7B56">
              <w:rPr>
                <w:rFonts w:ascii="Calibri" w:eastAsia="Times New Roman" w:hAnsi="Calibri" w:cs="Calibri"/>
                <w:b/>
                <w:bCs/>
                <w:color w:val="FFFFFF"/>
                <w:sz w:val="24"/>
                <w:szCs w:val="24"/>
                <w:lang w:val="en-US"/>
              </w:rPr>
              <w:t>Yes</w:t>
            </w:r>
          </w:p>
        </w:tc>
      </w:tr>
      <w:tr w:rsidR="004127C7" w:rsidRPr="00417F81" w:rsidTr="004127C7">
        <w:trPr>
          <w:trHeight w:val="330"/>
        </w:trPr>
        <w:tc>
          <w:tcPr>
            <w:tcW w:w="4740" w:type="dxa"/>
            <w:tcBorders>
              <w:top w:val="nil"/>
              <w:left w:val="single" w:sz="8" w:space="0" w:color="auto"/>
              <w:bottom w:val="single" w:sz="8" w:space="0" w:color="auto"/>
              <w:right w:val="single" w:sz="8" w:space="0" w:color="auto"/>
            </w:tcBorders>
            <w:shd w:val="clear" w:color="auto" w:fill="auto"/>
            <w:noWrap/>
            <w:vAlign w:val="center"/>
            <w:hideMark/>
          </w:tcPr>
          <w:p w:rsidR="004127C7" w:rsidRPr="00417F81" w:rsidRDefault="004127C7" w:rsidP="004127C7">
            <w:pPr>
              <w:spacing w:after="0" w:line="240" w:lineRule="auto"/>
              <w:rPr>
                <w:rFonts w:ascii="Calibri" w:eastAsia="Times New Roman" w:hAnsi="Calibri" w:cs="Calibri"/>
                <w:color w:val="44546A"/>
                <w:sz w:val="24"/>
                <w:szCs w:val="24"/>
                <w:lang w:val="en-US"/>
              </w:rPr>
            </w:pPr>
            <w:r w:rsidRPr="00417F81">
              <w:rPr>
                <w:rFonts w:ascii="Calibri" w:eastAsia="Times New Roman" w:hAnsi="Calibri" w:cs="Calibri"/>
                <w:color w:val="44546A"/>
                <w:sz w:val="24"/>
                <w:szCs w:val="24"/>
                <w:lang w:val="en-US"/>
              </w:rPr>
              <w:t>Exclusive Pricing</w:t>
            </w:r>
          </w:p>
        </w:tc>
        <w:tc>
          <w:tcPr>
            <w:tcW w:w="1620" w:type="dxa"/>
            <w:tcBorders>
              <w:top w:val="nil"/>
              <w:left w:val="nil"/>
              <w:bottom w:val="single" w:sz="8" w:space="0" w:color="auto"/>
              <w:right w:val="single" w:sz="8" w:space="0" w:color="auto"/>
            </w:tcBorders>
            <w:shd w:val="clear" w:color="000000" w:fill="E7E6E6"/>
            <w:noWrap/>
            <w:vAlign w:val="center"/>
            <w:hideMark/>
          </w:tcPr>
          <w:p w:rsidR="004127C7" w:rsidRPr="00417F81" w:rsidRDefault="004127C7" w:rsidP="004127C7">
            <w:pPr>
              <w:spacing w:after="0" w:line="240" w:lineRule="auto"/>
              <w:rPr>
                <w:rFonts w:ascii="Calibri" w:eastAsia="Times New Roman" w:hAnsi="Calibri" w:cs="Calibri"/>
                <w:color w:val="808080"/>
                <w:sz w:val="24"/>
                <w:szCs w:val="24"/>
                <w:lang w:val="en-US"/>
              </w:rPr>
            </w:pPr>
            <w:r w:rsidRPr="00417F81">
              <w:rPr>
                <w:rFonts w:ascii="Calibri" w:eastAsia="Times New Roman" w:hAnsi="Calibri" w:cs="Calibri"/>
                <w:color w:val="808080"/>
                <w:sz w:val="24"/>
                <w:szCs w:val="24"/>
                <w:lang w:val="en-US"/>
              </w:rPr>
              <w:t> </w:t>
            </w:r>
          </w:p>
        </w:tc>
        <w:tc>
          <w:tcPr>
            <w:tcW w:w="2004" w:type="dxa"/>
            <w:tcBorders>
              <w:top w:val="nil"/>
              <w:left w:val="nil"/>
              <w:bottom w:val="single" w:sz="8" w:space="0" w:color="auto"/>
              <w:right w:val="single" w:sz="8" w:space="0" w:color="auto"/>
            </w:tcBorders>
            <w:shd w:val="clear" w:color="000000" w:fill="33CC33"/>
            <w:noWrap/>
            <w:vAlign w:val="center"/>
            <w:hideMark/>
          </w:tcPr>
          <w:p w:rsidR="004127C7" w:rsidRPr="00687794" w:rsidRDefault="004127C7" w:rsidP="004127C7">
            <w:pPr>
              <w:spacing w:after="0" w:line="240" w:lineRule="auto"/>
              <w:jc w:val="center"/>
              <w:rPr>
                <w:rFonts w:ascii="Calibri" w:eastAsia="Times New Roman" w:hAnsi="Calibri" w:cs="Calibri"/>
                <w:b/>
                <w:bCs/>
                <w:color w:val="FFFFFF"/>
                <w:sz w:val="24"/>
                <w:szCs w:val="24"/>
                <w:lang w:val="en-US"/>
              </w:rPr>
            </w:pPr>
            <w:r w:rsidRPr="00687794">
              <w:rPr>
                <w:rFonts w:ascii="Calibri" w:eastAsia="Times New Roman" w:hAnsi="Calibri" w:cs="Calibri"/>
                <w:b/>
                <w:bCs/>
                <w:color w:val="FFFFFF"/>
                <w:sz w:val="24"/>
                <w:szCs w:val="24"/>
                <w:lang w:val="en-US"/>
              </w:rPr>
              <w:t>Yes</w:t>
            </w:r>
          </w:p>
        </w:tc>
        <w:tc>
          <w:tcPr>
            <w:tcW w:w="2126" w:type="dxa"/>
            <w:tcBorders>
              <w:top w:val="nil"/>
              <w:left w:val="nil"/>
              <w:bottom w:val="single" w:sz="8" w:space="0" w:color="auto"/>
              <w:right w:val="single" w:sz="8" w:space="0" w:color="auto"/>
            </w:tcBorders>
            <w:shd w:val="clear" w:color="000000" w:fill="33CC33"/>
            <w:noWrap/>
            <w:vAlign w:val="center"/>
            <w:hideMark/>
          </w:tcPr>
          <w:p w:rsidR="004127C7" w:rsidRPr="00AD7B56" w:rsidRDefault="004127C7" w:rsidP="004127C7">
            <w:pPr>
              <w:spacing w:after="0" w:line="240" w:lineRule="auto"/>
              <w:jc w:val="center"/>
              <w:rPr>
                <w:rFonts w:ascii="Calibri" w:eastAsia="Times New Roman" w:hAnsi="Calibri" w:cs="Calibri"/>
                <w:b/>
                <w:bCs/>
                <w:color w:val="FFFFFF"/>
                <w:sz w:val="24"/>
                <w:szCs w:val="24"/>
                <w:lang w:val="en-US"/>
              </w:rPr>
            </w:pPr>
            <w:r w:rsidRPr="00AD7B56">
              <w:rPr>
                <w:rFonts w:ascii="Calibri" w:eastAsia="Times New Roman" w:hAnsi="Calibri" w:cs="Calibri"/>
                <w:b/>
                <w:bCs/>
                <w:color w:val="FFFFFF"/>
                <w:sz w:val="24"/>
                <w:szCs w:val="24"/>
                <w:lang w:val="en-US"/>
              </w:rPr>
              <w:t>Yes</w:t>
            </w:r>
          </w:p>
        </w:tc>
      </w:tr>
      <w:tr w:rsidR="004127C7" w:rsidRPr="00417F81" w:rsidTr="004127C7">
        <w:trPr>
          <w:trHeight w:val="330"/>
        </w:trPr>
        <w:tc>
          <w:tcPr>
            <w:tcW w:w="4740" w:type="dxa"/>
            <w:tcBorders>
              <w:top w:val="nil"/>
              <w:left w:val="single" w:sz="8" w:space="0" w:color="auto"/>
              <w:bottom w:val="single" w:sz="8" w:space="0" w:color="auto"/>
              <w:right w:val="single" w:sz="8" w:space="0" w:color="auto"/>
            </w:tcBorders>
            <w:shd w:val="clear" w:color="auto" w:fill="auto"/>
            <w:noWrap/>
            <w:vAlign w:val="center"/>
            <w:hideMark/>
          </w:tcPr>
          <w:p w:rsidR="004127C7" w:rsidRPr="00417F81" w:rsidRDefault="004127C7" w:rsidP="004127C7">
            <w:pPr>
              <w:spacing w:after="0" w:line="240" w:lineRule="auto"/>
              <w:rPr>
                <w:rFonts w:ascii="Calibri" w:eastAsia="Times New Roman" w:hAnsi="Calibri" w:cs="Calibri"/>
                <w:color w:val="44546A"/>
                <w:sz w:val="24"/>
                <w:szCs w:val="24"/>
                <w:lang w:val="en-US"/>
              </w:rPr>
            </w:pPr>
            <w:r w:rsidRPr="00417F81">
              <w:rPr>
                <w:rFonts w:ascii="Calibri" w:eastAsia="Times New Roman" w:hAnsi="Calibri" w:cs="Calibri"/>
                <w:color w:val="44546A"/>
                <w:sz w:val="24"/>
                <w:szCs w:val="24"/>
                <w:lang w:val="en-US"/>
              </w:rPr>
              <w:t>Marketing Tools &amp; Collaterals</w:t>
            </w:r>
          </w:p>
        </w:tc>
        <w:tc>
          <w:tcPr>
            <w:tcW w:w="1620" w:type="dxa"/>
            <w:tcBorders>
              <w:top w:val="nil"/>
              <w:left w:val="nil"/>
              <w:bottom w:val="single" w:sz="8" w:space="0" w:color="auto"/>
              <w:right w:val="single" w:sz="8" w:space="0" w:color="auto"/>
            </w:tcBorders>
            <w:shd w:val="clear" w:color="000000" w:fill="E7E6E6"/>
            <w:noWrap/>
            <w:vAlign w:val="center"/>
            <w:hideMark/>
          </w:tcPr>
          <w:p w:rsidR="004127C7" w:rsidRPr="00417F81" w:rsidRDefault="004127C7" w:rsidP="004127C7">
            <w:pPr>
              <w:spacing w:after="0" w:line="240" w:lineRule="auto"/>
              <w:rPr>
                <w:rFonts w:ascii="Calibri" w:eastAsia="Times New Roman" w:hAnsi="Calibri" w:cs="Calibri"/>
                <w:color w:val="808080"/>
                <w:sz w:val="24"/>
                <w:szCs w:val="24"/>
                <w:lang w:val="en-US"/>
              </w:rPr>
            </w:pPr>
            <w:r w:rsidRPr="00417F81">
              <w:rPr>
                <w:rFonts w:ascii="Calibri" w:eastAsia="Times New Roman" w:hAnsi="Calibri" w:cs="Calibri"/>
                <w:color w:val="808080"/>
                <w:sz w:val="24"/>
                <w:szCs w:val="24"/>
                <w:lang w:val="en-US"/>
              </w:rPr>
              <w:t> </w:t>
            </w:r>
          </w:p>
        </w:tc>
        <w:tc>
          <w:tcPr>
            <w:tcW w:w="2004" w:type="dxa"/>
            <w:tcBorders>
              <w:top w:val="nil"/>
              <w:left w:val="nil"/>
              <w:bottom w:val="single" w:sz="8" w:space="0" w:color="auto"/>
              <w:right w:val="single" w:sz="8" w:space="0" w:color="auto"/>
            </w:tcBorders>
            <w:shd w:val="clear" w:color="000000" w:fill="33CC33"/>
            <w:noWrap/>
            <w:vAlign w:val="center"/>
            <w:hideMark/>
          </w:tcPr>
          <w:p w:rsidR="004127C7" w:rsidRPr="00687794" w:rsidRDefault="004127C7" w:rsidP="004127C7">
            <w:pPr>
              <w:spacing w:after="0" w:line="240" w:lineRule="auto"/>
              <w:jc w:val="center"/>
              <w:rPr>
                <w:rFonts w:ascii="Calibri" w:eastAsia="Times New Roman" w:hAnsi="Calibri" w:cs="Calibri"/>
                <w:b/>
                <w:bCs/>
                <w:color w:val="FFFFFF"/>
                <w:sz w:val="24"/>
                <w:szCs w:val="24"/>
                <w:lang w:val="en-US"/>
              </w:rPr>
            </w:pPr>
            <w:r w:rsidRPr="00687794">
              <w:rPr>
                <w:rFonts w:ascii="Calibri" w:eastAsia="Times New Roman" w:hAnsi="Calibri" w:cs="Calibri"/>
                <w:b/>
                <w:bCs/>
                <w:color w:val="FFFFFF"/>
                <w:sz w:val="24"/>
                <w:szCs w:val="24"/>
                <w:lang w:val="en-US"/>
              </w:rPr>
              <w:t>Yes</w:t>
            </w:r>
          </w:p>
        </w:tc>
        <w:tc>
          <w:tcPr>
            <w:tcW w:w="2126" w:type="dxa"/>
            <w:tcBorders>
              <w:top w:val="nil"/>
              <w:left w:val="nil"/>
              <w:bottom w:val="single" w:sz="8" w:space="0" w:color="auto"/>
              <w:right w:val="single" w:sz="8" w:space="0" w:color="auto"/>
            </w:tcBorders>
            <w:shd w:val="clear" w:color="000000" w:fill="33CC33"/>
            <w:noWrap/>
            <w:vAlign w:val="center"/>
            <w:hideMark/>
          </w:tcPr>
          <w:p w:rsidR="004127C7" w:rsidRPr="00AD7B56" w:rsidRDefault="004127C7" w:rsidP="004127C7">
            <w:pPr>
              <w:spacing w:after="0" w:line="240" w:lineRule="auto"/>
              <w:jc w:val="center"/>
              <w:rPr>
                <w:rFonts w:ascii="Calibri" w:eastAsia="Times New Roman" w:hAnsi="Calibri" w:cs="Calibri"/>
                <w:b/>
                <w:bCs/>
                <w:color w:val="FFFFFF"/>
                <w:sz w:val="24"/>
                <w:szCs w:val="24"/>
                <w:lang w:val="en-US"/>
              </w:rPr>
            </w:pPr>
            <w:r w:rsidRPr="00AD7B56">
              <w:rPr>
                <w:rFonts w:ascii="Calibri" w:eastAsia="Times New Roman" w:hAnsi="Calibri" w:cs="Calibri"/>
                <w:b/>
                <w:bCs/>
                <w:color w:val="FFFFFF"/>
                <w:sz w:val="24"/>
                <w:szCs w:val="24"/>
                <w:lang w:val="en-US"/>
              </w:rPr>
              <w:t>Yes</w:t>
            </w:r>
          </w:p>
        </w:tc>
      </w:tr>
      <w:tr w:rsidR="004127C7" w:rsidRPr="00417F81" w:rsidTr="004127C7">
        <w:trPr>
          <w:trHeight w:val="330"/>
        </w:trPr>
        <w:tc>
          <w:tcPr>
            <w:tcW w:w="4740" w:type="dxa"/>
            <w:tcBorders>
              <w:top w:val="nil"/>
              <w:left w:val="single" w:sz="8" w:space="0" w:color="auto"/>
              <w:bottom w:val="single" w:sz="8" w:space="0" w:color="auto"/>
              <w:right w:val="single" w:sz="8" w:space="0" w:color="auto"/>
            </w:tcBorders>
            <w:shd w:val="clear" w:color="auto" w:fill="auto"/>
            <w:noWrap/>
            <w:vAlign w:val="center"/>
            <w:hideMark/>
          </w:tcPr>
          <w:p w:rsidR="004127C7" w:rsidRPr="00417F81" w:rsidRDefault="004127C7" w:rsidP="004127C7">
            <w:pPr>
              <w:spacing w:after="0" w:line="240" w:lineRule="auto"/>
              <w:rPr>
                <w:rFonts w:ascii="Calibri" w:eastAsia="Times New Roman" w:hAnsi="Calibri" w:cs="Calibri"/>
                <w:color w:val="44546A"/>
                <w:sz w:val="24"/>
                <w:szCs w:val="24"/>
                <w:lang w:val="en-US"/>
              </w:rPr>
            </w:pPr>
            <w:r w:rsidRPr="00417F81">
              <w:rPr>
                <w:rFonts w:ascii="Calibri" w:eastAsia="Times New Roman" w:hAnsi="Calibri" w:cs="Calibri"/>
                <w:color w:val="44546A"/>
                <w:sz w:val="24"/>
                <w:szCs w:val="24"/>
                <w:lang w:val="en-US"/>
              </w:rPr>
              <w:t>Opportunity Generation</w:t>
            </w:r>
          </w:p>
        </w:tc>
        <w:tc>
          <w:tcPr>
            <w:tcW w:w="1620" w:type="dxa"/>
            <w:tcBorders>
              <w:top w:val="nil"/>
              <w:left w:val="nil"/>
              <w:bottom w:val="single" w:sz="8" w:space="0" w:color="auto"/>
              <w:right w:val="single" w:sz="8" w:space="0" w:color="auto"/>
            </w:tcBorders>
            <w:shd w:val="clear" w:color="000000" w:fill="E7E6E6"/>
            <w:noWrap/>
            <w:vAlign w:val="center"/>
            <w:hideMark/>
          </w:tcPr>
          <w:p w:rsidR="004127C7" w:rsidRPr="00417F81" w:rsidRDefault="004127C7" w:rsidP="004127C7">
            <w:pPr>
              <w:spacing w:after="0" w:line="240" w:lineRule="auto"/>
              <w:rPr>
                <w:rFonts w:ascii="Calibri" w:eastAsia="Times New Roman" w:hAnsi="Calibri" w:cs="Calibri"/>
                <w:color w:val="808080"/>
                <w:sz w:val="24"/>
                <w:szCs w:val="24"/>
                <w:lang w:val="en-US"/>
              </w:rPr>
            </w:pPr>
            <w:r w:rsidRPr="00417F81">
              <w:rPr>
                <w:rFonts w:ascii="Calibri" w:eastAsia="Times New Roman" w:hAnsi="Calibri" w:cs="Calibri"/>
                <w:color w:val="808080"/>
                <w:sz w:val="24"/>
                <w:szCs w:val="24"/>
                <w:lang w:val="en-US"/>
              </w:rPr>
              <w:t> </w:t>
            </w:r>
          </w:p>
        </w:tc>
        <w:tc>
          <w:tcPr>
            <w:tcW w:w="2004" w:type="dxa"/>
            <w:tcBorders>
              <w:top w:val="nil"/>
              <w:left w:val="nil"/>
              <w:bottom w:val="single" w:sz="8" w:space="0" w:color="auto"/>
              <w:right w:val="single" w:sz="8" w:space="0" w:color="auto"/>
            </w:tcBorders>
            <w:shd w:val="clear" w:color="000000" w:fill="33CC33"/>
            <w:noWrap/>
            <w:vAlign w:val="center"/>
            <w:hideMark/>
          </w:tcPr>
          <w:p w:rsidR="004127C7" w:rsidRPr="00687794" w:rsidRDefault="004127C7" w:rsidP="004127C7">
            <w:pPr>
              <w:spacing w:after="0" w:line="240" w:lineRule="auto"/>
              <w:jc w:val="center"/>
              <w:rPr>
                <w:rFonts w:ascii="Calibri" w:eastAsia="Times New Roman" w:hAnsi="Calibri" w:cs="Calibri"/>
                <w:b/>
                <w:bCs/>
                <w:color w:val="FFFFFF"/>
                <w:sz w:val="24"/>
                <w:szCs w:val="24"/>
                <w:lang w:val="en-US"/>
              </w:rPr>
            </w:pPr>
            <w:r w:rsidRPr="00687794">
              <w:rPr>
                <w:rFonts w:ascii="Calibri" w:eastAsia="Times New Roman" w:hAnsi="Calibri" w:cs="Calibri"/>
                <w:b/>
                <w:bCs/>
                <w:color w:val="FFFFFF"/>
                <w:sz w:val="24"/>
                <w:szCs w:val="24"/>
                <w:lang w:val="en-US"/>
              </w:rPr>
              <w:t>Yes</w:t>
            </w:r>
          </w:p>
        </w:tc>
        <w:tc>
          <w:tcPr>
            <w:tcW w:w="2126" w:type="dxa"/>
            <w:tcBorders>
              <w:top w:val="nil"/>
              <w:left w:val="nil"/>
              <w:bottom w:val="single" w:sz="8" w:space="0" w:color="auto"/>
              <w:right w:val="single" w:sz="8" w:space="0" w:color="auto"/>
            </w:tcBorders>
            <w:shd w:val="clear" w:color="000000" w:fill="33CC33"/>
            <w:noWrap/>
            <w:vAlign w:val="center"/>
            <w:hideMark/>
          </w:tcPr>
          <w:p w:rsidR="004127C7" w:rsidRPr="00AD7B56" w:rsidRDefault="004127C7" w:rsidP="004127C7">
            <w:pPr>
              <w:spacing w:after="0" w:line="240" w:lineRule="auto"/>
              <w:jc w:val="center"/>
              <w:rPr>
                <w:rFonts w:ascii="Calibri" w:eastAsia="Times New Roman" w:hAnsi="Calibri" w:cs="Calibri"/>
                <w:b/>
                <w:bCs/>
                <w:color w:val="FFFFFF"/>
                <w:sz w:val="24"/>
                <w:szCs w:val="24"/>
                <w:lang w:val="en-US"/>
              </w:rPr>
            </w:pPr>
            <w:r w:rsidRPr="00AD7B56">
              <w:rPr>
                <w:rFonts w:ascii="Calibri" w:eastAsia="Times New Roman" w:hAnsi="Calibri" w:cs="Calibri"/>
                <w:b/>
                <w:bCs/>
                <w:color w:val="FFFFFF"/>
                <w:sz w:val="24"/>
                <w:szCs w:val="24"/>
                <w:lang w:val="en-US"/>
              </w:rPr>
              <w:t>Yes</w:t>
            </w:r>
          </w:p>
        </w:tc>
      </w:tr>
      <w:tr w:rsidR="004127C7" w:rsidRPr="00417F81" w:rsidTr="004127C7">
        <w:trPr>
          <w:trHeight w:val="330"/>
        </w:trPr>
        <w:tc>
          <w:tcPr>
            <w:tcW w:w="4740" w:type="dxa"/>
            <w:tcBorders>
              <w:top w:val="nil"/>
              <w:left w:val="single" w:sz="8" w:space="0" w:color="auto"/>
              <w:bottom w:val="single" w:sz="8" w:space="0" w:color="auto"/>
              <w:right w:val="single" w:sz="8" w:space="0" w:color="auto"/>
            </w:tcBorders>
            <w:shd w:val="clear" w:color="auto" w:fill="auto"/>
            <w:noWrap/>
            <w:vAlign w:val="center"/>
            <w:hideMark/>
          </w:tcPr>
          <w:p w:rsidR="004127C7" w:rsidRPr="00417F81" w:rsidRDefault="00861184" w:rsidP="004127C7">
            <w:pPr>
              <w:spacing w:after="0" w:line="240" w:lineRule="auto"/>
              <w:rPr>
                <w:rFonts w:ascii="Calibri" w:eastAsia="Times New Roman" w:hAnsi="Calibri" w:cs="Calibri"/>
                <w:color w:val="44546A"/>
                <w:sz w:val="24"/>
                <w:szCs w:val="24"/>
                <w:lang w:val="en-US"/>
              </w:rPr>
            </w:pPr>
            <w:r w:rsidRPr="00417F81">
              <w:rPr>
                <w:rFonts w:ascii="Calibri" w:eastAsia="Times New Roman" w:hAnsi="Calibri" w:cs="Calibri"/>
                <w:color w:val="44546A"/>
                <w:sz w:val="24"/>
                <w:szCs w:val="24"/>
                <w:lang w:val="en-US"/>
              </w:rPr>
              <w:t xml:space="preserve">Schneider Electric Partner </w:t>
            </w:r>
            <w:r w:rsidR="004127C7" w:rsidRPr="00417F81">
              <w:rPr>
                <w:rFonts w:ascii="Calibri" w:eastAsia="Times New Roman" w:hAnsi="Calibri" w:cs="Calibri"/>
                <w:color w:val="44546A"/>
                <w:sz w:val="24"/>
                <w:szCs w:val="24"/>
                <w:lang w:val="en-US"/>
              </w:rPr>
              <w:t xml:space="preserve">Portal </w:t>
            </w:r>
          </w:p>
        </w:tc>
        <w:tc>
          <w:tcPr>
            <w:tcW w:w="1620" w:type="dxa"/>
            <w:tcBorders>
              <w:top w:val="nil"/>
              <w:left w:val="nil"/>
              <w:bottom w:val="single" w:sz="8" w:space="0" w:color="auto"/>
              <w:right w:val="single" w:sz="8" w:space="0" w:color="auto"/>
            </w:tcBorders>
            <w:shd w:val="clear" w:color="000000" w:fill="E7E6E6"/>
            <w:noWrap/>
            <w:vAlign w:val="center"/>
            <w:hideMark/>
          </w:tcPr>
          <w:p w:rsidR="004127C7" w:rsidRPr="00417F81" w:rsidRDefault="004127C7" w:rsidP="004127C7">
            <w:pPr>
              <w:spacing w:after="0" w:line="240" w:lineRule="auto"/>
              <w:rPr>
                <w:rFonts w:ascii="Calibri" w:eastAsia="Times New Roman" w:hAnsi="Calibri" w:cs="Calibri"/>
                <w:color w:val="808080"/>
                <w:sz w:val="24"/>
                <w:szCs w:val="24"/>
                <w:lang w:val="en-US"/>
              </w:rPr>
            </w:pPr>
            <w:r w:rsidRPr="00417F81">
              <w:rPr>
                <w:rFonts w:ascii="Calibri" w:eastAsia="Times New Roman" w:hAnsi="Calibri" w:cs="Calibri"/>
                <w:color w:val="808080"/>
                <w:sz w:val="24"/>
                <w:szCs w:val="24"/>
                <w:lang w:val="en-US"/>
              </w:rPr>
              <w:t> </w:t>
            </w:r>
          </w:p>
        </w:tc>
        <w:tc>
          <w:tcPr>
            <w:tcW w:w="2004" w:type="dxa"/>
            <w:tcBorders>
              <w:top w:val="nil"/>
              <w:left w:val="nil"/>
              <w:bottom w:val="single" w:sz="8" w:space="0" w:color="auto"/>
              <w:right w:val="single" w:sz="8" w:space="0" w:color="auto"/>
            </w:tcBorders>
            <w:shd w:val="clear" w:color="000000" w:fill="33CC33"/>
            <w:noWrap/>
            <w:vAlign w:val="center"/>
            <w:hideMark/>
          </w:tcPr>
          <w:p w:rsidR="004127C7" w:rsidRPr="00687794" w:rsidRDefault="004127C7" w:rsidP="004127C7">
            <w:pPr>
              <w:spacing w:after="0" w:line="240" w:lineRule="auto"/>
              <w:jc w:val="center"/>
              <w:rPr>
                <w:rFonts w:ascii="Calibri" w:eastAsia="Times New Roman" w:hAnsi="Calibri" w:cs="Calibri"/>
                <w:b/>
                <w:bCs/>
                <w:color w:val="FFFFFF"/>
                <w:sz w:val="24"/>
                <w:szCs w:val="24"/>
                <w:lang w:val="en-US"/>
              </w:rPr>
            </w:pPr>
            <w:r w:rsidRPr="00687794">
              <w:rPr>
                <w:rFonts w:ascii="Calibri" w:eastAsia="Times New Roman" w:hAnsi="Calibri" w:cs="Calibri"/>
                <w:b/>
                <w:bCs/>
                <w:color w:val="FFFFFF"/>
                <w:sz w:val="24"/>
                <w:szCs w:val="24"/>
                <w:lang w:val="en-US"/>
              </w:rPr>
              <w:t>Yes</w:t>
            </w:r>
          </w:p>
        </w:tc>
        <w:tc>
          <w:tcPr>
            <w:tcW w:w="2126" w:type="dxa"/>
            <w:tcBorders>
              <w:top w:val="nil"/>
              <w:left w:val="nil"/>
              <w:bottom w:val="single" w:sz="8" w:space="0" w:color="auto"/>
              <w:right w:val="single" w:sz="8" w:space="0" w:color="auto"/>
            </w:tcBorders>
            <w:shd w:val="clear" w:color="000000" w:fill="33CC33"/>
            <w:noWrap/>
            <w:vAlign w:val="center"/>
            <w:hideMark/>
          </w:tcPr>
          <w:p w:rsidR="004127C7" w:rsidRPr="00AD7B56" w:rsidRDefault="004127C7" w:rsidP="004127C7">
            <w:pPr>
              <w:spacing w:after="0" w:line="240" w:lineRule="auto"/>
              <w:jc w:val="center"/>
              <w:rPr>
                <w:rFonts w:ascii="Calibri" w:eastAsia="Times New Roman" w:hAnsi="Calibri" w:cs="Calibri"/>
                <w:b/>
                <w:bCs/>
                <w:color w:val="FFFFFF"/>
                <w:sz w:val="24"/>
                <w:szCs w:val="24"/>
                <w:lang w:val="en-US"/>
              </w:rPr>
            </w:pPr>
            <w:r w:rsidRPr="00AD7B56">
              <w:rPr>
                <w:rFonts w:ascii="Calibri" w:eastAsia="Times New Roman" w:hAnsi="Calibri" w:cs="Calibri"/>
                <w:b/>
                <w:bCs/>
                <w:color w:val="FFFFFF"/>
                <w:sz w:val="24"/>
                <w:szCs w:val="24"/>
                <w:lang w:val="en-US"/>
              </w:rPr>
              <w:t>Yes</w:t>
            </w:r>
          </w:p>
        </w:tc>
      </w:tr>
      <w:tr w:rsidR="004127C7" w:rsidRPr="00417F81" w:rsidTr="004127C7">
        <w:trPr>
          <w:trHeight w:val="330"/>
        </w:trPr>
        <w:tc>
          <w:tcPr>
            <w:tcW w:w="4740" w:type="dxa"/>
            <w:tcBorders>
              <w:top w:val="nil"/>
              <w:left w:val="single" w:sz="8" w:space="0" w:color="auto"/>
              <w:bottom w:val="single" w:sz="8" w:space="0" w:color="auto"/>
              <w:right w:val="single" w:sz="8" w:space="0" w:color="auto"/>
            </w:tcBorders>
            <w:shd w:val="clear" w:color="auto" w:fill="auto"/>
            <w:noWrap/>
            <w:vAlign w:val="center"/>
            <w:hideMark/>
          </w:tcPr>
          <w:p w:rsidR="004127C7" w:rsidRPr="00417F81" w:rsidRDefault="004127C7" w:rsidP="004127C7">
            <w:pPr>
              <w:spacing w:after="0" w:line="240" w:lineRule="auto"/>
              <w:rPr>
                <w:rFonts w:ascii="Calibri" w:eastAsia="Times New Roman" w:hAnsi="Calibri" w:cs="Calibri"/>
                <w:color w:val="44546A"/>
                <w:sz w:val="24"/>
                <w:szCs w:val="24"/>
                <w:lang w:val="en-US"/>
              </w:rPr>
            </w:pPr>
            <w:r w:rsidRPr="00417F81">
              <w:rPr>
                <w:rFonts w:ascii="Calibri" w:eastAsia="Times New Roman" w:hAnsi="Calibri" w:cs="Calibri"/>
                <w:color w:val="44546A"/>
                <w:sz w:val="24"/>
                <w:szCs w:val="24"/>
                <w:lang w:val="en-US"/>
              </w:rPr>
              <w:t>Services Delivery Training</w:t>
            </w:r>
          </w:p>
        </w:tc>
        <w:tc>
          <w:tcPr>
            <w:tcW w:w="1620" w:type="dxa"/>
            <w:tcBorders>
              <w:top w:val="nil"/>
              <w:left w:val="nil"/>
              <w:bottom w:val="single" w:sz="8" w:space="0" w:color="auto"/>
              <w:right w:val="single" w:sz="8" w:space="0" w:color="auto"/>
            </w:tcBorders>
            <w:shd w:val="clear" w:color="000000" w:fill="E7E6E6"/>
            <w:noWrap/>
            <w:vAlign w:val="center"/>
            <w:hideMark/>
          </w:tcPr>
          <w:p w:rsidR="004127C7" w:rsidRPr="00417F81" w:rsidRDefault="004127C7" w:rsidP="004127C7">
            <w:pPr>
              <w:spacing w:after="0" w:line="240" w:lineRule="auto"/>
              <w:rPr>
                <w:rFonts w:ascii="Calibri" w:eastAsia="Times New Roman" w:hAnsi="Calibri" w:cs="Calibri"/>
                <w:color w:val="808080"/>
                <w:sz w:val="24"/>
                <w:szCs w:val="24"/>
                <w:lang w:val="en-US"/>
              </w:rPr>
            </w:pPr>
            <w:r w:rsidRPr="00417F81">
              <w:rPr>
                <w:rFonts w:ascii="Calibri" w:eastAsia="Times New Roman" w:hAnsi="Calibri" w:cs="Calibri"/>
                <w:color w:val="808080"/>
                <w:sz w:val="24"/>
                <w:szCs w:val="24"/>
                <w:lang w:val="en-US"/>
              </w:rPr>
              <w:t> </w:t>
            </w:r>
          </w:p>
        </w:tc>
        <w:tc>
          <w:tcPr>
            <w:tcW w:w="2004" w:type="dxa"/>
            <w:tcBorders>
              <w:top w:val="nil"/>
              <w:left w:val="nil"/>
              <w:bottom w:val="single" w:sz="8" w:space="0" w:color="auto"/>
              <w:right w:val="single" w:sz="8" w:space="0" w:color="auto"/>
            </w:tcBorders>
            <w:shd w:val="clear" w:color="000000" w:fill="33CC33"/>
            <w:noWrap/>
            <w:vAlign w:val="center"/>
            <w:hideMark/>
          </w:tcPr>
          <w:p w:rsidR="004127C7" w:rsidRPr="00687794" w:rsidRDefault="004127C7" w:rsidP="004127C7">
            <w:pPr>
              <w:spacing w:after="0" w:line="240" w:lineRule="auto"/>
              <w:jc w:val="center"/>
              <w:rPr>
                <w:rFonts w:ascii="Calibri" w:eastAsia="Times New Roman" w:hAnsi="Calibri" w:cs="Calibri"/>
                <w:b/>
                <w:bCs/>
                <w:color w:val="FFFFFF"/>
                <w:sz w:val="24"/>
                <w:szCs w:val="24"/>
                <w:lang w:val="en-US"/>
              </w:rPr>
            </w:pPr>
            <w:r w:rsidRPr="00687794">
              <w:rPr>
                <w:rFonts w:ascii="Calibri" w:eastAsia="Times New Roman" w:hAnsi="Calibri" w:cs="Calibri"/>
                <w:b/>
                <w:bCs/>
                <w:color w:val="FFFFFF"/>
                <w:sz w:val="24"/>
                <w:szCs w:val="24"/>
                <w:lang w:val="en-US"/>
              </w:rPr>
              <w:t>Yes</w:t>
            </w:r>
          </w:p>
        </w:tc>
        <w:tc>
          <w:tcPr>
            <w:tcW w:w="2126" w:type="dxa"/>
            <w:tcBorders>
              <w:top w:val="nil"/>
              <w:left w:val="nil"/>
              <w:bottom w:val="single" w:sz="8" w:space="0" w:color="auto"/>
              <w:right w:val="single" w:sz="8" w:space="0" w:color="auto"/>
            </w:tcBorders>
            <w:shd w:val="clear" w:color="000000" w:fill="33CC33"/>
            <w:noWrap/>
            <w:vAlign w:val="center"/>
            <w:hideMark/>
          </w:tcPr>
          <w:p w:rsidR="004127C7" w:rsidRPr="00AD7B56" w:rsidRDefault="004127C7" w:rsidP="004127C7">
            <w:pPr>
              <w:spacing w:after="0" w:line="240" w:lineRule="auto"/>
              <w:jc w:val="center"/>
              <w:rPr>
                <w:rFonts w:ascii="Calibri" w:eastAsia="Times New Roman" w:hAnsi="Calibri" w:cs="Calibri"/>
                <w:b/>
                <w:bCs/>
                <w:color w:val="FFFFFF"/>
                <w:sz w:val="24"/>
                <w:szCs w:val="24"/>
                <w:lang w:val="en-US"/>
              </w:rPr>
            </w:pPr>
            <w:r w:rsidRPr="00AD7B56">
              <w:rPr>
                <w:rFonts w:ascii="Calibri" w:eastAsia="Times New Roman" w:hAnsi="Calibri" w:cs="Calibri"/>
                <w:b/>
                <w:bCs/>
                <w:color w:val="FFFFFF"/>
                <w:sz w:val="24"/>
                <w:szCs w:val="24"/>
                <w:lang w:val="en-US"/>
              </w:rPr>
              <w:t>Yes</w:t>
            </w:r>
          </w:p>
        </w:tc>
      </w:tr>
      <w:tr w:rsidR="004127C7" w:rsidRPr="00417F81" w:rsidTr="004127C7">
        <w:trPr>
          <w:trHeight w:val="330"/>
        </w:trPr>
        <w:tc>
          <w:tcPr>
            <w:tcW w:w="4740" w:type="dxa"/>
            <w:tcBorders>
              <w:top w:val="nil"/>
              <w:left w:val="single" w:sz="8" w:space="0" w:color="000000"/>
              <w:bottom w:val="single" w:sz="8" w:space="0" w:color="000000"/>
              <w:right w:val="single" w:sz="8" w:space="0" w:color="000000"/>
            </w:tcBorders>
            <w:shd w:val="clear" w:color="auto" w:fill="auto"/>
            <w:vAlign w:val="center"/>
            <w:hideMark/>
          </w:tcPr>
          <w:p w:rsidR="004127C7" w:rsidRPr="00417F81" w:rsidRDefault="004127C7" w:rsidP="004127C7">
            <w:pPr>
              <w:spacing w:after="0" w:line="240" w:lineRule="auto"/>
              <w:rPr>
                <w:rFonts w:ascii="Calibri" w:eastAsia="Times New Roman" w:hAnsi="Calibri" w:cs="Calibri"/>
                <w:color w:val="44546A"/>
                <w:sz w:val="24"/>
                <w:szCs w:val="24"/>
                <w:lang w:val="en-US"/>
              </w:rPr>
            </w:pPr>
            <w:r w:rsidRPr="00417F81">
              <w:rPr>
                <w:rFonts w:ascii="Calibri" w:eastAsia="Times New Roman" w:hAnsi="Calibri" w:cs="Calibri"/>
                <w:color w:val="44546A"/>
                <w:sz w:val="24"/>
                <w:szCs w:val="24"/>
                <w:lang w:val="en-US"/>
              </w:rPr>
              <w:t>Services Delivery SW Tools (Ex: Tuner)</w:t>
            </w:r>
          </w:p>
        </w:tc>
        <w:tc>
          <w:tcPr>
            <w:tcW w:w="1620" w:type="dxa"/>
            <w:tcBorders>
              <w:top w:val="nil"/>
              <w:left w:val="nil"/>
              <w:bottom w:val="single" w:sz="8" w:space="0" w:color="auto"/>
              <w:right w:val="single" w:sz="8" w:space="0" w:color="auto"/>
            </w:tcBorders>
            <w:shd w:val="clear" w:color="000000" w:fill="E7E6E6"/>
            <w:noWrap/>
            <w:vAlign w:val="center"/>
            <w:hideMark/>
          </w:tcPr>
          <w:p w:rsidR="004127C7" w:rsidRPr="00417F81" w:rsidRDefault="004127C7" w:rsidP="004127C7">
            <w:pPr>
              <w:spacing w:after="0" w:line="240" w:lineRule="auto"/>
              <w:rPr>
                <w:rFonts w:ascii="Calibri" w:eastAsia="Times New Roman" w:hAnsi="Calibri" w:cs="Calibri"/>
                <w:color w:val="808080"/>
                <w:sz w:val="24"/>
                <w:szCs w:val="24"/>
                <w:lang w:val="en-US"/>
              </w:rPr>
            </w:pPr>
            <w:r w:rsidRPr="00417F81">
              <w:rPr>
                <w:rFonts w:ascii="Calibri" w:eastAsia="Times New Roman" w:hAnsi="Calibri" w:cs="Calibri"/>
                <w:color w:val="808080"/>
                <w:sz w:val="24"/>
                <w:szCs w:val="24"/>
                <w:lang w:val="en-US"/>
              </w:rPr>
              <w:t> </w:t>
            </w:r>
          </w:p>
        </w:tc>
        <w:tc>
          <w:tcPr>
            <w:tcW w:w="2004" w:type="dxa"/>
            <w:tcBorders>
              <w:top w:val="nil"/>
              <w:left w:val="nil"/>
              <w:bottom w:val="single" w:sz="8" w:space="0" w:color="auto"/>
              <w:right w:val="single" w:sz="8" w:space="0" w:color="auto"/>
            </w:tcBorders>
            <w:shd w:val="clear" w:color="000000" w:fill="33CC33"/>
            <w:noWrap/>
            <w:vAlign w:val="center"/>
            <w:hideMark/>
          </w:tcPr>
          <w:p w:rsidR="004127C7" w:rsidRPr="00687794" w:rsidRDefault="004127C7" w:rsidP="004127C7">
            <w:pPr>
              <w:spacing w:after="0" w:line="240" w:lineRule="auto"/>
              <w:jc w:val="center"/>
              <w:rPr>
                <w:rFonts w:ascii="Calibri" w:eastAsia="Times New Roman" w:hAnsi="Calibri" w:cs="Calibri"/>
                <w:b/>
                <w:bCs/>
                <w:color w:val="FFFFFF"/>
                <w:sz w:val="24"/>
                <w:szCs w:val="24"/>
                <w:lang w:val="en-US"/>
              </w:rPr>
            </w:pPr>
            <w:r w:rsidRPr="00687794">
              <w:rPr>
                <w:rFonts w:ascii="Calibri" w:eastAsia="Times New Roman" w:hAnsi="Calibri" w:cs="Calibri"/>
                <w:b/>
                <w:bCs/>
                <w:color w:val="FFFFFF"/>
                <w:sz w:val="24"/>
                <w:szCs w:val="24"/>
                <w:lang w:val="en-US"/>
              </w:rPr>
              <w:t>Yes</w:t>
            </w:r>
          </w:p>
        </w:tc>
        <w:tc>
          <w:tcPr>
            <w:tcW w:w="2126" w:type="dxa"/>
            <w:tcBorders>
              <w:top w:val="nil"/>
              <w:left w:val="nil"/>
              <w:bottom w:val="single" w:sz="8" w:space="0" w:color="auto"/>
              <w:right w:val="single" w:sz="8" w:space="0" w:color="auto"/>
            </w:tcBorders>
            <w:shd w:val="clear" w:color="000000" w:fill="33CC33"/>
            <w:noWrap/>
            <w:vAlign w:val="center"/>
            <w:hideMark/>
          </w:tcPr>
          <w:p w:rsidR="004127C7" w:rsidRPr="00AD7B56" w:rsidRDefault="004127C7" w:rsidP="004127C7">
            <w:pPr>
              <w:spacing w:after="0" w:line="240" w:lineRule="auto"/>
              <w:jc w:val="center"/>
              <w:rPr>
                <w:rFonts w:ascii="Calibri" w:eastAsia="Times New Roman" w:hAnsi="Calibri" w:cs="Calibri"/>
                <w:b/>
                <w:bCs/>
                <w:color w:val="FFFFFF"/>
                <w:sz w:val="24"/>
                <w:szCs w:val="24"/>
                <w:lang w:val="en-US"/>
              </w:rPr>
            </w:pPr>
            <w:r w:rsidRPr="00AD7B56">
              <w:rPr>
                <w:rFonts w:ascii="Calibri" w:eastAsia="Times New Roman" w:hAnsi="Calibri" w:cs="Calibri"/>
                <w:b/>
                <w:bCs/>
                <w:color w:val="FFFFFF"/>
                <w:sz w:val="24"/>
                <w:szCs w:val="24"/>
                <w:lang w:val="en-US"/>
              </w:rPr>
              <w:t>Yes</w:t>
            </w:r>
          </w:p>
        </w:tc>
      </w:tr>
      <w:tr w:rsidR="004127C7" w:rsidRPr="00417F81" w:rsidTr="00297774">
        <w:trPr>
          <w:trHeight w:val="330"/>
        </w:trPr>
        <w:tc>
          <w:tcPr>
            <w:tcW w:w="4740" w:type="dxa"/>
            <w:tcBorders>
              <w:top w:val="nil"/>
              <w:left w:val="single" w:sz="8" w:space="0" w:color="000000"/>
              <w:bottom w:val="single" w:sz="8" w:space="0" w:color="000000"/>
              <w:right w:val="single" w:sz="8" w:space="0" w:color="000000"/>
            </w:tcBorders>
            <w:shd w:val="clear" w:color="auto" w:fill="auto"/>
            <w:vAlign w:val="center"/>
            <w:hideMark/>
          </w:tcPr>
          <w:p w:rsidR="004127C7" w:rsidRPr="00417F81" w:rsidRDefault="004127C7" w:rsidP="004127C7">
            <w:pPr>
              <w:spacing w:after="0" w:line="240" w:lineRule="auto"/>
              <w:rPr>
                <w:rFonts w:ascii="Calibri" w:eastAsia="Times New Roman" w:hAnsi="Calibri" w:cs="Calibri"/>
                <w:color w:val="44546A"/>
                <w:sz w:val="24"/>
                <w:szCs w:val="24"/>
                <w:lang w:val="en-US"/>
              </w:rPr>
            </w:pPr>
            <w:r w:rsidRPr="00417F81">
              <w:rPr>
                <w:rFonts w:ascii="Calibri" w:eastAsia="Times New Roman" w:hAnsi="Calibri" w:cs="Calibri"/>
                <w:color w:val="44546A"/>
                <w:sz w:val="24"/>
                <w:szCs w:val="24"/>
                <w:lang w:val="en-US"/>
              </w:rPr>
              <w:t>Maintenance Delivery SW Tool (Ex: MAINT)</w:t>
            </w:r>
          </w:p>
        </w:tc>
        <w:tc>
          <w:tcPr>
            <w:tcW w:w="1620" w:type="dxa"/>
            <w:tcBorders>
              <w:top w:val="nil"/>
              <w:left w:val="nil"/>
              <w:bottom w:val="single" w:sz="8" w:space="0" w:color="auto"/>
              <w:right w:val="single" w:sz="8" w:space="0" w:color="auto"/>
            </w:tcBorders>
            <w:shd w:val="clear" w:color="000000" w:fill="E7E6E6"/>
            <w:noWrap/>
            <w:vAlign w:val="center"/>
            <w:hideMark/>
          </w:tcPr>
          <w:p w:rsidR="004127C7" w:rsidRPr="00417F81" w:rsidRDefault="004127C7" w:rsidP="004127C7">
            <w:pPr>
              <w:spacing w:after="0" w:line="240" w:lineRule="auto"/>
              <w:rPr>
                <w:rFonts w:ascii="Calibri" w:eastAsia="Times New Roman" w:hAnsi="Calibri" w:cs="Calibri"/>
                <w:color w:val="808080"/>
                <w:sz w:val="24"/>
                <w:szCs w:val="24"/>
                <w:lang w:val="en-US"/>
              </w:rPr>
            </w:pPr>
            <w:r w:rsidRPr="00417F81">
              <w:rPr>
                <w:rFonts w:ascii="Calibri" w:eastAsia="Times New Roman" w:hAnsi="Calibri" w:cs="Calibri"/>
                <w:color w:val="808080"/>
                <w:sz w:val="24"/>
                <w:szCs w:val="24"/>
                <w:lang w:val="en-US"/>
              </w:rPr>
              <w:t> </w:t>
            </w:r>
          </w:p>
        </w:tc>
        <w:tc>
          <w:tcPr>
            <w:tcW w:w="2004" w:type="dxa"/>
            <w:tcBorders>
              <w:top w:val="nil"/>
              <w:left w:val="nil"/>
              <w:bottom w:val="single" w:sz="8" w:space="0" w:color="auto"/>
              <w:right w:val="single" w:sz="8" w:space="0" w:color="auto"/>
            </w:tcBorders>
            <w:shd w:val="clear" w:color="auto" w:fill="33CC33"/>
            <w:noWrap/>
            <w:vAlign w:val="center"/>
            <w:hideMark/>
          </w:tcPr>
          <w:p w:rsidR="004127C7" w:rsidRPr="00687794" w:rsidRDefault="00297774" w:rsidP="00297774">
            <w:pPr>
              <w:spacing w:after="0" w:line="240" w:lineRule="auto"/>
              <w:jc w:val="center"/>
              <w:rPr>
                <w:rFonts w:ascii="Calibri" w:eastAsia="Times New Roman" w:hAnsi="Calibri" w:cs="Calibri"/>
                <w:b/>
                <w:color w:val="808080"/>
                <w:sz w:val="24"/>
                <w:szCs w:val="24"/>
                <w:lang w:val="en-US"/>
              </w:rPr>
            </w:pPr>
            <w:r w:rsidRPr="00687794">
              <w:rPr>
                <w:rFonts w:ascii="Calibri" w:eastAsia="Times New Roman" w:hAnsi="Calibri" w:cs="Calibri"/>
                <w:b/>
                <w:color w:val="FFFFFF" w:themeColor="background1"/>
                <w:sz w:val="24"/>
                <w:szCs w:val="24"/>
                <w:lang w:val="en-US"/>
              </w:rPr>
              <w:t>Yes</w:t>
            </w:r>
          </w:p>
        </w:tc>
        <w:tc>
          <w:tcPr>
            <w:tcW w:w="2126" w:type="dxa"/>
            <w:tcBorders>
              <w:top w:val="nil"/>
              <w:left w:val="nil"/>
              <w:bottom w:val="single" w:sz="8" w:space="0" w:color="auto"/>
              <w:right w:val="single" w:sz="8" w:space="0" w:color="auto"/>
            </w:tcBorders>
            <w:shd w:val="clear" w:color="000000" w:fill="33CC33"/>
            <w:noWrap/>
            <w:vAlign w:val="center"/>
            <w:hideMark/>
          </w:tcPr>
          <w:p w:rsidR="004127C7" w:rsidRPr="00AD7B56" w:rsidRDefault="004127C7" w:rsidP="004127C7">
            <w:pPr>
              <w:spacing w:after="0" w:line="240" w:lineRule="auto"/>
              <w:jc w:val="center"/>
              <w:rPr>
                <w:rFonts w:ascii="Calibri" w:eastAsia="Times New Roman" w:hAnsi="Calibri" w:cs="Calibri"/>
                <w:b/>
                <w:bCs/>
                <w:color w:val="FFFFFF"/>
                <w:sz w:val="24"/>
                <w:szCs w:val="24"/>
                <w:lang w:val="en-US"/>
              </w:rPr>
            </w:pPr>
            <w:r w:rsidRPr="00AD7B56">
              <w:rPr>
                <w:rFonts w:ascii="Calibri" w:eastAsia="Times New Roman" w:hAnsi="Calibri" w:cs="Calibri"/>
                <w:b/>
                <w:bCs/>
                <w:color w:val="FFFFFF"/>
                <w:sz w:val="24"/>
                <w:szCs w:val="24"/>
                <w:lang w:val="en-US"/>
              </w:rPr>
              <w:t>Yes</w:t>
            </w:r>
          </w:p>
        </w:tc>
      </w:tr>
      <w:tr w:rsidR="004127C7" w:rsidRPr="00417F81" w:rsidTr="004127C7">
        <w:trPr>
          <w:trHeight w:val="330"/>
        </w:trPr>
        <w:tc>
          <w:tcPr>
            <w:tcW w:w="4740" w:type="dxa"/>
            <w:tcBorders>
              <w:top w:val="nil"/>
              <w:left w:val="single" w:sz="8" w:space="0" w:color="auto"/>
              <w:bottom w:val="single" w:sz="8" w:space="0" w:color="auto"/>
              <w:right w:val="single" w:sz="8" w:space="0" w:color="auto"/>
            </w:tcBorders>
            <w:shd w:val="clear" w:color="auto" w:fill="auto"/>
            <w:noWrap/>
            <w:vAlign w:val="center"/>
            <w:hideMark/>
          </w:tcPr>
          <w:p w:rsidR="004127C7" w:rsidRPr="00417F81" w:rsidRDefault="004127C7" w:rsidP="004127C7">
            <w:pPr>
              <w:spacing w:after="0" w:line="240" w:lineRule="auto"/>
              <w:rPr>
                <w:rFonts w:ascii="Calibri" w:eastAsia="Times New Roman" w:hAnsi="Calibri" w:cs="Calibri"/>
                <w:color w:val="44546A"/>
                <w:sz w:val="24"/>
                <w:szCs w:val="24"/>
                <w:lang w:val="en-US"/>
              </w:rPr>
            </w:pPr>
            <w:r w:rsidRPr="00417F81">
              <w:rPr>
                <w:rFonts w:ascii="Calibri" w:eastAsia="Times New Roman" w:hAnsi="Calibri" w:cs="Calibri"/>
                <w:color w:val="44546A"/>
                <w:sz w:val="24"/>
                <w:szCs w:val="24"/>
                <w:lang w:val="en-US"/>
              </w:rPr>
              <w:t>Technical Escalation</w:t>
            </w:r>
          </w:p>
        </w:tc>
        <w:tc>
          <w:tcPr>
            <w:tcW w:w="1620" w:type="dxa"/>
            <w:tcBorders>
              <w:top w:val="nil"/>
              <w:left w:val="nil"/>
              <w:bottom w:val="single" w:sz="8" w:space="0" w:color="auto"/>
              <w:right w:val="single" w:sz="8" w:space="0" w:color="auto"/>
            </w:tcBorders>
            <w:shd w:val="clear" w:color="000000" w:fill="E7E6E6"/>
            <w:noWrap/>
            <w:vAlign w:val="center"/>
            <w:hideMark/>
          </w:tcPr>
          <w:p w:rsidR="004127C7" w:rsidRPr="00417F81" w:rsidRDefault="004127C7" w:rsidP="004127C7">
            <w:pPr>
              <w:spacing w:after="0" w:line="240" w:lineRule="auto"/>
              <w:rPr>
                <w:rFonts w:ascii="Calibri" w:eastAsia="Times New Roman" w:hAnsi="Calibri" w:cs="Calibri"/>
                <w:color w:val="808080"/>
                <w:sz w:val="24"/>
                <w:szCs w:val="24"/>
                <w:lang w:val="en-US"/>
              </w:rPr>
            </w:pPr>
            <w:r w:rsidRPr="00417F81">
              <w:rPr>
                <w:rFonts w:ascii="Calibri" w:eastAsia="Times New Roman" w:hAnsi="Calibri" w:cs="Calibri"/>
                <w:color w:val="808080"/>
                <w:sz w:val="24"/>
                <w:szCs w:val="24"/>
                <w:lang w:val="en-US"/>
              </w:rPr>
              <w:t> </w:t>
            </w:r>
          </w:p>
        </w:tc>
        <w:tc>
          <w:tcPr>
            <w:tcW w:w="2004" w:type="dxa"/>
            <w:tcBorders>
              <w:top w:val="nil"/>
              <w:left w:val="nil"/>
              <w:bottom w:val="single" w:sz="8" w:space="0" w:color="auto"/>
              <w:right w:val="single" w:sz="8" w:space="0" w:color="auto"/>
            </w:tcBorders>
            <w:shd w:val="clear" w:color="000000" w:fill="E7E6E6"/>
            <w:noWrap/>
            <w:vAlign w:val="center"/>
            <w:hideMark/>
          </w:tcPr>
          <w:p w:rsidR="004127C7" w:rsidRPr="00687794" w:rsidRDefault="004127C7" w:rsidP="004127C7">
            <w:pPr>
              <w:spacing w:after="0" w:line="240" w:lineRule="auto"/>
              <w:rPr>
                <w:rFonts w:ascii="Calibri" w:eastAsia="Times New Roman" w:hAnsi="Calibri" w:cs="Calibri"/>
                <w:color w:val="808080"/>
                <w:sz w:val="24"/>
                <w:szCs w:val="24"/>
                <w:lang w:val="en-US"/>
              </w:rPr>
            </w:pPr>
            <w:r w:rsidRPr="00687794">
              <w:rPr>
                <w:rFonts w:ascii="Calibri" w:eastAsia="Times New Roman" w:hAnsi="Calibri" w:cs="Calibri"/>
                <w:color w:val="808080"/>
                <w:sz w:val="24"/>
                <w:szCs w:val="24"/>
                <w:lang w:val="en-US"/>
              </w:rPr>
              <w:t> </w:t>
            </w:r>
          </w:p>
        </w:tc>
        <w:tc>
          <w:tcPr>
            <w:tcW w:w="2126" w:type="dxa"/>
            <w:tcBorders>
              <w:top w:val="nil"/>
              <w:left w:val="nil"/>
              <w:bottom w:val="single" w:sz="8" w:space="0" w:color="auto"/>
              <w:right w:val="single" w:sz="8" w:space="0" w:color="auto"/>
            </w:tcBorders>
            <w:shd w:val="clear" w:color="000000" w:fill="33CC33"/>
            <w:noWrap/>
            <w:vAlign w:val="center"/>
            <w:hideMark/>
          </w:tcPr>
          <w:p w:rsidR="004127C7" w:rsidRPr="00AD7B56" w:rsidRDefault="004127C7" w:rsidP="004127C7">
            <w:pPr>
              <w:spacing w:after="0" w:line="240" w:lineRule="auto"/>
              <w:jc w:val="center"/>
              <w:rPr>
                <w:rFonts w:ascii="Calibri" w:eastAsia="Times New Roman" w:hAnsi="Calibri" w:cs="Calibri"/>
                <w:b/>
                <w:bCs/>
                <w:color w:val="FFFFFF"/>
                <w:sz w:val="24"/>
                <w:szCs w:val="24"/>
                <w:lang w:val="en-US"/>
              </w:rPr>
            </w:pPr>
            <w:r w:rsidRPr="00AD7B56">
              <w:rPr>
                <w:rFonts w:ascii="Calibri" w:eastAsia="Times New Roman" w:hAnsi="Calibri" w:cs="Calibri"/>
                <w:b/>
                <w:bCs/>
                <w:color w:val="FFFFFF"/>
                <w:sz w:val="24"/>
                <w:szCs w:val="24"/>
                <w:lang w:val="en-US"/>
              </w:rPr>
              <w:t>Yes</w:t>
            </w:r>
          </w:p>
        </w:tc>
      </w:tr>
      <w:tr w:rsidR="004127C7" w:rsidRPr="00417F81" w:rsidTr="004127C7">
        <w:trPr>
          <w:trHeight w:val="330"/>
        </w:trPr>
        <w:tc>
          <w:tcPr>
            <w:tcW w:w="4740" w:type="dxa"/>
            <w:tcBorders>
              <w:top w:val="nil"/>
              <w:left w:val="single" w:sz="8" w:space="0" w:color="auto"/>
              <w:bottom w:val="single" w:sz="8" w:space="0" w:color="auto"/>
              <w:right w:val="single" w:sz="8" w:space="0" w:color="auto"/>
            </w:tcBorders>
            <w:shd w:val="clear" w:color="auto" w:fill="auto"/>
            <w:noWrap/>
            <w:vAlign w:val="center"/>
            <w:hideMark/>
          </w:tcPr>
          <w:p w:rsidR="004127C7" w:rsidRPr="00417F81" w:rsidRDefault="004127C7" w:rsidP="004127C7">
            <w:pPr>
              <w:spacing w:after="0" w:line="240" w:lineRule="auto"/>
              <w:rPr>
                <w:rFonts w:ascii="Calibri" w:eastAsia="Times New Roman" w:hAnsi="Calibri" w:cs="Calibri"/>
                <w:color w:val="44546A"/>
                <w:sz w:val="24"/>
                <w:szCs w:val="24"/>
                <w:lang w:val="en-US"/>
              </w:rPr>
            </w:pPr>
            <w:r w:rsidRPr="00417F81">
              <w:rPr>
                <w:rFonts w:ascii="Calibri" w:eastAsia="Times New Roman" w:hAnsi="Calibri" w:cs="Calibri"/>
                <w:color w:val="44546A"/>
                <w:sz w:val="24"/>
                <w:szCs w:val="24"/>
                <w:lang w:val="en-US"/>
              </w:rPr>
              <w:t>Rebates and Bonuses</w:t>
            </w:r>
          </w:p>
        </w:tc>
        <w:tc>
          <w:tcPr>
            <w:tcW w:w="1620" w:type="dxa"/>
            <w:tcBorders>
              <w:top w:val="nil"/>
              <w:left w:val="nil"/>
              <w:bottom w:val="single" w:sz="8" w:space="0" w:color="auto"/>
              <w:right w:val="single" w:sz="8" w:space="0" w:color="auto"/>
            </w:tcBorders>
            <w:shd w:val="clear" w:color="000000" w:fill="E7E6E6"/>
            <w:noWrap/>
            <w:vAlign w:val="center"/>
            <w:hideMark/>
          </w:tcPr>
          <w:p w:rsidR="004127C7" w:rsidRPr="00417F81" w:rsidRDefault="004127C7" w:rsidP="004127C7">
            <w:pPr>
              <w:spacing w:after="0" w:line="240" w:lineRule="auto"/>
              <w:rPr>
                <w:rFonts w:ascii="Calibri" w:eastAsia="Times New Roman" w:hAnsi="Calibri" w:cs="Calibri"/>
                <w:color w:val="808080"/>
                <w:sz w:val="24"/>
                <w:szCs w:val="24"/>
                <w:lang w:val="en-US"/>
              </w:rPr>
            </w:pPr>
            <w:r w:rsidRPr="00417F81">
              <w:rPr>
                <w:rFonts w:ascii="Calibri" w:eastAsia="Times New Roman" w:hAnsi="Calibri" w:cs="Calibri"/>
                <w:color w:val="808080"/>
                <w:sz w:val="24"/>
                <w:szCs w:val="24"/>
                <w:lang w:val="en-US"/>
              </w:rPr>
              <w:t> </w:t>
            </w:r>
          </w:p>
        </w:tc>
        <w:tc>
          <w:tcPr>
            <w:tcW w:w="2004" w:type="dxa"/>
            <w:tcBorders>
              <w:top w:val="nil"/>
              <w:left w:val="nil"/>
              <w:bottom w:val="single" w:sz="8" w:space="0" w:color="auto"/>
              <w:right w:val="single" w:sz="8" w:space="0" w:color="auto"/>
            </w:tcBorders>
            <w:shd w:val="clear" w:color="000000" w:fill="E7E6E6"/>
            <w:noWrap/>
            <w:vAlign w:val="center"/>
            <w:hideMark/>
          </w:tcPr>
          <w:p w:rsidR="004127C7" w:rsidRPr="00687794" w:rsidRDefault="004127C7" w:rsidP="004127C7">
            <w:pPr>
              <w:spacing w:after="0" w:line="240" w:lineRule="auto"/>
              <w:rPr>
                <w:rFonts w:ascii="Calibri" w:eastAsia="Times New Roman" w:hAnsi="Calibri" w:cs="Calibri"/>
                <w:color w:val="808080"/>
                <w:sz w:val="24"/>
                <w:szCs w:val="24"/>
                <w:lang w:val="en-US"/>
              </w:rPr>
            </w:pPr>
            <w:r w:rsidRPr="00687794">
              <w:rPr>
                <w:rFonts w:ascii="Calibri" w:eastAsia="Times New Roman" w:hAnsi="Calibri" w:cs="Calibri"/>
                <w:color w:val="808080"/>
                <w:sz w:val="24"/>
                <w:szCs w:val="24"/>
                <w:lang w:val="en-US"/>
              </w:rPr>
              <w:t> </w:t>
            </w:r>
          </w:p>
        </w:tc>
        <w:tc>
          <w:tcPr>
            <w:tcW w:w="2126" w:type="dxa"/>
            <w:tcBorders>
              <w:top w:val="nil"/>
              <w:left w:val="nil"/>
              <w:bottom w:val="single" w:sz="8" w:space="0" w:color="auto"/>
              <w:right w:val="single" w:sz="8" w:space="0" w:color="auto"/>
            </w:tcBorders>
            <w:shd w:val="clear" w:color="000000" w:fill="33CC33"/>
            <w:noWrap/>
            <w:vAlign w:val="center"/>
            <w:hideMark/>
          </w:tcPr>
          <w:p w:rsidR="004127C7" w:rsidRPr="00AD7B56" w:rsidRDefault="004127C7" w:rsidP="004127C7">
            <w:pPr>
              <w:spacing w:after="0" w:line="240" w:lineRule="auto"/>
              <w:jc w:val="center"/>
              <w:rPr>
                <w:rFonts w:ascii="Calibri" w:eastAsia="Times New Roman" w:hAnsi="Calibri" w:cs="Calibri"/>
                <w:b/>
                <w:bCs/>
                <w:color w:val="FFFFFF"/>
                <w:sz w:val="24"/>
                <w:szCs w:val="24"/>
                <w:lang w:val="en-US"/>
              </w:rPr>
            </w:pPr>
            <w:r w:rsidRPr="00AD7B56">
              <w:rPr>
                <w:rFonts w:ascii="Calibri" w:eastAsia="Times New Roman" w:hAnsi="Calibri" w:cs="Calibri"/>
                <w:b/>
                <w:bCs/>
                <w:color w:val="FFFFFF"/>
                <w:sz w:val="24"/>
                <w:szCs w:val="24"/>
                <w:lang w:val="en-US"/>
              </w:rPr>
              <w:t>Yes</w:t>
            </w:r>
          </w:p>
        </w:tc>
      </w:tr>
      <w:tr w:rsidR="004127C7" w:rsidRPr="00417F81" w:rsidTr="004127C7">
        <w:trPr>
          <w:trHeight w:val="330"/>
        </w:trPr>
        <w:tc>
          <w:tcPr>
            <w:tcW w:w="4740" w:type="dxa"/>
            <w:tcBorders>
              <w:top w:val="nil"/>
              <w:left w:val="single" w:sz="8" w:space="0" w:color="auto"/>
              <w:bottom w:val="single" w:sz="8" w:space="0" w:color="auto"/>
              <w:right w:val="single" w:sz="8" w:space="0" w:color="auto"/>
            </w:tcBorders>
            <w:shd w:val="clear" w:color="auto" w:fill="auto"/>
            <w:noWrap/>
            <w:vAlign w:val="center"/>
            <w:hideMark/>
          </w:tcPr>
          <w:p w:rsidR="004127C7" w:rsidRPr="00417F81" w:rsidRDefault="004127C7" w:rsidP="004127C7">
            <w:pPr>
              <w:spacing w:after="0" w:line="240" w:lineRule="auto"/>
              <w:rPr>
                <w:rFonts w:ascii="Calibri" w:eastAsia="Times New Roman" w:hAnsi="Calibri" w:cs="Calibri"/>
                <w:color w:val="44546A"/>
                <w:sz w:val="24"/>
                <w:szCs w:val="24"/>
                <w:lang w:val="en-US"/>
              </w:rPr>
            </w:pPr>
            <w:r w:rsidRPr="00417F81">
              <w:rPr>
                <w:rFonts w:ascii="Calibri" w:eastAsia="Times New Roman" w:hAnsi="Calibri" w:cs="Calibri"/>
                <w:color w:val="44546A"/>
                <w:sz w:val="24"/>
                <w:szCs w:val="24"/>
                <w:lang w:val="en-US"/>
              </w:rPr>
              <w:t>Service Delivery Fees</w:t>
            </w:r>
          </w:p>
        </w:tc>
        <w:tc>
          <w:tcPr>
            <w:tcW w:w="1620" w:type="dxa"/>
            <w:tcBorders>
              <w:top w:val="nil"/>
              <w:left w:val="nil"/>
              <w:bottom w:val="single" w:sz="8" w:space="0" w:color="auto"/>
              <w:right w:val="single" w:sz="8" w:space="0" w:color="auto"/>
            </w:tcBorders>
            <w:shd w:val="clear" w:color="000000" w:fill="E7E6E6"/>
            <w:noWrap/>
            <w:vAlign w:val="center"/>
            <w:hideMark/>
          </w:tcPr>
          <w:p w:rsidR="004127C7" w:rsidRPr="00417F81" w:rsidRDefault="004127C7" w:rsidP="004127C7">
            <w:pPr>
              <w:spacing w:after="0" w:line="240" w:lineRule="auto"/>
              <w:rPr>
                <w:rFonts w:ascii="Calibri" w:eastAsia="Times New Roman" w:hAnsi="Calibri" w:cs="Calibri"/>
                <w:color w:val="808080"/>
                <w:sz w:val="24"/>
                <w:szCs w:val="24"/>
                <w:lang w:val="en-US"/>
              </w:rPr>
            </w:pPr>
            <w:r w:rsidRPr="00417F81">
              <w:rPr>
                <w:rFonts w:ascii="Calibri" w:eastAsia="Times New Roman" w:hAnsi="Calibri" w:cs="Calibri"/>
                <w:color w:val="808080"/>
                <w:sz w:val="24"/>
                <w:szCs w:val="24"/>
                <w:lang w:val="en-US"/>
              </w:rPr>
              <w:t> </w:t>
            </w:r>
          </w:p>
        </w:tc>
        <w:tc>
          <w:tcPr>
            <w:tcW w:w="2004" w:type="dxa"/>
            <w:tcBorders>
              <w:top w:val="nil"/>
              <w:left w:val="nil"/>
              <w:bottom w:val="single" w:sz="8" w:space="0" w:color="auto"/>
              <w:right w:val="single" w:sz="8" w:space="0" w:color="auto"/>
            </w:tcBorders>
            <w:shd w:val="clear" w:color="000000" w:fill="E7E6E6"/>
            <w:noWrap/>
            <w:vAlign w:val="center"/>
            <w:hideMark/>
          </w:tcPr>
          <w:p w:rsidR="004127C7" w:rsidRPr="00687794" w:rsidRDefault="004127C7" w:rsidP="004127C7">
            <w:pPr>
              <w:spacing w:after="0" w:line="240" w:lineRule="auto"/>
              <w:rPr>
                <w:rFonts w:ascii="Calibri" w:eastAsia="Times New Roman" w:hAnsi="Calibri" w:cs="Calibri"/>
                <w:color w:val="808080"/>
                <w:sz w:val="24"/>
                <w:szCs w:val="24"/>
                <w:lang w:val="en-US"/>
              </w:rPr>
            </w:pPr>
            <w:r w:rsidRPr="00687794">
              <w:rPr>
                <w:rFonts w:ascii="Calibri" w:eastAsia="Times New Roman" w:hAnsi="Calibri" w:cs="Calibri"/>
                <w:color w:val="808080"/>
                <w:sz w:val="24"/>
                <w:szCs w:val="24"/>
                <w:lang w:val="en-US"/>
              </w:rPr>
              <w:t> </w:t>
            </w:r>
          </w:p>
        </w:tc>
        <w:tc>
          <w:tcPr>
            <w:tcW w:w="2126" w:type="dxa"/>
            <w:tcBorders>
              <w:top w:val="nil"/>
              <w:left w:val="nil"/>
              <w:bottom w:val="single" w:sz="8" w:space="0" w:color="auto"/>
              <w:right w:val="single" w:sz="8" w:space="0" w:color="auto"/>
            </w:tcBorders>
            <w:shd w:val="clear" w:color="000000" w:fill="33CC33"/>
            <w:noWrap/>
            <w:vAlign w:val="center"/>
            <w:hideMark/>
          </w:tcPr>
          <w:p w:rsidR="004127C7" w:rsidRPr="00AD7B56" w:rsidRDefault="004127C7" w:rsidP="004127C7">
            <w:pPr>
              <w:spacing w:after="0" w:line="240" w:lineRule="auto"/>
              <w:jc w:val="center"/>
              <w:rPr>
                <w:rFonts w:ascii="Calibri" w:eastAsia="Times New Roman" w:hAnsi="Calibri" w:cs="Calibri"/>
                <w:b/>
                <w:bCs/>
                <w:color w:val="FFFFFF"/>
                <w:sz w:val="24"/>
                <w:szCs w:val="24"/>
                <w:lang w:val="en-US"/>
              </w:rPr>
            </w:pPr>
            <w:r w:rsidRPr="00AD7B56">
              <w:rPr>
                <w:rFonts w:ascii="Calibri" w:eastAsia="Times New Roman" w:hAnsi="Calibri" w:cs="Calibri"/>
                <w:b/>
                <w:bCs/>
                <w:color w:val="FFFFFF"/>
                <w:sz w:val="24"/>
                <w:szCs w:val="24"/>
                <w:lang w:val="en-US"/>
              </w:rPr>
              <w:t>Yes</w:t>
            </w:r>
          </w:p>
        </w:tc>
      </w:tr>
      <w:tr w:rsidR="004127C7" w:rsidRPr="00417F81" w:rsidTr="004127C7">
        <w:trPr>
          <w:trHeight w:val="330"/>
        </w:trPr>
        <w:tc>
          <w:tcPr>
            <w:tcW w:w="4740" w:type="dxa"/>
            <w:tcBorders>
              <w:top w:val="nil"/>
              <w:left w:val="single" w:sz="8" w:space="0" w:color="auto"/>
              <w:bottom w:val="single" w:sz="8" w:space="0" w:color="auto"/>
              <w:right w:val="single" w:sz="8" w:space="0" w:color="auto"/>
            </w:tcBorders>
            <w:shd w:val="clear" w:color="auto" w:fill="auto"/>
            <w:noWrap/>
            <w:vAlign w:val="center"/>
            <w:hideMark/>
          </w:tcPr>
          <w:p w:rsidR="004127C7" w:rsidRPr="00417F81" w:rsidRDefault="004127C7" w:rsidP="004127C7">
            <w:pPr>
              <w:spacing w:after="0" w:line="240" w:lineRule="auto"/>
              <w:rPr>
                <w:rFonts w:ascii="Calibri" w:eastAsia="Times New Roman" w:hAnsi="Calibri" w:cs="Calibri"/>
                <w:color w:val="44546A"/>
                <w:sz w:val="24"/>
                <w:szCs w:val="24"/>
                <w:lang w:val="en-US"/>
              </w:rPr>
            </w:pPr>
            <w:r w:rsidRPr="00417F81">
              <w:rPr>
                <w:rFonts w:ascii="Calibri" w:eastAsia="Times New Roman" w:hAnsi="Calibri" w:cs="Calibri"/>
                <w:color w:val="44546A"/>
                <w:sz w:val="24"/>
                <w:szCs w:val="24"/>
                <w:lang w:val="en-US"/>
              </w:rPr>
              <w:t>Badging &amp; Branding</w:t>
            </w:r>
          </w:p>
        </w:tc>
        <w:tc>
          <w:tcPr>
            <w:tcW w:w="1620" w:type="dxa"/>
            <w:tcBorders>
              <w:top w:val="nil"/>
              <w:left w:val="nil"/>
              <w:bottom w:val="single" w:sz="8" w:space="0" w:color="auto"/>
              <w:right w:val="single" w:sz="8" w:space="0" w:color="auto"/>
            </w:tcBorders>
            <w:shd w:val="clear" w:color="000000" w:fill="E7E6E6"/>
            <w:noWrap/>
            <w:vAlign w:val="center"/>
            <w:hideMark/>
          </w:tcPr>
          <w:p w:rsidR="004127C7" w:rsidRPr="00417F81" w:rsidRDefault="004127C7" w:rsidP="004127C7">
            <w:pPr>
              <w:spacing w:after="0" w:line="240" w:lineRule="auto"/>
              <w:rPr>
                <w:rFonts w:ascii="Calibri" w:eastAsia="Times New Roman" w:hAnsi="Calibri" w:cs="Calibri"/>
                <w:color w:val="808080"/>
                <w:sz w:val="24"/>
                <w:szCs w:val="24"/>
                <w:lang w:val="en-US"/>
              </w:rPr>
            </w:pPr>
            <w:r w:rsidRPr="00417F81">
              <w:rPr>
                <w:rFonts w:ascii="Calibri" w:eastAsia="Times New Roman" w:hAnsi="Calibri" w:cs="Calibri"/>
                <w:color w:val="808080"/>
                <w:sz w:val="24"/>
                <w:szCs w:val="24"/>
                <w:lang w:val="en-US"/>
              </w:rPr>
              <w:t> </w:t>
            </w:r>
          </w:p>
        </w:tc>
        <w:tc>
          <w:tcPr>
            <w:tcW w:w="2004" w:type="dxa"/>
            <w:tcBorders>
              <w:top w:val="nil"/>
              <w:left w:val="nil"/>
              <w:bottom w:val="single" w:sz="8" w:space="0" w:color="auto"/>
              <w:right w:val="single" w:sz="8" w:space="0" w:color="auto"/>
            </w:tcBorders>
            <w:shd w:val="clear" w:color="000000" w:fill="E7E6E6"/>
            <w:noWrap/>
            <w:vAlign w:val="center"/>
            <w:hideMark/>
          </w:tcPr>
          <w:p w:rsidR="004127C7" w:rsidRPr="00687794" w:rsidRDefault="004127C7" w:rsidP="004127C7">
            <w:pPr>
              <w:spacing w:after="0" w:line="240" w:lineRule="auto"/>
              <w:rPr>
                <w:rFonts w:ascii="Calibri" w:eastAsia="Times New Roman" w:hAnsi="Calibri" w:cs="Calibri"/>
                <w:color w:val="808080"/>
                <w:sz w:val="24"/>
                <w:szCs w:val="24"/>
                <w:lang w:val="en-US"/>
              </w:rPr>
            </w:pPr>
            <w:r w:rsidRPr="00687794">
              <w:rPr>
                <w:rFonts w:ascii="Calibri" w:eastAsia="Times New Roman" w:hAnsi="Calibri" w:cs="Calibri"/>
                <w:color w:val="808080"/>
                <w:sz w:val="24"/>
                <w:szCs w:val="24"/>
                <w:lang w:val="en-US"/>
              </w:rPr>
              <w:t> </w:t>
            </w:r>
          </w:p>
        </w:tc>
        <w:tc>
          <w:tcPr>
            <w:tcW w:w="2126" w:type="dxa"/>
            <w:tcBorders>
              <w:top w:val="nil"/>
              <w:left w:val="nil"/>
              <w:bottom w:val="single" w:sz="8" w:space="0" w:color="auto"/>
              <w:right w:val="single" w:sz="8" w:space="0" w:color="auto"/>
            </w:tcBorders>
            <w:shd w:val="clear" w:color="000000" w:fill="33CC33"/>
            <w:noWrap/>
            <w:vAlign w:val="center"/>
            <w:hideMark/>
          </w:tcPr>
          <w:p w:rsidR="004127C7" w:rsidRPr="00AD7B56" w:rsidRDefault="004127C7" w:rsidP="004127C7">
            <w:pPr>
              <w:spacing w:after="0" w:line="240" w:lineRule="auto"/>
              <w:jc w:val="center"/>
              <w:rPr>
                <w:rFonts w:ascii="Calibri" w:eastAsia="Times New Roman" w:hAnsi="Calibri" w:cs="Calibri"/>
                <w:b/>
                <w:bCs/>
                <w:color w:val="FFFFFF"/>
                <w:sz w:val="24"/>
                <w:szCs w:val="24"/>
                <w:lang w:val="en-US"/>
              </w:rPr>
            </w:pPr>
            <w:r w:rsidRPr="00AD7B56">
              <w:rPr>
                <w:rFonts w:ascii="Calibri" w:eastAsia="Times New Roman" w:hAnsi="Calibri" w:cs="Calibri"/>
                <w:b/>
                <w:bCs/>
                <w:color w:val="FFFFFF"/>
                <w:sz w:val="24"/>
                <w:szCs w:val="24"/>
                <w:lang w:val="en-US"/>
              </w:rPr>
              <w:t>Yes</w:t>
            </w:r>
          </w:p>
        </w:tc>
      </w:tr>
      <w:tr w:rsidR="004127C7" w:rsidRPr="00417F81" w:rsidTr="004127C7">
        <w:trPr>
          <w:trHeight w:val="330"/>
        </w:trPr>
        <w:tc>
          <w:tcPr>
            <w:tcW w:w="4740" w:type="dxa"/>
            <w:tcBorders>
              <w:top w:val="nil"/>
              <w:left w:val="single" w:sz="8" w:space="0" w:color="auto"/>
              <w:bottom w:val="single" w:sz="8" w:space="0" w:color="auto"/>
              <w:right w:val="single" w:sz="8" w:space="0" w:color="auto"/>
            </w:tcBorders>
            <w:shd w:val="clear" w:color="auto" w:fill="auto"/>
            <w:noWrap/>
            <w:vAlign w:val="center"/>
            <w:hideMark/>
          </w:tcPr>
          <w:p w:rsidR="004127C7" w:rsidRPr="00417F81" w:rsidRDefault="004127C7" w:rsidP="004127C7">
            <w:pPr>
              <w:spacing w:after="0" w:line="240" w:lineRule="auto"/>
              <w:rPr>
                <w:rFonts w:ascii="Calibri" w:eastAsia="Times New Roman" w:hAnsi="Calibri" w:cs="Calibri"/>
                <w:color w:val="44546A"/>
                <w:sz w:val="24"/>
                <w:szCs w:val="24"/>
                <w:lang w:val="en-US"/>
              </w:rPr>
            </w:pPr>
            <w:r w:rsidRPr="00417F81">
              <w:rPr>
                <w:rFonts w:ascii="Calibri" w:eastAsia="Times New Roman" w:hAnsi="Calibri" w:cs="Calibri"/>
                <w:color w:val="44546A"/>
                <w:sz w:val="24"/>
                <w:szCs w:val="24"/>
                <w:lang w:val="en-US"/>
              </w:rPr>
              <w:t>Exclusive Offers</w:t>
            </w:r>
          </w:p>
        </w:tc>
        <w:tc>
          <w:tcPr>
            <w:tcW w:w="1620" w:type="dxa"/>
            <w:tcBorders>
              <w:top w:val="nil"/>
              <w:left w:val="nil"/>
              <w:bottom w:val="single" w:sz="8" w:space="0" w:color="auto"/>
              <w:right w:val="single" w:sz="8" w:space="0" w:color="auto"/>
            </w:tcBorders>
            <w:shd w:val="clear" w:color="000000" w:fill="E7E6E6"/>
            <w:noWrap/>
            <w:vAlign w:val="center"/>
            <w:hideMark/>
          </w:tcPr>
          <w:p w:rsidR="004127C7" w:rsidRPr="00417F81" w:rsidRDefault="004127C7" w:rsidP="004127C7">
            <w:pPr>
              <w:spacing w:after="0" w:line="240" w:lineRule="auto"/>
              <w:rPr>
                <w:rFonts w:ascii="Calibri" w:eastAsia="Times New Roman" w:hAnsi="Calibri" w:cs="Calibri"/>
                <w:color w:val="808080"/>
                <w:sz w:val="24"/>
                <w:szCs w:val="24"/>
                <w:lang w:val="en-US"/>
              </w:rPr>
            </w:pPr>
            <w:r w:rsidRPr="00417F81">
              <w:rPr>
                <w:rFonts w:ascii="Calibri" w:eastAsia="Times New Roman" w:hAnsi="Calibri" w:cs="Calibri"/>
                <w:color w:val="808080"/>
                <w:sz w:val="24"/>
                <w:szCs w:val="24"/>
                <w:lang w:val="en-US"/>
              </w:rPr>
              <w:t> </w:t>
            </w:r>
          </w:p>
        </w:tc>
        <w:tc>
          <w:tcPr>
            <w:tcW w:w="2004" w:type="dxa"/>
            <w:tcBorders>
              <w:top w:val="nil"/>
              <w:left w:val="nil"/>
              <w:bottom w:val="single" w:sz="8" w:space="0" w:color="auto"/>
              <w:right w:val="single" w:sz="8" w:space="0" w:color="auto"/>
            </w:tcBorders>
            <w:shd w:val="clear" w:color="000000" w:fill="E7E6E6"/>
            <w:noWrap/>
            <w:vAlign w:val="center"/>
            <w:hideMark/>
          </w:tcPr>
          <w:p w:rsidR="004127C7" w:rsidRPr="00687794" w:rsidRDefault="004127C7" w:rsidP="004127C7">
            <w:pPr>
              <w:spacing w:after="0" w:line="240" w:lineRule="auto"/>
              <w:rPr>
                <w:rFonts w:ascii="Calibri" w:eastAsia="Times New Roman" w:hAnsi="Calibri" w:cs="Calibri"/>
                <w:color w:val="808080"/>
                <w:sz w:val="24"/>
                <w:szCs w:val="24"/>
                <w:lang w:val="en-US"/>
              </w:rPr>
            </w:pPr>
            <w:r w:rsidRPr="00687794">
              <w:rPr>
                <w:rFonts w:ascii="Calibri" w:eastAsia="Times New Roman" w:hAnsi="Calibri" w:cs="Calibri"/>
                <w:color w:val="808080"/>
                <w:sz w:val="24"/>
                <w:szCs w:val="24"/>
                <w:lang w:val="en-US"/>
              </w:rPr>
              <w:t> </w:t>
            </w:r>
          </w:p>
        </w:tc>
        <w:tc>
          <w:tcPr>
            <w:tcW w:w="2126" w:type="dxa"/>
            <w:tcBorders>
              <w:top w:val="nil"/>
              <w:left w:val="nil"/>
              <w:bottom w:val="single" w:sz="8" w:space="0" w:color="auto"/>
              <w:right w:val="single" w:sz="8" w:space="0" w:color="auto"/>
            </w:tcBorders>
            <w:shd w:val="clear" w:color="000000" w:fill="33CC33"/>
            <w:noWrap/>
            <w:vAlign w:val="center"/>
            <w:hideMark/>
          </w:tcPr>
          <w:p w:rsidR="004127C7" w:rsidRPr="00AD7B56" w:rsidRDefault="004127C7" w:rsidP="004127C7">
            <w:pPr>
              <w:spacing w:after="0" w:line="240" w:lineRule="auto"/>
              <w:jc w:val="center"/>
              <w:rPr>
                <w:rFonts w:ascii="Calibri" w:eastAsia="Times New Roman" w:hAnsi="Calibri" w:cs="Calibri"/>
                <w:b/>
                <w:bCs/>
                <w:color w:val="FFFFFF"/>
                <w:sz w:val="24"/>
                <w:szCs w:val="24"/>
                <w:lang w:val="en-US"/>
              </w:rPr>
            </w:pPr>
            <w:r w:rsidRPr="00AD7B56">
              <w:rPr>
                <w:rFonts w:ascii="Calibri" w:eastAsia="Times New Roman" w:hAnsi="Calibri" w:cs="Calibri"/>
                <w:b/>
                <w:bCs/>
                <w:color w:val="FFFFFF"/>
                <w:sz w:val="24"/>
                <w:szCs w:val="24"/>
                <w:lang w:val="en-US"/>
              </w:rPr>
              <w:t>Yes</w:t>
            </w:r>
          </w:p>
        </w:tc>
      </w:tr>
    </w:tbl>
    <w:p w:rsidR="00D12F40" w:rsidRPr="00417F81" w:rsidRDefault="00FD7857">
      <w:pPr>
        <w:pStyle w:val="Heading3"/>
      </w:pPr>
      <w:bookmarkStart w:id="20" w:name="_Toc534983358"/>
      <w:r w:rsidRPr="00417F81">
        <w:t>3.</w:t>
      </w:r>
      <w:r w:rsidR="000510CA" w:rsidRPr="00417F81">
        <w:t>4</w:t>
      </w:r>
      <w:r w:rsidRPr="00417F81">
        <w:t xml:space="preserve">.1 </w:t>
      </w:r>
      <w:r w:rsidR="00D12F40" w:rsidRPr="00417F81">
        <w:t xml:space="preserve">Pricing </w:t>
      </w:r>
      <w:r w:rsidR="007273BF" w:rsidRPr="00417F81">
        <w:t xml:space="preserve">and </w:t>
      </w:r>
      <w:r w:rsidR="00D12F40" w:rsidRPr="00417F81">
        <w:t>Discounts</w:t>
      </w:r>
      <w:bookmarkEnd w:id="20"/>
    </w:p>
    <w:p w:rsidR="001B4279" w:rsidRPr="00417F81" w:rsidRDefault="007273BF" w:rsidP="001B4279">
      <w:pPr>
        <w:rPr>
          <w:rFonts w:cs="Arial"/>
          <w:lang w:val="en-US"/>
        </w:rPr>
      </w:pPr>
      <w:r w:rsidRPr="00687794">
        <w:rPr>
          <w:rFonts w:cs="Arial"/>
          <w:lang w:val="en-US"/>
        </w:rPr>
        <w:t>As a member</w:t>
      </w:r>
      <w:r w:rsidR="005F2671" w:rsidRPr="00687794">
        <w:rPr>
          <w:rFonts w:cs="Arial"/>
          <w:lang w:val="en-US"/>
        </w:rPr>
        <w:t xml:space="preserve"> of the </w:t>
      </w:r>
      <w:r w:rsidR="00CE42FD" w:rsidRPr="00AD7B56">
        <w:rPr>
          <w:rFonts w:cs="Arial"/>
          <w:lang w:val="en-US"/>
        </w:rPr>
        <w:t xml:space="preserve">Services </w:t>
      </w:r>
      <w:r w:rsidR="001C7FD7" w:rsidRPr="00AD7B56">
        <w:rPr>
          <w:rFonts w:cs="Arial"/>
          <w:lang w:val="en-US"/>
        </w:rPr>
        <w:t>Associate</w:t>
      </w:r>
      <w:r w:rsidR="006D4D89" w:rsidRPr="00AD7B56">
        <w:rPr>
          <w:rFonts w:cs="Arial"/>
          <w:lang w:val="en-US"/>
        </w:rPr>
        <w:t>Program</w:t>
      </w:r>
      <w:r w:rsidR="005F2671" w:rsidRPr="00417F81">
        <w:rPr>
          <w:rFonts w:cs="Arial"/>
          <w:lang w:val="en-US"/>
        </w:rPr>
        <w:t xml:space="preserve">, the </w:t>
      </w:r>
      <w:r w:rsidR="00A10F0F" w:rsidRPr="00417F81">
        <w:rPr>
          <w:rFonts w:cs="Arial"/>
          <w:lang w:val="en-US"/>
        </w:rPr>
        <w:t xml:space="preserve">Partner </w:t>
      </w:r>
      <w:r w:rsidR="005F2671" w:rsidRPr="00417F81">
        <w:rPr>
          <w:rFonts w:cs="Arial"/>
          <w:lang w:val="en-US"/>
        </w:rPr>
        <w:t>is eligible to specific pricing and discount schemes to reflect its commitment to grow services revenue and the investment made to support the sales effort.</w:t>
      </w:r>
    </w:p>
    <w:p w:rsidR="003A4936" w:rsidRPr="00417F81" w:rsidRDefault="003864CD" w:rsidP="001B4279">
      <w:pPr>
        <w:rPr>
          <w:rFonts w:cs="Arial"/>
          <w:lang w:val="en-US"/>
        </w:rPr>
      </w:pPr>
      <w:r w:rsidRPr="00417F81">
        <w:rPr>
          <w:rFonts w:cs="Arial"/>
          <w:lang w:val="en-US"/>
        </w:rPr>
        <w:t>Specialties detail discounts based on compliance with the specific requirements.</w:t>
      </w:r>
    </w:p>
    <w:p w:rsidR="003A4936" w:rsidRPr="00417F81" w:rsidRDefault="003A4936" w:rsidP="001B4279">
      <w:pPr>
        <w:rPr>
          <w:rFonts w:cs="Arial"/>
          <w:lang w:val="en-US"/>
        </w:rPr>
      </w:pPr>
      <w:r w:rsidRPr="00417F81">
        <w:rPr>
          <w:rFonts w:cs="Arial"/>
          <w:lang w:val="en-US"/>
        </w:rPr>
        <w:t xml:space="preserve">In case the </w:t>
      </w:r>
      <w:r w:rsidR="00A10F0F" w:rsidRPr="00417F81">
        <w:rPr>
          <w:rFonts w:cs="Arial"/>
          <w:lang w:val="en-US"/>
        </w:rPr>
        <w:t xml:space="preserve">Partner </w:t>
      </w:r>
      <w:r w:rsidRPr="00417F81">
        <w:rPr>
          <w:rFonts w:cs="Arial"/>
          <w:lang w:val="en-US"/>
        </w:rPr>
        <w:t xml:space="preserve">requires a discount higher than </w:t>
      </w:r>
      <w:r w:rsidR="003D32A4" w:rsidRPr="00417F81">
        <w:rPr>
          <w:rFonts w:cs="Arial"/>
          <w:lang w:val="en-US"/>
        </w:rPr>
        <w:t xml:space="preserve">a </w:t>
      </w:r>
      <w:r w:rsidR="00616B95" w:rsidRPr="00417F81">
        <w:rPr>
          <w:rFonts w:cs="Arial"/>
          <w:lang w:val="en-US"/>
        </w:rPr>
        <w:t xml:space="preserve">standard discount </w:t>
      </w:r>
      <w:r w:rsidRPr="00417F81">
        <w:rPr>
          <w:rFonts w:cs="Arial"/>
          <w:lang w:val="en-US"/>
        </w:rPr>
        <w:t xml:space="preserve">mentioned in the </w:t>
      </w:r>
      <w:r w:rsidR="003D32A4" w:rsidRPr="00417F81">
        <w:rPr>
          <w:rFonts w:cs="Arial"/>
          <w:lang w:val="en-US"/>
        </w:rPr>
        <w:t xml:space="preserve">program </w:t>
      </w:r>
      <w:r w:rsidRPr="00417F81">
        <w:rPr>
          <w:rFonts w:cs="Arial"/>
          <w:lang w:val="en-US"/>
        </w:rPr>
        <w:t>guide</w:t>
      </w:r>
      <w:r w:rsidR="00D55307" w:rsidRPr="00417F81">
        <w:rPr>
          <w:rFonts w:cs="Arial"/>
          <w:lang w:val="en-US"/>
        </w:rPr>
        <w:t xml:space="preserve"> to close a services deal</w:t>
      </w:r>
      <w:r w:rsidRPr="00417F81">
        <w:rPr>
          <w:rFonts w:cs="Arial"/>
          <w:lang w:val="en-US"/>
        </w:rPr>
        <w:t xml:space="preserve">, it is required to submit a request through the Schneider Electric channel representative </w:t>
      </w:r>
      <w:r w:rsidR="00D55307" w:rsidRPr="00417F81">
        <w:rPr>
          <w:rFonts w:cs="Arial"/>
          <w:lang w:val="en-US"/>
        </w:rPr>
        <w:t xml:space="preserve">including appropriate justifications </w:t>
      </w:r>
      <w:r w:rsidRPr="00417F81">
        <w:rPr>
          <w:rFonts w:cs="Arial"/>
          <w:lang w:val="en-US"/>
        </w:rPr>
        <w:t>and</w:t>
      </w:r>
      <w:r w:rsidR="00D55307" w:rsidRPr="00417F81">
        <w:rPr>
          <w:rFonts w:cs="Arial"/>
          <w:lang w:val="en-US"/>
        </w:rPr>
        <w:t>,</w:t>
      </w:r>
      <w:r w:rsidRPr="00417F81">
        <w:rPr>
          <w:rFonts w:cs="Arial"/>
          <w:lang w:val="en-US"/>
        </w:rPr>
        <w:t xml:space="preserve"> without exception</w:t>
      </w:r>
      <w:r w:rsidR="00D55307" w:rsidRPr="00417F81">
        <w:rPr>
          <w:rFonts w:cs="Arial"/>
          <w:lang w:val="en-US"/>
        </w:rPr>
        <w:t>,</w:t>
      </w:r>
      <w:r w:rsidRPr="00417F81">
        <w:rPr>
          <w:rFonts w:cs="Arial"/>
          <w:lang w:val="en-US"/>
        </w:rPr>
        <w:t xml:space="preserve"> to:</w:t>
      </w:r>
    </w:p>
    <w:p w:rsidR="003A4936" w:rsidRPr="00417F81" w:rsidRDefault="003A4936" w:rsidP="008A6D50">
      <w:pPr>
        <w:pStyle w:val="ListParagraph"/>
        <w:numPr>
          <w:ilvl w:val="0"/>
          <w:numId w:val="3"/>
        </w:numPr>
        <w:rPr>
          <w:rFonts w:cs="Arial"/>
          <w:lang w:val="en-US"/>
        </w:rPr>
      </w:pPr>
      <w:r w:rsidRPr="00417F81">
        <w:rPr>
          <w:rFonts w:cs="Arial"/>
          <w:lang w:val="en-US"/>
        </w:rPr>
        <w:t>Register the opportunity through the O</w:t>
      </w:r>
      <w:r w:rsidR="00715C90" w:rsidRPr="00417F81">
        <w:rPr>
          <w:rFonts w:cs="Arial"/>
          <w:lang w:val="en-US"/>
        </w:rPr>
        <w:t>pportunity Registration Process</w:t>
      </w:r>
      <w:r w:rsidRPr="00417F81">
        <w:rPr>
          <w:rFonts w:cs="Arial"/>
          <w:lang w:val="en-US"/>
        </w:rPr>
        <w:t xml:space="preserve">available in the country and made available to the </w:t>
      </w:r>
      <w:r w:rsidR="00A10F0F" w:rsidRPr="00417F81">
        <w:rPr>
          <w:rFonts w:cs="Arial"/>
          <w:lang w:val="en-US"/>
        </w:rPr>
        <w:t xml:space="preserve">Partner </w:t>
      </w:r>
      <w:r w:rsidRPr="00417F81">
        <w:rPr>
          <w:rFonts w:cs="Arial"/>
          <w:lang w:val="en-US"/>
        </w:rPr>
        <w:t>by Schneider Electric;</w:t>
      </w:r>
    </w:p>
    <w:p w:rsidR="003A4936" w:rsidRPr="00772448" w:rsidRDefault="003A4936" w:rsidP="008A6D50">
      <w:pPr>
        <w:pStyle w:val="ListParagraph"/>
        <w:numPr>
          <w:ilvl w:val="0"/>
          <w:numId w:val="3"/>
        </w:numPr>
        <w:rPr>
          <w:rFonts w:cs="Arial"/>
          <w:strike/>
          <w:color w:val="FF0000"/>
          <w:lang w:val="en-US"/>
        </w:rPr>
      </w:pPr>
      <w:r w:rsidRPr="00417F81">
        <w:rPr>
          <w:rFonts w:cs="Arial"/>
          <w:lang w:val="en-US"/>
        </w:rPr>
        <w:t xml:space="preserve">Provide </w:t>
      </w:r>
      <w:r w:rsidRPr="00772448">
        <w:rPr>
          <w:rFonts w:cs="Arial"/>
          <w:strike/>
          <w:color w:val="FF0000"/>
          <w:lang w:val="en-US"/>
        </w:rPr>
        <w:t>full details of the enduser (name, address, contact information) for the services as well as all related Schneider Electric products to which the services are related.</w:t>
      </w:r>
    </w:p>
    <w:p w:rsidR="00CC1114" w:rsidRPr="00417F81" w:rsidRDefault="00CC1114">
      <w:pPr>
        <w:pStyle w:val="Heading3"/>
      </w:pPr>
      <w:bookmarkStart w:id="21" w:name="_Toc473186507"/>
      <w:bookmarkStart w:id="22" w:name="_Toc534983359"/>
      <w:r w:rsidRPr="00417F81">
        <w:t>3.</w:t>
      </w:r>
      <w:r w:rsidR="000510CA" w:rsidRPr="00417F81">
        <w:t>4</w:t>
      </w:r>
      <w:r w:rsidRPr="00417F81">
        <w:t>.2 Year</w:t>
      </w:r>
      <w:r w:rsidR="003D32A4" w:rsidRPr="00417F81">
        <w:t>-</w:t>
      </w:r>
      <w:r w:rsidRPr="00417F81">
        <w:t>End Bonus</w:t>
      </w:r>
      <w:bookmarkEnd w:id="21"/>
      <w:bookmarkEnd w:id="22"/>
    </w:p>
    <w:p w:rsidR="00CC1114" w:rsidRPr="00417F81" w:rsidRDefault="00CC1114" w:rsidP="00CC1114">
      <w:pPr>
        <w:rPr>
          <w:rFonts w:cs="Arial"/>
          <w:lang w:val="en-US"/>
        </w:rPr>
      </w:pPr>
      <w:r w:rsidRPr="00417F81">
        <w:rPr>
          <w:rFonts w:cs="Arial"/>
          <w:lang w:val="en-US"/>
        </w:rPr>
        <w:t xml:space="preserve">In order to encourage the </w:t>
      </w:r>
      <w:r w:rsidR="00A10F0F" w:rsidRPr="00417F81">
        <w:rPr>
          <w:rFonts w:cs="Arial"/>
          <w:lang w:val="en-US"/>
        </w:rPr>
        <w:t xml:space="preserve">Partner </w:t>
      </w:r>
      <w:r w:rsidRPr="00417F81">
        <w:rPr>
          <w:rFonts w:cs="Arial"/>
          <w:lang w:val="en-US"/>
        </w:rPr>
        <w:t xml:space="preserve">to overachieve the goals set jointly with the Schneider Electric channel representative, Schneider Electric proposes to reward </w:t>
      </w:r>
      <w:r w:rsidR="00553C34" w:rsidRPr="00417F81">
        <w:rPr>
          <w:rFonts w:cs="Arial"/>
          <w:lang w:val="en-US"/>
        </w:rPr>
        <w:t xml:space="preserve">the </w:t>
      </w:r>
      <w:r w:rsidRPr="00417F81">
        <w:rPr>
          <w:rFonts w:cs="Arial"/>
          <w:lang w:val="en-US"/>
        </w:rPr>
        <w:t xml:space="preserve">best performing </w:t>
      </w:r>
      <w:r w:rsidR="003D32A4" w:rsidRPr="00417F81">
        <w:rPr>
          <w:rFonts w:cs="Arial"/>
          <w:lang w:val="en-US"/>
        </w:rPr>
        <w:t xml:space="preserve">partners </w:t>
      </w:r>
      <w:r w:rsidRPr="00417F81">
        <w:rPr>
          <w:rFonts w:cs="Arial"/>
          <w:lang w:val="en-US"/>
        </w:rPr>
        <w:t xml:space="preserve">through an attractive </w:t>
      </w:r>
      <w:r w:rsidR="003D32A4" w:rsidRPr="00417F81">
        <w:rPr>
          <w:rFonts w:cs="Arial"/>
          <w:lang w:val="en-US"/>
        </w:rPr>
        <w:t xml:space="preserve">year-end bonus </w:t>
      </w:r>
      <w:r w:rsidRPr="00417F81">
        <w:rPr>
          <w:rFonts w:cs="Arial"/>
          <w:lang w:val="en-US"/>
        </w:rPr>
        <w:t>scheme.</w:t>
      </w:r>
    </w:p>
    <w:p w:rsidR="00CC1114" w:rsidRPr="00417F81" w:rsidRDefault="00CC1114" w:rsidP="00CC1114">
      <w:pPr>
        <w:rPr>
          <w:rFonts w:cs="Arial"/>
          <w:lang w:val="en-US"/>
        </w:rPr>
      </w:pPr>
      <w:r w:rsidRPr="00417F81">
        <w:rPr>
          <w:rFonts w:cs="Arial"/>
          <w:lang w:val="en-US"/>
        </w:rPr>
        <w:t xml:space="preserve">This bonus is based on yearly performance and </w:t>
      </w:r>
      <w:r w:rsidR="003E263F" w:rsidRPr="00417F81">
        <w:rPr>
          <w:rFonts w:cs="Arial"/>
          <w:lang w:val="en-US"/>
        </w:rPr>
        <w:t xml:space="preserve">the </w:t>
      </w:r>
      <w:r w:rsidR="00A10F0F" w:rsidRPr="00417F81">
        <w:rPr>
          <w:rFonts w:cs="Arial"/>
          <w:lang w:val="en-US"/>
        </w:rPr>
        <w:t xml:space="preserve">Partner </w:t>
      </w:r>
      <w:r w:rsidRPr="00417F81">
        <w:rPr>
          <w:rFonts w:cs="Arial"/>
          <w:lang w:val="en-US"/>
        </w:rPr>
        <w:t>is eligible if:</w:t>
      </w:r>
    </w:p>
    <w:p w:rsidR="00CC1114" w:rsidRPr="00417F81" w:rsidRDefault="00CC1114" w:rsidP="008A6D50">
      <w:pPr>
        <w:pStyle w:val="ListParagraph"/>
        <w:numPr>
          <w:ilvl w:val="0"/>
          <w:numId w:val="4"/>
        </w:numPr>
        <w:rPr>
          <w:rFonts w:cs="Arial"/>
          <w:lang w:val="en-US"/>
        </w:rPr>
      </w:pPr>
      <w:r w:rsidRPr="00417F81">
        <w:rPr>
          <w:rFonts w:cs="Arial"/>
          <w:lang w:val="en-US"/>
        </w:rPr>
        <w:lastRenderedPageBreak/>
        <w:t xml:space="preserve">Yearly revenue at the end of the fiscal year is </w:t>
      </w:r>
      <w:r w:rsidR="00CA24C9" w:rsidRPr="00417F81">
        <w:rPr>
          <w:rFonts w:cs="Arial"/>
          <w:lang w:val="en-US"/>
        </w:rPr>
        <w:t xml:space="preserve">ZAR </w:t>
      </w:r>
      <w:r w:rsidRPr="00417F81">
        <w:rPr>
          <w:rFonts w:cs="Arial"/>
          <w:lang w:val="en-US"/>
        </w:rPr>
        <w:t>1 or more above the agreed target;</w:t>
      </w:r>
    </w:p>
    <w:p w:rsidR="00CC1114" w:rsidRPr="00417F81" w:rsidRDefault="00CC1114" w:rsidP="008A6D50">
      <w:pPr>
        <w:pStyle w:val="ListParagraph"/>
        <w:numPr>
          <w:ilvl w:val="0"/>
          <w:numId w:val="4"/>
        </w:numPr>
        <w:rPr>
          <w:rFonts w:cs="Arial"/>
          <w:lang w:val="en-US"/>
        </w:rPr>
      </w:pPr>
      <w:r w:rsidRPr="00417F81">
        <w:rPr>
          <w:rFonts w:cs="Arial"/>
          <w:lang w:val="en-US"/>
        </w:rPr>
        <w:t xml:space="preserve">Partner is compliant with the </w:t>
      </w:r>
      <w:r w:rsidR="003E263F" w:rsidRPr="00417F81">
        <w:rPr>
          <w:rFonts w:cs="Arial"/>
          <w:lang w:val="en-US"/>
        </w:rPr>
        <w:t xml:space="preserve">program </w:t>
      </w:r>
      <w:r w:rsidRPr="00417F81">
        <w:rPr>
          <w:rFonts w:cs="Arial"/>
          <w:lang w:val="en-US"/>
        </w:rPr>
        <w:t xml:space="preserve">and applicable </w:t>
      </w:r>
      <w:r w:rsidR="003E263F" w:rsidRPr="00417F81">
        <w:rPr>
          <w:rFonts w:cs="Arial"/>
          <w:lang w:val="en-US"/>
        </w:rPr>
        <w:t>specialty</w:t>
      </w:r>
      <w:r w:rsidRPr="00417F81">
        <w:rPr>
          <w:rFonts w:cs="Arial"/>
          <w:lang w:val="en-US"/>
        </w:rPr>
        <w:t>(ies) requirement</w:t>
      </w:r>
      <w:r w:rsidR="00670FFA" w:rsidRPr="00417F81">
        <w:rPr>
          <w:rFonts w:cs="Arial"/>
          <w:lang w:val="en-US"/>
        </w:rPr>
        <w:t>(</w:t>
      </w:r>
      <w:r w:rsidRPr="00417F81">
        <w:rPr>
          <w:rFonts w:cs="Arial"/>
          <w:lang w:val="en-US"/>
        </w:rPr>
        <w:t>s</w:t>
      </w:r>
      <w:r w:rsidR="00670FFA" w:rsidRPr="00417F81">
        <w:rPr>
          <w:rFonts w:cs="Arial"/>
          <w:lang w:val="en-US"/>
        </w:rPr>
        <w:t>)</w:t>
      </w:r>
      <w:r w:rsidRPr="00417F81">
        <w:rPr>
          <w:rFonts w:cs="Arial"/>
          <w:lang w:val="en-US"/>
        </w:rPr>
        <w:t xml:space="preserve"> and KPIs. </w:t>
      </w:r>
    </w:p>
    <w:p w:rsidR="00CC1114" w:rsidRPr="00417F81" w:rsidRDefault="00CC1114" w:rsidP="00CC1114">
      <w:pPr>
        <w:rPr>
          <w:rFonts w:cs="Arial"/>
          <w:lang w:val="en-US"/>
        </w:rPr>
      </w:pPr>
      <w:r w:rsidRPr="00417F81">
        <w:rPr>
          <w:rFonts w:cs="Arial"/>
          <w:lang w:val="en-US"/>
        </w:rPr>
        <w:t xml:space="preserve">The bonus is then calculated as a percentage of the yearly revenue (Schneider Electric transfer price) and will be paid on </w:t>
      </w:r>
      <w:r w:rsidR="003E263F" w:rsidRPr="00417F81">
        <w:rPr>
          <w:rFonts w:cs="Arial"/>
          <w:lang w:val="en-US"/>
        </w:rPr>
        <w:t xml:space="preserve">the </w:t>
      </w:r>
      <w:r w:rsidRPr="00417F81">
        <w:rPr>
          <w:rFonts w:cs="Arial"/>
          <w:lang w:val="en-US"/>
        </w:rPr>
        <w:t>second month of the next fiscal year.</w:t>
      </w:r>
    </w:p>
    <w:p w:rsidR="00CC1114" w:rsidRPr="00417F81" w:rsidRDefault="00CC1114" w:rsidP="00CC1114">
      <w:pPr>
        <w:rPr>
          <w:rFonts w:cs="Arial"/>
          <w:lang w:val="en-US"/>
        </w:rPr>
      </w:pPr>
    </w:p>
    <w:tbl>
      <w:tblPr>
        <w:tblStyle w:val="TableGrid"/>
        <w:tblW w:w="0" w:type="auto"/>
        <w:tblInd w:w="2088" w:type="dxa"/>
        <w:tblLook w:val="04A0"/>
      </w:tblPr>
      <w:tblGrid>
        <w:gridCol w:w="2970"/>
        <w:gridCol w:w="2421"/>
      </w:tblGrid>
      <w:tr w:rsidR="00CC1114" w:rsidRPr="00417F81" w:rsidTr="00CC1114">
        <w:tc>
          <w:tcPr>
            <w:tcW w:w="2970" w:type="dxa"/>
            <w:shd w:val="clear" w:color="auto" w:fill="C0D7F1" w:themeFill="text2" w:themeFillTint="33"/>
            <w:vAlign w:val="center"/>
          </w:tcPr>
          <w:p w:rsidR="00CC1114" w:rsidRPr="00417F81" w:rsidRDefault="00CC1114" w:rsidP="003E263F">
            <w:pPr>
              <w:jc w:val="center"/>
              <w:rPr>
                <w:rFonts w:cs="Arial"/>
                <w:b/>
                <w:lang w:val="en-US"/>
              </w:rPr>
            </w:pPr>
            <w:r w:rsidRPr="00417F81">
              <w:rPr>
                <w:rFonts w:cs="Arial"/>
                <w:b/>
                <w:lang w:val="en-US"/>
              </w:rPr>
              <w:t xml:space="preserve">Achievement of </w:t>
            </w:r>
            <w:r w:rsidR="00553C34" w:rsidRPr="00417F81">
              <w:rPr>
                <w:rFonts w:cs="Arial"/>
                <w:b/>
                <w:lang w:val="en-US"/>
              </w:rPr>
              <w:t>the</w:t>
            </w:r>
            <w:r w:rsidR="003E263F" w:rsidRPr="00417F81">
              <w:rPr>
                <w:rFonts w:cs="Arial"/>
                <w:b/>
                <w:lang w:val="en-US"/>
              </w:rPr>
              <w:t>yearly target</w:t>
            </w:r>
          </w:p>
        </w:tc>
        <w:tc>
          <w:tcPr>
            <w:tcW w:w="2421" w:type="dxa"/>
            <w:shd w:val="clear" w:color="auto" w:fill="C0D7F1" w:themeFill="text2" w:themeFillTint="33"/>
            <w:vAlign w:val="center"/>
          </w:tcPr>
          <w:p w:rsidR="00CC1114" w:rsidRPr="00417F81" w:rsidRDefault="00CC1114" w:rsidP="00CC1114">
            <w:pPr>
              <w:jc w:val="center"/>
              <w:rPr>
                <w:rFonts w:cs="Arial"/>
                <w:b/>
                <w:lang w:val="en-US"/>
              </w:rPr>
            </w:pPr>
            <w:r w:rsidRPr="00417F81">
              <w:rPr>
                <w:rFonts w:cs="Arial"/>
                <w:b/>
                <w:lang w:val="en-US"/>
              </w:rPr>
              <w:t>Bonus (% of achieved revenue)</w:t>
            </w:r>
          </w:p>
        </w:tc>
      </w:tr>
      <w:tr w:rsidR="00CC1114" w:rsidRPr="00417F81" w:rsidTr="00CC1114">
        <w:tc>
          <w:tcPr>
            <w:tcW w:w="2970" w:type="dxa"/>
          </w:tcPr>
          <w:p w:rsidR="00CC1114" w:rsidRPr="00417F81" w:rsidRDefault="00CC1114" w:rsidP="00CC1114">
            <w:pPr>
              <w:jc w:val="center"/>
              <w:rPr>
                <w:rFonts w:cs="Arial"/>
                <w:lang w:val="en-US"/>
              </w:rPr>
            </w:pPr>
            <w:r w:rsidRPr="00417F81">
              <w:rPr>
                <w:rFonts w:cs="Arial"/>
                <w:lang w:val="en-US"/>
              </w:rPr>
              <w:t xml:space="preserve">100% &lt; x </w:t>
            </w:r>
            <m:oMath>
              <m:r>
                <w:rPr>
                  <w:rFonts w:ascii="Cambria Math" w:cs="Arial"/>
                  <w:lang w:val="en-US"/>
                </w:rPr>
                <m:t>≤</m:t>
              </m:r>
            </m:oMath>
            <w:r w:rsidRPr="00417F81">
              <w:rPr>
                <w:rFonts w:eastAsiaTheme="minorEastAsia" w:cs="Arial"/>
                <w:lang w:val="en-US"/>
              </w:rPr>
              <w:t xml:space="preserve"> 110%</w:t>
            </w:r>
          </w:p>
        </w:tc>
        <w:tc>
          <w:tcPr>
            <w:tcW w:w="2421" w:type="dxa"/>
          </w:tcPr>
          <w:p w:rsidR="00CC1114" w:rsidRPr="00687794" w:rsidRDefault="00AB147D" w:rsidP="00CC1114">
            <w:pPr>
              <w:jc w:val="center"/>
              <w:rPr>
                <w:rFonts w:cs="Arial"/>
                <w:lang w:val="en-US"/>
              </w:rPr>
            </w:pPr>
            <w:r w:rsidRPr="00417F81">
              <w:rPr>
                <w:rFonts w:cs="Arial"/>
                <w:lang w:val="en-US"/>
              </w:rPr>
              <w:t xml:space="preserve">1 </w:t>
            </w:r>
            <w:r w:rsidR="00CC1114" w:rsidRPr="00687794">
              <w:rPr>
                <w:rFonts w:cs="Arial"/>
                <w:lang w:val="en-US"/>
              </w:rPr>
              <w:t>%</w:t>
            </w:r>
          </w:p>
        </w:tc>
      </w:tr>
      <w:tr w:rsidR="00CC1114" w:rsidRPr="00417F81" w:rsidTr="00CC1114">
        <w:tc>
          <w:tcPr>
            <w:tcW w:w="2970" w:type="dxa"/>
          </w:tcPr>
          <w:p w:rsidR="00CC1114" w:rsidRPr="00417F81" w:rsidRDefault="00CC1114" w:rsidP="00CC1114">
            <w:pPr>
              <w:jc w:val="center"/>
              <w:rPr>
                <w:rFonts w:cs="Arial"/>
                <w:lang w:val="en-US"/>
              </w:rPr>
            </w:pPr>
            <w:r w:rsidRPr="00417F81">
              <w:rPr>
                <w:rFonts w:cs="Arial"/>
                <w:lang w:val="en-US"/>
              </w:rPr>
              <w:t xml:space="preserve">110% &lt; x </w:t>
            </w:r>
            <m:oMath>
              <m:r>
                <w:rPr>
                  <w:rFonts w:ascii="Cambria Math" w:cs="Arial"/>
                  <w:lang w:val="en-US"/>
                </w:rPr>
                <m:t>≤</m:t>
              </m:r>
            </m:oMath>
            <w:r w:rsidRPr="00417F81">
              <w:rPr>
                <w:rFonts w:eastAsiaTheme="minorEastAsia" w:cs="Arial"/>
                <w:lang w:val="en-US"/>
              </w:rPr>
              <w:t xml:space="preserve"> 120%</w:t>
            </w:r>
          </w:p>
        </w:tc>
        <w:tc>
          <w:tcPr>
            <w:tcW w:w="2421" w:type="dxa"/>
          </w:tcPr>
          <w:p w:rsidR="00CC1114" w:rsidRPr="00687794" w:rsidRDefault="00AB147D" w:rsidP="00CC1114">
            <w:pPr>
              <w:jc w:val="center"/>
              <w:rPr>
                <w:rFonts w:cs="Arial"/>
                <w:lang w:val="en-US"/>
              </w:rPr>
            </w:pPr>
            <w:r w:rsidRPr="00417F81">
              <w:rPr>
                <w:rFonts w:cs="Arial"/>
                <w:lang w:val="en-US"/>
              </w:rPr>
              <w:t>1</w:t>
            </w:r>
            <w:r w:rsidR="00CC1114" w:rsidRPr="00687794">
              <w:rPr>
                <w:rFonts w:cs="Arial"/>
                <w:lang w:val="en-US"/>
              </w:rPr>
              <w:t>.5 %</w:t>
            </w:r>
          </w:p>
        </w:tc>
      </w:tr>
      <w:tr w:rsidR="00CC1114" w:rsidRPr="00417F81" w:rsidTr="00CC1114">
        <w:tc>
          <w:tcPr>
            <w:tcW w:w="2970" w:type="dxa"/>
          </w:tcPr>
          <w:p w:rsidR="00CC1114" w:rsidRPr="00417F81" w:rsidRDefault="00CC1114" w:rsidP="00CC1114">
            <w:pPr>
              <w:jc w:val="center"/>
              <w:rPr>
                <w:rFonts w:cs="Arial"/>
                <w:lang w:val="en-US"/>
              </w:rPr>
            </w:pPr>
            <w:r w:rsidRPr="00417F81">
              <w:rPr>
                <w:rFonts w:cs="Arial"/>
                <w:lang w:val="en-US"/>
              </w:rPr>
              <w:t xml:space="preserve">120% &lt; x </w:t>
            </w:r>
            <m:oMath>
              <m:r>
                <w:rPr>
                  <w:rFonts w:ascii="Cambria Math" w:cs="Arial"/>
                  <w:lang w:val="en-US"/>
                </w:rPr>
                <m:t>≤</m:t>
              </m:r>
            </m:oMath>
            <w:r w:rsidRPr="00417F81">
              <w:rPr>
                <w:rFonts w:eastAsiaTheme="minorEastAsia" w:cs="Arial"/>
                <w:lang w:val="en-US"/>
              </w:rPr>
              <w:t xml:space="preserve"> 130%</w:t>
            </w:r>
          </w:p>
        </w:tc>
        <w:tc>
          <w:tcPr>
            <w:tcW w:w="2421" w:type="dxa"/>
          </w:tcPr>
          <w:p w:rsidR="00CC1114" w:rsidRPr="00687794" w:rsidRDefault="00AB147D" w:rsidP="00CC1114">
            <w:pPr>
              <w:jc w:val="center"/>
              <w:rPr>
                <w:rFonts w:cs="Arial"/>
                <w:lang w:val="en-US"/>
              </w:rPr>
            </w:pPr>
            <w:r w:rsidRPr="00417F81">
              <w:rPr>
                <w:rFonts w:cs="Arial"/>
                <w:lang w:val="en-US"/>
              </w:rPr>
              <w:t xml:space="preserve">2 </w:t>
            </w:r>
            <w:r w:rsidR="00CC1114" w:rsidRPr="00687794">
              <w:rPr>
                <w:rFonts w:cs="Arial"/>
                <w:lang w:val="en-US"/>
              </w:rPr>
              <w:t>%</w:t>
            </w:r>
          </w:p>
        </w:tc>
      </w:tr>
      <w:tr w:rsidR="00CC1114" w:rsidRPr="00417F81" w:rsidTr="00CC1114">
        <w:tc>
          <w:tcPr>
            <w:tcW w:w="2970" w:type="dxa"/>
          </w:tcPr>
          <w:p w:rsidR="00CC1114" w:rsidRPr="00417F81" w:rsidRDefault="00CC1114" w:rsidP="00CC1114">
            <w:pPr>
              <w:jc w:val="center"/>
              <w:rPr>
                <w:rFonts w:cs="Arial"/>
                <w:lang w:val="en-US"/>
              </w:rPr>
            </w:pPr>
            <w:r w:rsidRPr="00417F81">
              <w:rPr>
                <w:rFonts w:cs="Arial"/>
                <w:lang w:val="en-US"/>
              </w:rPr>
              <w:t xml:space="preserve">130% &lt; x </w:t>
            </w:r>
            <m:oMath>
              <m:r>
                <w:rPr>
                  <w:rFonts w:ascii="Cambria Math" w:cs="Arial"/>
                  <w:lang w:val="en-US"/>
                </w:rPr>
                <m:t>≤</m:t>
              </m:r>
            </m:oMath>
            <w:r w:rsidRPr="00417F81">
              <w:rPr>
                <w:rFonts w:eastAsiaTheme="minorEastAsia" w:cs="Arial"/>
                <w:lang w:val="en-US"/>
              </w:rPr>
              <w:t xml:space="preserve"> 150%</w:t>
            </w:r>
          </w:p>
        </w:tc>
        <w:tc>
          <w:tcPr>
            <w:tcW w:w="2421" w:type="dxa"/>
          </w:tcPr>
          <w:p w:rsidR="00CC1114" w:rsidRPr="00687794" w:rsidRDefault="00AB147D" w:rsidP="00CC1114">
            <w:pPr>
              <w:jc w:val="center"/>
              <w:rPr>
                <w:rFonts w:cs="Arial"/>
                <w:lang w:val="en-US"/>
              </w:rPr>
            </w:pPr>
            <w:r w:rsidRPr="00417F81">
              <w:rPr>
                <w:rFonts w:cs="Arial"/>
                <w:lang w:val="en-US"/>
              </w:rPr>
              <w:t>2.5</w:t>
            </w:r>
            <w:r w:rsidR="00CC1114" w:rsidRPr="00687794">
              <w:rPr>
                <w:rFonts w:cs="Arial"/>
                <w:lang w:val="en-US"/>
              </w:rPr>
              <w:t xml:space="preserve"> %</w:t>
            </w:r>
          </w:p>
        </w:tc>
      </w:tr>
      <w:tr w:rsidR="00CC1114" w:rsidRPr="00417F81" w:rsidTr="00CC1114">
        <w:tc>
          <w:tcPr>
            <w:tcW w:w="2970" w:type="dxa"/>
          </w:tcPr>
          <w:p w:rsidR="00CC1114" w:rsidRPr="00417F81" w:rsidRDefault="00CC1114" w:rsidP="00CC1114">
            <w:pPr>
              <w:jc w:val="center"/>
              <w:rPr>
                <w:rFonts w:cs="Arial"/>
                <w:lang w:val="en-US"/>
              </w:rPr>
            </w:pPr>
            <w:r w:rsidRPr="00417F81">
              <w:rPr>
                <w:rFonts w:cs="Arial"/>
                <w:lang w:val="en-US"/>
              </w:rPr>
              <w:t>Above 1</w:t>
            </w:r>
            <w:r w:rsidR="00AB147D" w:rsidRPr="00417F81">
              <w:rPr>
                <w:rFonts w:cs="Arial"/>
                <w:lang w:val="en-US"/>
              </w:rPr>
              <w:t>5</w:t>
            </w:r>
            <w:r w:rsidRPr="00417F81">
              <w:rPr>
                <w:rFonts w:cs="Arial"/>
                <w:lang w:val="en-US"/>
              </w:rPr>
              <w:t xml:space="preserve">0% </w:t>
            </w:r>
          </w:p>
        </w:tc>
        <w:tc>
          <w:tcPr>
            <w:tcW w:w="2421" w:type="dxa"/>
          </w:tcPr>
          <w:p w:rsidR="00CC1114" w:rsidRPr="00687794" w:rsidRDefault="00AB147D" w:rsidP="00CC1114">
            <w:pPr>
              <w:jc w:val="center"/>
              <w:rPr>
                <w:rFonts w:cs="Arial"/>
                <w:lang w:val="en-US"/>
              </w:rPr>
            </w:pPr>
            <w:r w:rsidRPr="00417F81">
              <w:rPr>
                <w:rFonts w:cs="Arial"/>
                <w:lang w:val="en-US"/>
              </w:rPr>
              <w:t>3</w:t>
            </w:r>
            <w:r w:rsidR="00CC1114" w:rsidRPr="00687794">
              <w:rPr>
                <w:rFonts w:cs="Arial"/>
                <w:lang w:val="en-US"/>
              </w:rPr>
              <w:t>%</w:t>
            </w:r>
          </w:p>
        </w:tc>
      </w:tr>
    </w:tbl>
    <w:p w:rsidR="00CC1114" w:rsidRPr="00417F81" w:rsidRDefault="00CC1114" w:rsidP="00CC1114">
      <w:pPr>
        <w:rPr>
          <w:rFonts w:cs="Arial"/>
          <w:lang w:val="en-US"/>
        </w:rPr>
      </w:pPr>
    </w:p>
    <w:p w:rsidR="00CC1114" w:rsidRPr="00417F81" w:rsidRDefault="00CC1114" w:rsidP="00CC1114">
      <w:pPr>
        <w:rPr>
          <w:rFonts w:cs="Arial"/>
          <w:lang w:val="en-US"/>
        </w:rPr>
      </w:pPr>
      <w:r w:rsidRPr="00417F81">
        <w:rPr>
          <w:rFonts w:cs="Arial"/>
          <w:lang w:val="en-US"/>
        </w:rPr>
        <w:t xml:space="preserve">This bonus cannot be cumulated with Marketing Development Funds (MDF) based on </w:t>
      </w:r>
      <w:r w:rsidR="003E263F" w:rsidRPr="00687794">
        <w:rPr>
          <w:rFonts w:cs="Arial"/>
          <w:lang w:val="en-US"/>
        </w:rPr>
        <w:t xml:space="preserve">services </w:t>
      </w:r>
      <w:r w:rsidRPr="00687794">
        <w:rPr>
          <w:rFonts w:cs="Arial"/>
          <w:lang w:val="en-US"/>
        </w:rPr>
        <w:t xml:space="preserve">revenue if </w:t>
      </w:r>
      <w:r w:rsidR="00AB147D" w:rsidRPr="00AD7B56">
        <w:rPr>
          <w:rFonts w:cs="Arial"/>
          <w:lang w:val="en-US"/>
        </w:rPr>
        <w:t xml:space="preserve">such </w:t>
      </w:r>
      <w:r w:rsidR="003E263F" w:rsidRPr="00AD7B56">
        <w:rPr>
          <w:rFonts w:cs="Arial"/>
          <w:lang w:val="en-US"/>
        </w:rPr>
        <w:t xml:space="preserve">a </w:t>
      </w:r>
      <w:r w:rsidRPr="00AD7B56">
        <w:rPr>
          <w:rFonts w:cs="Arial"/>
          <w:lang w:val="en-US"/>
        </w:rPr>
        <w:t xml:space="preserve">MDF is available </w:t>
      </w:r>
      <w:r w:rsidR="003E263F" w:rsidRPr="00AD7B56">
        <w:rPr>
          <w:rFonts w:cs="Arial"/>
          <w:lang w:val="en-US"/>
        </w:rPr>
        <w:t xml:space="preserve">and </w:t>
      </w:r>
      <w:r w:rsidRPr="00417F81">
        <w:rPr>
          <w:rFonts w:cs="Arial"/>
          <w:lang w:val="en-US"/>
        </w:rPr>
        <w:t xml:space="preserve">already included in the product </w:t>
      </w:r>
      <w:r w:rsidR="003E263F" w:rsidRPr="00417F81">
        <w:rPr>
          <w:rFonts w:cs="Arial"/>
          <w:lang w:val="en-US"/>
        </w:rPr>
        <w:t xml:space="preserve">channel </w:t>
      </w:r>
      <w:r w:rsidRPr="00417F81">
        <w:rPr>
          <w:rFonts w:cs="Arial"/>
          <w:lang w:val="en-US"/>
        </w:rPr>
        <w:t xml:space="preserve">program the </w:t>
      </w:r>
      <w:r w:rsidR="00A10F0F" w:rsidRPr="00417F81">
        <w:rPr>
          <w:rFonts w:cs="Arial"/>
          <w:lang w:val="en-US"/>
        </w:rPr>
        <w:t xml:space="preserve">Partner </w:t>
      </w:r>
      <w:r w:rsidRPr="00417F81">
        <w:rPr>
          <w:rFonts w:cs="Arial"/>
          <w:lang w:val="en-US"/>
        </w:rPr>
        <w:t>is part of, such as the APC by Schneider Electric Channel Program.</w:t>
      </w:r>
    </w:p>
    <w:p w:rsidR="00CC1114" w:rsidRPr="00417F81" w:rsidRDefault="00CC1114" w:rsidP="00CC1114">
      <w:pPr>
        <w:rPr>
          <w:rFonts w:cs="Arial"/>
          <w:lang w:val="en-US"/>
        </w:rPr>
      </w:pPr>
      <w:r w:rsidRPr="00417F81">
        <w:rPr>
          <w:rFonts w:cs="Arial"/>
          <w:lang w:val="en-US"/>
        </w:rPr>
        <w:t xml:space="preserve">Other incentives may be available depending on </w:t>
      </w:r>
      <w:r w:rsidR="003E263F" w:rsidRPr="00417F81">
        <w:rPr>
          <w:rFonts w:cs="Arial"/>
          <w:lang w:val="en-US"/>
        </w:rPr>
        <w:t xml:space="preserve">specialties </w:t>
      </w:r>
      <w:r w:rsidRPr="00417F81">
        <w:rPr>
          <w:rFonts w:cs="Arial"/>
          <w:lang w:val="en-US"/>
        </w:rPr>
        <w:t>and/or specific initiatives or promotions by Schneider Electric.</w:t>
      </w:r>
    </w:p>
    <w:p w:rsidR="00CC1114" w:rsidRPr="00417F81" w:rsidRDefault="00CC1114" w:rsidP="00CC1114">
      <w:pPr>
        <w:rPr>
          <w:rFonts w:cs="Arial"/>
          <w:lang w:val="en-US"/>
        </w:rPr>
      </w:pPr>
    </w:p>
    <w:p w:rsidR="00D12F40" w:rsidRPr="00417F81" w:rsidRDefault="00FD7857">
      <w:pPr>
        <w:pStyle w:val="Heading3"/>
      </w:pPr>
      <w:bookmarkStart w:id="23" w:name="_Toc534983360"/>
      <w:r w:rsidRPr="00417F81">
        <w:t>3.</w:t>
      </w:r>
      <w:r w:rsidR="000510CA" w:rsidRPr="00417F81">
        <w:t>4</w:t>
      </w:r>
      <w:r w:rsidRPr="00417F81">
        <w:t>.</w:t>
      </w:r>
      <w:r w:rsidR="00CC1114" w:rsidRPr="00417F81">
        <w:t>3</w:t>
      </w:r>
      <w:r w:rsidR="00D12F40" w:rsidRPr="00417F81">
        <w:t>Opportunity Generation</w:t>
      </w:r>
      <w:bookmarkEnd w:id="23"/>
    </w:p>
    <w:p w:rsidR="00366C90" w:rsidRPr="00417F81" w:rsidRDefault="008D718F" w:rsidP="00366C90">
      <w:pPr>
        <w:rPr>
          <w:rFonts w:cs="Arial"/>
          <w:lang w:val="en-US"/>
        </w:rPr>
      </w:pPr>
      <w:r w:rsidRPr="00417F81">
        <w:rPr>
          <w:rFonts w:cs="Arial"/>
          <w:lang w:val="en-US"/>
        </w:rPr>
        <w:t>Schneider Electric has used its in-depth know-how of the energy distribution industry and its experience as a world</w:t>
      </w:r>
      <w:r w:rsidR="0095147F" w:rsidRPr="00417F81">
        <w:rPr>
          <w:rFonts w:cs="Arial"/>
          <w:lang w:val="en-US"/>
        </w:rPr>
        <w:t>-</w:t>
      </w:r>
      <w:r w:rsidRPr="00417F81">
        <w:rPr>
          <w:rFonts w:cs="Arial"/>
          <w:lang w:val="en-US"/>
        </w:rPr>
        <w:t xml:space="preserve">leading vendor to develop best-in-class </w:t>
      </w:r>
      <w:r w:rsidR="000C1F00" w:rsidRPr="00417F81">
        <w:rPr>
          <w:rFonts w:cs="Arial"/>
          <w:lang w:val="en-US"/>
        </w:rPr>
        <w:t xml:space="preserve">services </w:t>
      </w:r>
      <w:r w:rsidRPr="00417F81">
        <w:rPr>
          <w:rFonts w:cs="Arial"/>
          <w:lang w:val="en-US"/>
        </w:rPr>
        <w:t xml:space="preserve">opportunity generation systems. </w:t>
      </w:r>
      <w:r w:rsidR="000C1F00" w:rsidRPr="00417F81">
        <w:rPr>
          <w:rFonts w:cs="Arial"/>
          <w:lang w:val="en-US"/>
        </w:rPr>
        <w:t xml:space="preserve">As a member of the </w:t>
      </w:r>
      <w:r w:rsidR="00CE42FD" w:rsidRPr="00417F81">
        <w:rPr>
          <w:rFonts w:cs="Arial"/>
          <w:lang w:val="en-US"/>
        </w:rPr>
        <w:t xml:space="preserve">Services </w:t>
      </w:r>
      <w:r w:rsidR="001C7FD7" w:rsidRPr="00417F81">
        <w:rPr>
          <w:rFonts w:cs="Arial"/>
          <w:lang w:val="en-US"/>
        </w:rPr>
        <w:t>Associate</w:t>
      </w:r>
      <w:r w:rsidR="00405237" w:rsidRPr="00417F81">
        <w:rPr>
          <w:rFonts w:cs="Arial"/>
          <w:lang w:val="en-US"/>
        </w:rPr>
        <w:t xml:space="preserve"> Program</w:t>
      </w:r>
      <w:r w:rsidR="000C1F00" w:rsidRPr="00417F81">
        <w:rPr>
          <w:rFonts w:cs="Arial"/>
          <w:lang w:val="en-US"/>
        </w:rPr>
        <w:t xml:space="preserve">, the </w:t>
      </w:r>
      <w:r w:rsidR="00A10F0F" w:rsidRPr="00417F81">
        <w:rPr>
          <w:rFonts w:cs="Arial"/>
          <w:lang w:val="en-US"/>
        </w:rPr>
        <w:t xml:space="preserve">Partner </w:t>
      </w:r>
      <w:r w:rsidR="000C1F00" w:rsidRPr="00417F81">
        <w:rPr>
          <w:rFonts w:cs="Arial"/>
          <w:lang w:val="en-US"/>
        </w:rPr>
        <w:t>can benefit from this process and assoc</w:t>
      </w:r>
      <w:r w:rsidR="00A45CA9" w:rsidRPr="00417F81">
        <w:rPr>
          <w:rFonts w:cs="Arial"/>
          <w:lang w:val="en-US"/>
        </w:rPr>
        <w:t>iated tools to</w:t>
      </w:r>
      <w:r w:rsidR="000C1F00" w:rsidRPr="00417F81">
        <w:rPr>
          <w:rFonts w:cs="Arial"/>
          <w:lang w:val="en-US"/>
        </w:rPr>
        <w:t xml:space="preserve"> quickly and easily identify which service offer</w:t>
      </w:r>
      <w:r w:rsidR="00A45CA9" w:rsidRPr="00417F81">
        <w:rPr>
          <w:rFonts w:cs="Arial"/>
          <w:lang w:val="en-US"/>
        </w:rPr>
        <w:t>s</w:t>
      </w:r>
      <w:r w:rsidR="000C1F00" w:rsidRPr="00417F81">
        <w:rPr>
          <w:rFonts w:cs="Arial"/>
          <w:lang w:val="en-US"/>
        </w:rPr>
        <w:t xml:space="preserve"> can be targeted </w:t>
      </w:r>
      <w:r w:rsidR="0095147F" w:rsidRPr="00417F81">
        <w:rPr>
          <w:rFonts w:cs="Arial"/>
          <w:lang w:val="en-US"/>
        </w:rPr>
        <w:t xml:space="preserve">at </w:t>
      </w:r>
      <w:r w:rsidR="000C1F00" w:rsidRPr="00417F81">
        <w:rPr>
          <w:rFonts w:cs="Arial"/>
          <w:lang w:val="en-US"/>
        </w:rPr>
        <w:t>which customer</w:t>
      </w:r>
      <w:r w:rsidR="00A45CA9" w:rsidRPr="00417F81">
        <w:rPr>
          <w:rFonts w:cs="Arial"/>
          <w:lang w:val="en-US"/>
        </w:rPr>
        <w:t>s</w:t>
      </w:r>
      <w:r w:rsidR="000C1F00" w:rsidRPr="00417F81">
        <w:rPr>
          <w:rFonts w:cs="Arial"/>
          <w:lang w:val="en-US"/>
        </w:rPr>
        <w:t>, along with the appropriate value proposition message</w:t>
      </w:r>
      <w:r w:rsidR="00A45CA9" w:rsidRPr="00417F81">
        <w:rPr>
          <w:rFonts w:cs="Arial"/>
          <w:lang w:val="en-US"/>
        </w:rPr>
        <w:t>s</w:t>
      </w:r>
      <w:r w:rsidR="000C1F00" w:rsidRPr="00417F81">
        <w:rPr>
          <w:rFonts w:cs="Arial"/>
          <w:lang w:val="en-US"/>
        </w:rPr>
        <w:t>, marketing and sales collaterals</w:t>
      </w:r>
      <w:r w:rsidR="0095147F" w:rsidRPr="00417F81">
        <w:rPr>
          <w:rFonts w:cs="Arial"/>
          <w:lang w:val="en-US"/>
        </w:rPr>
        <w:t>,</w:t>
      </w:r>
      <w:r w:rsidR="000C1F00" w:rsidRPr="00417F81">
        <w:rPr>
          <w:rFonts w:cs="Arial"/>
          <w:lang w:val="en-US"/>
        </w:rPr>
        <w:t xml:space="preserve"> and attractive pricing.</w:t>
      </w:r>
    </w:p>
    <w:p w:rsidR="0059354B" w:rsidRPr="00417F81" w:rsidRDefault="0059354B" w:rsidP="00366C90">
      <w:pPr>
        <w:rPr>
          <w:rFonts w:cs="Arial"/>
          <w:lang w:val="en-US"/>
        </w:rPr>
      </w:pPr>
    </w:p>
    <w:p w:rsidR="0059354B" w:rsidRPr="00417F81" w:rsidRDefault="0059354B" w:rsidP="00366C90">
      <w:pPr>
        <w:rPr>
          <w:rFonts w:cs="Arial"/>
          <w:lang w:val="en-US"/>
        </w:rPr>
      </w:pPr>
    </w:p>
    <w:p w:rsidR="000C1F00" w:rsidRPr="00417F81" w:rsidRDefault="000C1F00" w:rsidP="00366C90">
      <w:pPr>
        <w:rPr>
          <w:rFonts w:cs="Arial"/>
          <w:lang w:val="en-US"/>
        </w:rPr>
      </w:pPr>
      <w:r w:rsidRPr="00417F81">
        <w:rPr>
          <w:rFonts w:cs="Arial"/>
          <w:lang w:val="en-US"/>
        </w:rPr>
        <w:t>The premises for success are based on:</w:t>
      </w:r>
    </w:p>
    <w:p w:rsidR="000C1F00" w:rsidRPr="00417F81" w:rsidRDefault="0095147F" w:rsidP="008A6D50">
      <w:pPr>
        <w:pStyle w:val="ListParagraph"/>
        <w:numPr>
          <w:ilvl w:val="0"/>
          <w:numId w:val="5"/>
        </w:numPr>
        <w:rPr>
          <w:rFonts w:cs="Arial"/>
          <w:lang w:val="en-US"/>
        </w:rPr>
      </w:pPr>
      <w:r w:rsidRPr="00417F81">
        <w:rPr>
          <w:rFonts w:cs="Arial"/>
          <w:lang w:val="en-US"/>
        </w:rPr>
        <w:t xml:space="preserve">Accurate </w:t>
      </w:r>
      <w:r w:rsidR="000C1F00" w:rsidRPr="00417F81">
        <w:rPr>
          <w:rFonts w:cs="Arial"/>
          <w:lang w:val="en-US"/>
        </w:rPr>
        <w:t xml:space="preserve">installed base information shared between the </w:t>
      </w:r>
      <w:r w:rsidR="00A10F0F" w:rsidRPr="00417F81">
        <w:rPr>
          <w:rFonts w:cs="Arial"/>
          <w:lang w:val="en-US"/>
        </w:rPr>
        <w:t xml:space="preserve">Partner </w:t>
      </w:r>
      <w:r w:rsidR="000C1F00" w:rsidRPr="00417F81">
        <w:rPr>
          <w:rFonts w:cs="Arial"/>
          <w:lang w:val="en-US"/>
        </w:rPr>
        <w:t xml:space="preserve">and Schneider Electric and, </w:t>
      </w:r>
    </w:p>
    <w:p w:rsidR="000C1F00" w:rsidRPr="00417F81" w:rsidRDefault="0095147F" w:rsidP="008A6D50">
      <w:pPr>
        <w:pStyle w:val="ListParagraph"/>
        <w:numPr>
          <w:ilvl w:val="0"/>
          <w:numId w:val="5"/>
        </w:numPr>
        <w:rPr>
          <w:rFonts w:cs="Arial"/>
          <w:lang w:val="en-US"/>
        </w:rPr>
      </w:pPr>
      <w:r w:rsidRPr="00417F81">
        <w:rPr>
          <w:rFonts w:cs="Arial"/>
          <w:lang w:val="en-US"/>
        </w:rPr>
        <w:lastRenderedPageBreak/>
        <w:t xml:space="preserve">Clear </w:t>
      </w:r>
      <w:r w:rsidR="000C1F00" w:rsidRPr="00417F81">
        <w:rPr>
          <w:rFonts w:cs="Arial"/>
          <w:lang w:val="en-US"/>
        </w:rPr>
        <w:t xml:space="preserve">rules of engagement that prevent any conflict between the </w:t>
      </w:r>
      <w:r w:rsidR="00A10F0F" w:rsidRPr="00417F81">
        <w:rPr>
          <w:rFonts w:cs="Arial"/>
          <w:lang w:val="en-US"/>
        </w:rPr>
        <w:t xml:space="preserve">Partner </w:t>
      </w:r>
      <w:r w:rsidR="000C1F00" w:rsidRPr="00417F81">
        <w:rPr>
          <w:rFonts w:cs="Arial"/>
          <w:lang w:val="en-US"/>
        </w:rPr>
        <w:t xml:space="preserve">and Schneider Electric or other </w:t>
      </w:r>
      <w:r w:rsidRPr="00417F81">
        <w:rPr>
          <w:rFonts w:cs="Arial"/>
          <w:lang w:val="en-US"/>
        </w:rPr>
        <w:t>partners</w:t>
      </w:r>
      <w:r w:rsidR="000C1F00" w:rsidRPr="00417F81">
        <w:rPr>
          <w:rFonts w:cs="Arial"/>
          <w:lang w:val="en-US"/>
        </w:rPr>
        <w:t>.</w:t>
      </w:r>
    </w:p>
    <w:p w:rsidR="000C1F00" w:rsidRPr="00417F81" w:rsidRDefault="006E1880" w:rsidP="00366C90">
      <w:pPr>
        <w:rPr>
          <w:rFonts w:cs="Arial"/>
          <w:lang w:val="en-US"/>
        </w:rPr>
      </w:pPr>
      <w:r w:rsidRPr="00417F81">
        <w:rPr>
          <w:rFonts w:cs="Arial"/>
          <w:lang w:val="en-US"/>
        </w:rPr>
        <w:t>Within Schneider Electric</w:t>
      </w:r>
      <w:r w:rsidR="0095147F" w:rsidRPr="00417F81">
        <w:rPr>
          <w:rFonts w:cs="Arial"/>
          <w:lang w:val="en-US"/>
        </w:rPr>
        <w:t>’s</w:t>
      </w:r>
      <w:r w:rsidRPr="00417F81">
        <w:rPr>
          <w:rFonts w:cs="Arial"/>
          <w:lang w:val="en-US"/>
        </w:rPr>
        <w:t xml:space="preserve"> installed base database, the capability to assign a </w:t>
      </w:r>
      <w:r w:rsidR="00875EB8" w:rsidRPr="00417F81">
        <w:rPr>
          <w:rFonts w:cs="Arial"/>
          <w:b/>
          <w:lang w:val="en-US"/>
        </w:rPr>
        <w:t>Partner</w:t>
      </w:r>
      <w:r w:rsidRPr="00417F81">
        <w:rPr>
          <w:rFonts w:cs="Arial"/>
          <w:b/>
          <w:lang w:val="en-US"/>
        </w:rPr>
        <w:t xml:space="preserve"> of Reference</w:t>
      </w:r>
      <w:r w:rsidRPr="00417F81">
        <w:rPr>
          <w:rFonts w:cs="Arial"/>
          <w:lang w:val="en-US"/>
        </w:rPr>
        <w:t xml:space="preserve">to </w:t>
      </w:r>
      <w:r w:rsidR="00A45CA9" w:rsidRPr="00417F81">
        <w:rPr>
          <w:rFonts w:cs="Arial"/>
          <w:lang w:val="en-US"/>
        </w:rPr>
        <w:t>the level of the</w:t>
      </w:r>
      <w:r w:rsidRPr="00417F81">
        <w:rPr>
          <w:rFonts w:cs="Arial"/>
          <w:lang w:val="en-US"/>
        </w:rPr>
        <w:t xml:space="preserve"> individual asset allows </w:t>
      </w:r>
      <w:r w:rsidR="00A45CA9" w:rsidRPr="00417F81">
        <w:rPr>
          <w:rFonts w:cs="Arial"/>
          <w:lang w:val="en-US"/>
        </w:rPr>
        <w:t xml:space="preserve">clear identification of which </w:t>
      </w:r>
      <w:r w:rsidR="00A10F0F" w:rsidRPr="00417F81">
        <w:rPr>
          <w:rFonts w:cs="Arial"/>
          <w:lang w:val="en-US"/>
        </w:rPr>
        <w:t xml:space="preserve">Partner </w:t>
      </w:r>
      <w:r w:rsidR="00A45CA9" w:rsidRPr="00417F81">
        <w:rPr>
          <w:rFonts w:cs="Arial"/>
          <w:lang w:val="en-US"/>
        </w:rPr>
        <w:t>is the appropriate beneficiary of system</w:t>
      </w:r>
      <w:r w:rsidR="0095147F" w:rsidRPr="00417F81">
        <w:rPr>
          <w:rFonts w:cs="Arial"/>
          <w:lang w:val="en-US"/>
        </w:rPr>
        <w:t>-</w:t>
      </w:r>
      <w:r w:rsidR="00A45CA9" w:rsidRPr="00417F81">
        <w:rPr>
          <w:rFonts w:cs="Arial"/>
          <w:lang w:val="en-US"/>
        </w:rPr>
        <w:t>generated opportunities.</w:t>
      </w:r>
    </w:p>
    <w:p w:rsidR="00520A54" w:rsidRPr="00417F81" w:rsidRDefault="00FD7857">
      <w:pPr>
        <w:pStyle w:val="Heading3"/>
      </w:pPr>
      <w:bookmarkStart w:id="24" w:name="_Toc534983361"/>
      <w:r w:rsidRPr="00417F81">
        <w:t>3.</w:t>
      </w:r>
      <w:r w:rsidR="000510CA" w:rsidRPr="00417F81">
        <w:t>4</w:t>
      </w:r>
      <w:r w:rsidRPr="00417F81">
        <w:t>.</w:t>
      </w:r>
      <w:r w:rsidR="00CC1114" w:rsidRPr="00417F81">
        <w:t>4</w:t>
      </w:r>
      <w:r w:rsidR="00520A54" w:rsidRPr="00417F81">
        <w:t xml:space="preserve">Opportunity Management </w:t>
      </w:r>
      <w:r w:rsidR="0095147F" w:rsidRPr="00417F81">
        <w:t xml:space="preserve">Through </w:t>
      </w:r>
      <w:r w:rsidR="001D15B7" w:rsidRPr="00417F81">
        <w:t xml:space="preserve">Schneider Partner </w:t>
      </w:r>
      <w:r w:rsidR="00520A54" w:rsidRPr="00417F81">
        <w:t>Portal</w:t>
      </w:r>
      <w:bookmarkEnd w:id="24"/>
    </w:p>
    <w:p w:rsidR="00A45CA9" w:rsidRPr="00417F81" w:rsidRDefault="00A45CA9" w:rsidP="00366C90">
      <w:pPr>
        <w:rPr>
          <w:rFonts w:cs="Arial"/>
          <w:lang w:val="en-US"/>
        </w:rPr>
      </w:pPr>
      <w:r w:rsidRPr="00417F81">
        <w:rPr>
          <w:rFonts w:cs="Arial"/>
          <w:lang w:val="en-US"/>
        </w:rPr>
        <w:t xml:space="preserve">Along with the opportunities declared directly by the </w:t>
      </w:r>
      <w:r w:rsidR="00A10F0F" w:rsidRPr="00417F81">
        <w:rPr>
          <w:rFonts w:cs="Arial"/>
          <w:lang w:val="en-US"/>
        </w:rPr>
        <w:t xml:space="preserve">Partner </w:t>
      </w:r>
      <w:r w:rsidRPr="00417F81">
        <w:rPr>
          <w:rFonts w:cs="Arial"/>
          <w:lang w:val="en-US"/>
        </w:rPr>
        <w:t xml:space="preserve">through the </w:t>
      </w:r>
      <w:r w:rsidR="00715C90" w:rsidRPr="00417F81">
        <w:rPr>
          <w:rFonts w:cs="Arial"/>
          <w:lang w:val="en-US"/>
        </w:rPr>
        <w:t>Opportunity Registration Process</w:t>
      </w:r>
      <w:r w:rsidRPr="00417F81">
        <w:rPr>
          <w:rFonts w:cs="Arial"/>
          <w:lang w:val="en-US"/>
        </w:rPr>
        <w:t>, system</w:t>
      </w:r>
      <w:r w:rsidR="00BF0553" w:rsidRPr="00417F81">
        <w:rPr>
          <w:rFonts w:cs="Arial"/>
          <w:lang w:val="en-US"/>
        </w:rPr>
        <w:t>-</w:t>
      </w:r>
      <w:r w:rsidRPr="00417F81">
        <w:rPr>
          <w:rFonts w:cs="Arial"/>
          <w:lang w:val="en-US"/>
        </w:rPr>
        <w:t xml:space="preserve">generated opportunities are assigned to the </w:t>
      </w:r>
      <w:r w:rsidR="00A10F0F" w:rsidRPr="00417F81">
        <w:rPr>
          <w:rFonts w:cs="Arial"/>
          <w:lang w:val="en-US"/>
        </w:rPr>
        <w:t xml:space="preserve">Partner </w:t>
      </w:r>
      <w:r w:rsidRPr="00417F81">
        <w:rPr>
          <w:rFonts w:cs="Arial"/>
          <w:lang w:val="en-US"/>
        </w:rPr>
        <w:t xml:space="preserve">in Schneider Electric </w:t>
      </w:r>
      <w:r w:rsidR="00AE21E3" w:rsidRPr="00417F81">
        <w:rPr>
          <w:rFonts w:cs="Arial"/>
          <w:lang w:val="en-US"/>
        </w:rPr>
        <w:t>Customer Relationship Management</w:t>
      </w:r>
      <w:r w:rsidRPr="00417F81">
        <w:rPr>
          <w:rFonts w:cs="Arial"/>
          <w:lang w:val="en-US"/>
        </w:rPr>
        <w:t xml:space="preserve"> tool based on Salesforce.com technology.</w:t>
      </w:r>
    </w:p>
    <w:p w:rsidR="00A45CA9" w:rsidRPr="00417F81" w:rsidRDefault="00A45CA9" w:rsidP="00366C90">
      <w:pPr>
        <w:rPr>
          <w:rFonts w:cs="Arial"/>
          <w:lang w:val="en-US"/>
        </w:rPr>
      </w:pPr>
      <w:r w:rsidRPr="00417F81">
        <w:rPr>
          <w:rFonts w:cs="Arial"/>
          <w:lang w:val="en-US"/>
        </w:rPr>
        <w:t xml:space="preserve">The </w:t>
      </w:r>
      <w:r w:rsidR="00A10F0F" w:rsidRPr="00417F81">
        <w:rPr>
          <w:rFonts w:cs="Arial"/>
          <w:lang w:val="en-US"/>
        </w:rPr>
        <w:t xml:space="preserve">Partner </w:t>
      </w:r>
      <w:r w:rsidRPr="00417F81">
        <w:rPr>
          <w:rFonts w:cs="Arial"/>
          <w:lang w:val="en-US"/>
        </w:rPr>
        <w:t xml:space="preserve">is granted access to the </w:t>
      </w:r>
      <w:r w:rsidR="00AE21E3" w:rsidRPr="00417F81">
        <w:rPr>
          <w:rFonts w:cs="Arial"/>
          <w:lang w:val="en-US"/>
        </w:rPr>
        <w:t>Customer Relationship Management</w:t>
      </w:r>
      <w:r w:rsidRPr="00417F81">
        <w:rPr>
          <w:rFonts w:cs="Arial"/>
          <w:lang w:val="en-US"/>
        </w:rPr>
        <w:t xml:space="preserve"> tool through the </w:t>
      </w:r>
      <w:r w:rsidR="00875EB8" w:rsidRPr="00417F81">
        <w:rPr>
          <w:rFonts w:cs="Arial"/>
          <w:lang w:val="en-US"/>
        </w:rPr>
        <w:t>Partner</w:t>
      </w:r>
      <w:r w:rsidRPr="00417F81">
        <w:rPr>
          <w:rFonts w:cs="Arial"/>
          <w:lang w:val="en-US"/>
        </w:rPr>
        <w:t xml:space="preserve"> Oppor</w:t>
      </w:r>
      <w:r w:rsidR="00715C90" w:rsidRPr="00417F81">
        <w:rPr>
          <w:rFonts w:cs="Arial"/>
          <w:lang w:val="en-US"/>
        </w:rPr>
        <w:t xml:space="preserve">tunity Management Portal </w:t>
      </w:r>
      <w:r w:rsidRPr="00417F81">
        <w:rPr>
          <w:rFonts w:cs="Arial"/>
          <w:lang w:val="en-US"/>
        </w:rPr>
        <w:t xml:space="preserve">either as a stand-alone access or through the Schneider Electric </w:t>
      </w:r>
      <w:r w:rsidR="00875EB8" w:rsidRPr="00417F81">
        <w:rPr>
          <w:rFonts w:cs="Arial"/>
          <w:lang w:val="en-US"/>
        </w:rPr>
        <w:t>Partner</w:t>
      </w:r>
      <w:r w:rsidRPr="00417F81">
        <w:rPr>
          <w:rFonts w:cs="Arial"/>
          <w:lang w:val="en-US"/>
        </w:rPr>
        <w:t xml:space="preserve"> Portal (</w:t>
      </w:r>
      <w:r w:rsidR="00FC089D" w:rsidRPr="00FC089D">
        <w:rPr>
          <w:rFonts w:cs="Arial"/>
          <w:lang w:val="en-US"/>
        </w:rPr>
        <w:fldChar w:fldCharType="begin"/>
      </w:r>
      <w:r w:rsidR="00660A7B" w:rsidRPr="00417F81">
        <w:rPr>
          <w:rFonts w:cs="Arial"/>
          <w:lang w:val="en-US"/>
        </w:rPr>
        <w:instrText>"https://partner.schneider-electric.com/"</w:instrText>
      </w:r>
      <w:r w:rsidR="00FC089D" w:rsidRPr="00FC089D">
        <w:rPr>
          <w:rFonts w:cs="Arial"/>
          <w:lang w:val="en-US"/>
        </w:rPr>
        <w:fldChar w:fldCharType="separate"/>
      </w:r>
      <w:r w:rsidRPr="00417F81">
        <w:rPr>
          <w:lang w:val="en-US"/>
        </w:rPr>
        <w:t>https://</w:t>
      </w:r>
      <w:r w:rsidR="00875EB8" w:rsidRPr="00417F81">
        <w:rPr>
          <w:lang w:val="en-US"/>
        </w:rPr>
        <w:t>Partner</w:t>
      </w:r>
      <w:r w:rsidRPr="00417F81">
        <w:rPr>
          <w:lang w:val="en-US"/>
        </w:rPr>
        <w:t>.schneider-electric.com/</w:t>
      </w:r>
      <w:r w:rsidR="00FC089D" w:rsidRPr="008A6D50">
        <w:rPr>
          <w:lang w:val="en-US"/>
        </w:rPr>
        <w:fldChar w:fldCharType="end"/>
      </w:r>
      <w:r w:rsidRPr="00417F81">
        <w:rPr>
          <w:rFonts w:cs="Arial"/>
          <w:lang w:val="en-US"/>
        </w:rPr>
        <w:t xml:space="preserve">) if available in the </w:t>
      </w:r>
      <w:r w:rsidR="00E57DA7" w:rsidRPr="00417F81">
        <w:rPr>
          <w:rFonts w:cs="Arial"/>
          <w:lang w:val="en-US"/>
        </w:rPr>
        <w:t xml:space="preserve">Partner’s </w:t>
      </w:r>
      <w:r w:rsidRPr="00417F81">
        <w:rPr>
          <w:rFonts w:cs="Arial"/>
          <w:lang w:val="en-US"/>
        </w:rPr>
        <w:t xml:space="preserve">country. This way, the </w:t>
      </w:r>
      <w:r w:rsidR="00E57DA7" w:rsidRPr="00417F81">
        <w:rPr>
          <w:rFonts w:cs="Arial"/>
          <w:lang w:val="en-US"/>
        </w:rPr>
        <w:t xml:space="preserve">Partner </w:t>
      </w:r>
      <w:r w:rsidRPr="00417F81">
        <w:rPr>
          <w:rFonts w:cs="Arial"/>
          <w:lang w:val="en-US"/>
        </w:rPr>
        <w:t xml:space="preserve">can be confident that the opportunity is not made available to Schneider direct services sales force nor to other </w:t>
      </w:r>
      <w:r w:rsidR="00BF0553" w:rsidRPr="00687794">
        <w:rPr>
          <w:rFonts w:cs="Arial"/>
          <w:lang w:val="en-US"/>
        </w:rPr>
        <w:t>partners</w:t>
      </w:r>
      <w:r w:rsidRPr="00AD7B56">
        <w:rPr>
          <w:rFonts w:cs="Arial"/>
          <w:lang w:val="en-US"/>
        </w:rPr>
        <w:t xml:space="preserve">. It is expected that the </w:t>
      </w:r>
      <w:r w:rsidR="00E57DA7" w:rsidRPr="00AD7B56">
        <w:rPr>
          <w:rFonts w:cs="Arial"/>
          <w:lang w:val="en-US"/>
        </w:rPr>
        <w:t xml:space="preserve">Partner </w:t>
      </w:r>
      <w:r w:rsidRPr="00AD7B56">
        <w:rPr>
          <w:rFonts w:cs="Arial"/>
          <w:lang w:val="en-US"/>
        </w:rPr>
        <w:t xml:space="preserve">will actively work </w:t>
      </w:r>
      <w:r w:rsidR="00553C34" w:rsidRPr="00AD7B56">
        <w:rPr>
          <w:rFonts w:cs="Arial"/>
          <w:lang w:val="en-US"/>
        </w:rPr>
        <w:t xml:space="preserve">on </w:t>
      </w:r>
      <w:r w:rsidRPr="00417F81">
        <w:rPr>
          <w:rFonts w:cs="Arial"/>
          <w:lang w:val="en-US"/>
        </w:rPr>
        <w:t xml:space="preserve">the opportunities assigned to </w:t>
      </w:r>
      <w:r w:rsidR="00553C34" w:rsidRPr="00417F81">
        <w:rPr>
          <w:rFonts w:cs="Arial"/>
          <w:lang w:val="en-US"/>
        </w:rPr>
        <w:t xml:space="preserve">achieve </w:t>
      </w:r>
      <w:r w:rsidRPr="00417F81">
        <w:rPr>
          <w:rFonts w:cs="Arial"/>
          <w:lang w:val="en-US"/>
        </w:rPr>
        <w:t>a successful conclusion and conversion into orders.</w:t>
      </w:r>
      <w:r w:rsidR="00FD12BF" w:rsidRPr="00417F81">
        <w:rPr>
          <w:rFonts w:cs="Arial"/>
          <w:lang w:val="en-US"/>
        </w:rPr>
        <w:t xml:space="preserve"> Please note that opportunities must be accepted or rejected within </w:t>
      </w:r>
      <w:r w:rsidR="001D3411" w:rsidRPr="00417F81">
        <w:rPr>
          <w:rFonts w:cs="Arial"/>
          <w:lang w:val="en-US"/>
        </w:rPr>
        <w:t xml:space="preserve">ten </w:t>
      </w:r>
      <w:r w:rsidR="00FD12BF" w:rsidRPr="00417F81">
        <w:rPr>
          <w:rFonts w:cs="Arial"/>
          <w:lang w:val="en-US"/>
        </w:rPr>
        <w:t xml:space="preserve">days of being assigned to the </w:t>
      </w:r>
      <w:r w:rsidR="00E57DA7" w:rsidRPr="00417F81">
        <w:rPr>
          <w:rFonts w:cs="Arial"/>
          <w:lang w:val="en-US"/>
        </w:rPr>
        <w:t>Partner</w:t>
      </w:r>
      <w:r w:rsidR="00BF0553" w:rsidRPr="00417F81">
        <w:rPr>
          <w:rFonts w:cs="Arial"/>
          <w:lang w:val="en-US"/>
        </w:rPr>
        <w:t xml:space="preserve">. After this time, </w:t>
      </w:r>
      <w:r w:rsidR="00FD12BF" w:rsidRPr="00417F81">
        <w:rPr>
          <w:rFonts w:cs="Arial"/>
          <w:lang w:val="en-US"/>
        </w:rPr>
        <w:t>they will automatically be reassigned to Schneider Electric.</w:t>
      </w:r>
    </w:p>
    <w:p w:rsidR="00A45CA9" w:rsidRPr="00417F81" w:rsidRDefault="008424D2" w:rsidP="00366C90">
      <w:pPr>
        <w:rPr>
          <w:rFonts w:cs="Arial"/>
          <w:lang w:val="en-US"/>
        </w:rPr>
      </w:pPr>
      <w:r w:rsidRPr="00417F81">
        <w:rPr>
          <w:rFonts w:cs="Arial"/>
          <w:lang w:val="en-US"/>
        </w:rPr>
        <w:t xml:space="preserve">Although the </w:t>
      </w:r>
      <w:r w:rsidR="00E57DA7" w:rsidRPr="00417F81">
        <w:rPr>
          <w:rFonts w:cs="Arial"/>
          <w:lang w:val="en-US"/>
        </w:rPr>
        <w:t xml:space="preserve">Partner </w:t>
      </w:r>
      <w:r w:rsidRPr="00417F81">
        <w:rPr>
          <w:rFonts w:cs="Arial"/>
          <w:lang w:val="en-US"/>
        </w:rPr>
        <w:t xml:space="preserve">has </w:t>
      </w:r>
      <w:r w:rsidR="00553C34" w:rsidRPr="00417F81">
        <w:rPr>
          <w:rFonts w:cs="Arial"/>
          <w:lang w:val="en-US"/>
        </w:rPr>
        <w:t>t</w:t>
      </w:r>
      <w:r w:rsidR="00BF0553" w:rsidRPr="00417F81">
        <w:rPr>
          <w:rFonts w:cs="Arial"/>
          <w:lang w:val="en-US"/>
        </w:rPr>
        <w:t xml:space="preserve">he </w:t>
      </w:r>
      <w:r w:rsidRPr="00417F81">
        <w:rPr>
          <w:rFonts w:cs="Arial"/>
          <w:lang w:val="en-US"/>
        </w:rPr>
        <w:t xml:space="preserve">first right of refusal to any opportunity assigned by Schneider Electric, failure to actively pursue an accepted opportunity for a period of </w:t>
      </w:r>
      <w:r w:rsidR="001D3411" w:rsidRPr="00417F81">
        <w:rPr>
          <w:rFonts w:cs="Arial"/>
          <w:lang w:val="en-US"/>
        </w:rPr>
        <w:t xml:space="preserve">three </w:t>
      </w:r>
      <w:r w:rsidRPr="00417F81">
        <w:rPr>
          <w:rFonts w:cs="Arial"/>
          <w:lang w:val="en-US"/>
        </w:rPr>
        <w:t>months will result in Schneider Electric’s possibility to take over the related opportunity and handle it at it</w:t>
      </w:r>
      <w:r w:rsidR="00EC4A64" w:rsidRPr="00417F81">
        <w:rPr>
          <w:rFonts w:cs="Arial"/>
          <w:lang w:val="en-US"/>
        </w:rPr>
        <w:t>s sole discretion and without compensation.</w:t>
      </w:r>
    </w:p>
    <w:p w:rsidR="00A45CA9" w:rsidRPr="00417F81" w:rsidRDefault="00520A54" w:rsidP="00366C90">
      <w:pPr>
        <w:rPr>
          <w:rFonts w:cs="Arial"/>
          <w:lang w:val="en-US"/>
        </w:rPr>
      </w:pPr>
      <w:r w:rsidRPr="00417F81">
        <w:rPr>
          <w:rFonts w:cs="Arial"/>
          <w:lang w:val="en-US"/>
        </w:rPr>
        <w:t xml:space="preserve">It is therefore in the </w:t>
      </w:r>
      <w:r w:rsidR="00E57DA7" w:rsidRPr="00417F81">
        <w:rPr>
          <w:rFonts w:cs="Arial"/>
          <w:lang w:val="en-US"/>
        </w:rPr>
        <w:t xml:space="preserve">Partner’s best </w:t>
      </w:r>
      <w:r w:rsidRPr="00417F81">
        <w:rPr>
          <w:rFonts w:cs="Arial"/>
          <w:lang w:val="en-US"/>
        </w:rPr>
        <w:t xml:space="preserve">interest to share with Schneider Electric all information about serviceable products installed at the </w:t>
      </w:r>
      <w:r w:rsidR="00E57DA7" w:rsidRPr="00417F81">
        <w:rPr>
          <w:rFonts w:cs="Arial"/>
          <w:lang w:val="en-US"/>
        </w:rPr>
        <w:t xml:space="preserve">Partner’s </w:t>
      </w:r>
      <w:r w:rsidRPr="00417F81">
        <w:rPr>
          <w:rFonts w:cs="Arial"/>
          <w:lang w:val="en-US"/>
        </w:rPr>
        <w:t xml:space="preserve">endusers that Schneider Electric may not be aware of. Thanks to the robust process mentioned earlier, the </w:t>
      </w:r>
      <w:r w:rsidR="00E57DA7" w:rsidRPr="00417F81">
        <w:rPr>
          <w:rFonts w:cs="Arial"/>
          <w:lang w:val="en-US"/>
        </w:rPr>
        <w:t xml:space="preserve">Partner </w:t>
      </w:r>
      <w:r w:rsidRPr="00417F81">
        <w:rPr>
          <w:rFonts w:cs="Arial"/>
          <w:lang w:val="en-US"/>
        </w:rPr>
        <w:t>ensures that subsequent services opportunities are funneled for its sales force to handle.</w:t>
      </w:r>
    </w:p>
    <w:p w:rsidR="00520A54" w:rsidRPr="00417F81" w:rsidRDefault="00520A54" w:rsidP="00366C90">
      <w:pPr>
        <w:rPr>
          <w:rFonts w:cs="Arial"/>
          <w:lang w:val="en-US"/>
        </w:rPr>
      </w:pPr>
      <w:r w:rsidRPr="00417F81">
        <w:rPr>
          <w:rFonts w:cs="Arial"/>
          <w:lang w:val="en-US"/>
        </w:rPr>
        <w:t xml:space="preserve">The </w:t>
      </w:r>
      <w:r w:rsidR="00E57DA7" w:rsidRPr="00417F81">
        <w:rPr>
          <w:rFonts w:cs="Arial"/>
          <w:lang w:val="en-US"/>
        </w:rPr>
        <w:t xml:space="preserve">Partner </w:t>
      </w:r>
      <w:r w:rsidRPr="00417F81">
        <w:rPr>
          <w:rFonts w:cs="Arial"/>
          <w:lang w:val="en-US"/>
        </w:rPr>
        <w:t xml:space="preserve">and the Schneider Electric channel representative will review together </w:t>
      </w:r>
      <w:r w:rsidR="00BF0553" w:rsidRPr="00417F81">
        <w:rPr>
          <w:rFonts w:cs="Arial"/>
          <w:lang w:val="en-US"/>
        </w:rPr>
        <w:t xml:space="preserve">the </w:t>
      </w:r>
      <w:r w:rsidRPr="00417F81">
        <w:rPr>
          <w:rFonts w:cs="Arial"/>
          <w:lang w:val="en-US"/>
        </w:rPr>
        <w:t>install</w:t>
      </w:r>
      <w:r w:rsidR="00BF0553" w:rsidRPr="00417F81">
        <w:rPr>
          <w:rFonts w:cs="Arial"/>
          <w:lang w:val="en-US"/>
        </w:rPr>
        <w:t>ed</w:t>
      </w:r>
      <w:r w:rsidRPr="00417F81">
        <w:rPr>
          <w:rFonts w:cs="Arial"/>
          <w:lang w:val="en-US"/>
        </w:rPr>
        <w:t xml:space="preserve"> base information during account mapping sessions to ensure all parties are aligned on the engagement model and </w:t>
      </w:r>
      <w:r w:rsidR="00BF0553" w:rsidRPr="00417F81">
        <w:rPr>
          <w:rFonts w:cs="Arial"/>
          <w:lang w:val="en-US"/>
        </w:rPr>
        <w:t xml:space="preserve">the </w:t>
      </w:r>
      <w:r w:rsidRPr="00417F81">
        <w:rPr>
          <w:rFonts w:cs="Arial"/>
          <w:lang w:val="en-US"/>
        </w:rPr>
        <w:t>route to market.</w:t>
      </w:r>
    </w:p>
    <w:p w:rsidR="001D15B7" w:rsidRPr="00417F81" w:rsidRDefault="00FD7857">
      <w:pPr>
        <w:pStyle w:val="Heading3"/>
      </w:pPr>
      <w:bookmarkStart w:id="25" w:name="_Toc534983362"/>
      <w:r w:rsidRPr="00417F81">
        <w:t>3.</w:t>
      </w:r>
      <w:r w:rsidR="000510CA" w:rsidRPr="00417F81">
        <w:t>4</w:t>
      </w:r>
      <w:r w:rsidRPr="00417F81">
        <w:t>.</w:t>
      </w:r>
      <w:r w:rsidR="00CC1114" w:rsidRPr="00417F81">
        <w:t>5</w:t>
      </w:r>
      <w:r w:rsidR="001D15B7" w:rsidRPr="00417F81">
        <w:t xml:space="preserve">Marketing </w:t>
      </w:r>
      <w:r w:rsidR="00BF0553" w:rsidRPr="00417F81">
        <w:t>Collaterals</w:t>
      </w:r>
      <w:bookmarkEnd w:id="25"/>
    </w:p>
    <w:p w:rsidR="001D15B7" w:rsidRPr="00417F81" w:rsidRDefault="001D15B7" w:rsidP="001D15B7">
      <w:pPr>
        <w:rPr>
          <w:rFonts w:cs="Arial"/>
          <w:lang w:val="en-US"/>
        </w:rPr>
      </w:pPr>
      <w:r w:rsidRPr="00417F81">
        <w:rPr>
          <w:rFonts w:cs="Arial"/>
          <w:lang w:val="en-US"/>
        </w:rPr>
        <w:t>Brochures, data sheets, customer success stories, and presentations are available on the Schneider Electric Partner Portal (</w:t>
      </w:r>
      <w:r w:rsidR="00223FD4" w:rsidRPr="00867D7F">
        <w:t>https://www.apc.com/us/en/partners-alliances/</w:t>
      </w:r>
      <w:r w:rsidRPr="00417F81">
        <w:rPr>
          <w:rFonts w:cs="Arial"/>
          <w:lang w:val="en-US"/>
        </w:rPr>
        <w:t xml:space="preserve">) if available in the </w:t>
      </w:r>
      <w:r w:rsidR="00E57DA7" w:rsidRPr="00417F81">
        <w:rPr>
          <w:rFonts w:cs="Arial"/>
          <w:lang w:val="en-US"/>
        </w:rPr>
        <w:t>P</w:t>
      </w:r>
      <w:r w:rsidR="00E57DA7" w:rsidRPr="00687794">
        <w:rPr>
          <w:rFonts w:cs="Arial"/>
          <w:lang w:val="en-US"/>
        </w:rPr>
        <w:t xml:space="preserve">artner’s </w:t>
      </w:r>
      <w:r w:rsidRPr="00687794">
        <w:rPr>
          <w:rFonts w:cs="Arial"/>
          <w:lang w:val="en-US"/>
        </w:rPr>
        <w:t>count</w:t>
      </w:r>
      <w:r w:rsidRPr="00AD7B56">
        <w:rPr>
          <w:rFonts w:cs="Arial"/>
          <w:lang w:val="en-US"/>
        </w:rPr>
        <w:t xml:space="preserve">ry. If this </w:t>
      </w:r>
      <w:r w:rsidR="00BF0553" w:rsidRPr="00AD7B56">
        <w:rPr>
          <w:rFonts w:cs="Arial"/>
          <w:lang w:val="en-US"/>
        </w:rPr>
        <w:t xml:space="preserve">portal </w:t>
      </w:r>
      <w:r w:rsidRPr="00AD7B56">
        <w:rPr>
          <w:rFonts w:cs="Arial"/>
          <w:lang w:val="en-US"/>
        </w:rPr>
        <w:t xml:space="preserve">is not available in your country and/or you require original printed versions of these materials for events or customer meetings, they are available upon </w:t>
      </w:r>
      <w:r w:rsidR="003750BD" w:rsidRPr="00AD7B56">
        <w:rPr>
          <w:rFonts w:cs="Arial"/>
          <w:lang w:val="en-US"/>
        </w:rPr>
        <w:t xml:space="preserve">request </w:t>
      </w:r>
      <w:r w:rsidRPr="00417F81">
        <w:rPr>
          <w:rFonts w:cs="Arial"/>
          <w:lang w:val="en-US"/>
        </w:rPr>
        <w:t>from the Schneider Channel Sales and Marketing teams for your region.</w:t>
      </w:r>
    </w:p>
    <w:p w:rsidR="007E1985" w:rsidRPr="00417F81" w:rsidRDefault="009B3A3E">
      <w:pPr>
        <w:pStyle w:val="Heading3"/>
      </w:pPr>
      <w:bookmarkStart w:id="26" w:name="_Toc534983363"/>
      <w:r w:rsidRPr="00417F81">
        <w:lastRenderedPageBreak/>
        <w:t>3.</w:t>
      </w:r>
      <w:r w:rsidR="000510CA" w:rsidRPr="00417F81">
        <w:t>4</w:t>
      </w:r>
      <w:r w:rsidRPr="00417F81">
        <w:t>.</w:t>
      </w:r>
      <w:r w:rsidR="00CC1114" w:rsidRPr="00417F81">
        <w:t>6</w:t>
      </w:r>
      <w:r w:rsidR="00041B0F" w:rsidRPr="00417F81">
        <w:t xml:space="preserve">Logo and </w:t>
      </w:r>
      <w:r w:rsidR="00BF0553" w:rsidRPr="00417F81">
        <w:t>Branding</w:t>
      </w:r>
      <w:bookmarkEnd w:id="26"/>
    </w:p>
    <w:p w:rsidR="00041B0F" w:rsidRPr="00417F81" w:rsidRDefault="00041B0F" w:rsidP="00041B0F">
      <w:pPr>
        <w:rPr>
          <w:rFonts w:cs="Arial"/>
          <w:lang w:val="en-US"/>
        </w:rPr>
      </w:pPr>
      <w:r w:rsidRPr="00417F81">
        <w:rPr>
          <w:rFonts w:cs="Arial"/>
          <w:lang w:val="en-US"/>
        </w:rPr>
        <w:t xml:space="preserve">Upon completion of the first </w:t>
      </w:r>
      <w:r w:rsidR="001F742A" w:rsidRPr="00417F81">
        <w:rPr>
          <w:rFonts w:cs="Arial"/>
          <w:lang w:val="en-US"/>
        </w:rPr>
        <w:t xml:space="preserve">specialty </w:t>
      </w:r>
      <w:r w:rsidRPr="00417F81">
        <w:rPr>
          <w:rFonts w:cs="Arial"/>
          <w:lang w:val="en-US"/>
        </w:rPr>
        <w:t xml:space="preserve">requirements, the </w:t>
      </w:r>
      <w:r w:rsidR="00E57DA7" w:rsidRPr="00417F81">
        <w:rPr>
          <w:rFonts w:cs="Arial"/>
          <w:lang w:val="en-US"/>
        </w:rPr>
        <w:t xml:space="preserve">Partner </w:t>
      </w:r>
      <w:r w:rsidRPr="00417F81">
        <w:rPr>
          <w:rFonts w:cs="Arial"/>
          <w:lang w:val="en-US"/>
        </w:rPr>
        <w:t>will officially</w:t>
      </w:r>
      <w:r w:rsidR="00772448">
        <w:rPr>
          <w:rFonts w:cs="Arial"/>
          <w:lang w:val="en-US"/>
        </w:rPr>
        <w:t xml:space="preserve"> </w:t>
      </w:r>
      <w:r w:rsidR="001F742A" w:rsidRPr="00417F81">
        <w:rPr>
          <w:rFonts w:cs="Arial"/>
          <w:lang w:val="en-US"/>
        </w:rPr>
        <w:t>become an</w:t>
      </w:r>
      <w:r w:rsidR="00772448">
        <w:rPr>
          <w:rFonts w:cs="Arial"/>
          <w:lang w:val="en-US"/>
        </w:rPr>
        <w:t xml:space="preserve"> </w:t>
      </w:r>
      <w:r w:rsidRPr="00417F81">
        <w:rPr>
          <w:rFonts w:cs="Arial"/>
          <w:b/>
          <w:lang w:val="en-US"/>
        </w:rPr>
        <w:t xml:space="preserve">Authorized </w:t>
      </w:r>
      <w:r w:rsidR="00CE42FD" w:rsidRPr="00417F81">
        <w:rPr>
          <w:rFonts w:cs="Arial"/>
          <w:b/>
          <w:lang w:val="en-US"/>
        </w:rPr>
        <w:t xml:space="preserve">Services </w:t>
      </w:r>
      <w:r w:rsidR="001C7FD7" w:rsidRPr="00417F81">
        <w:rPr>
          <w:rFonts w:cs="Arial"/>
          <w:b/>
          <w:lang w:val="en-US"/>
        </w:rPr>
        <w:t>Associate</w:t>
      </w:r>
      <w:r w:rsidRPr="00417F81">
        <w:rPr>
          <w:rFonts w:cs="Arial"/>
          <w:b/>
          <w:lang w:val="en-US"/>
        </w:rPr>
        <w:t>by Schneider Electric</w:t>
      </w:r>
      <w:r w:rsidRPr="00417F81">
        <w:rPr>
          <w:rFonts w:cs="Arial"/>
          <w:lang w:val="en-US"/>
        </w:rPr>
        <w:t xml:space="preserve"> for the duration of the calendar year, provided continuous compliance to the </w:t>
      </w:r>
      <w:r w:rsidR="001F742A" w:rsidRPr="00417F81">
        <w:rPr>
          <w:rFonts w:cs="Arial"/>
          <w:lang w:val="en-US"/>
        </w:rPr>
        <w:t>program</w:t>
      </w:r>
      <w:r w:rsidR="00485827" w:rsidRPr="00417F81">
        <w:rPr>
          <w:rFonts w:cs="Arial"/>
          <w:lang w:val="en-US"/>
        </w:rPr>
        <w:t xml:space="preserve"> is secured</w:t>
      </w:r>
      <w:r w:rsidRPr="00417F81">
        <w:rPr>
          <w:rFonts w:cs="Arial"/>
          <w:lang w:val="en-US"/>
        </w:rPr>
        <w:t>.</w:t>
      </w:r>
    </w:p>
    <w:p w:rsidR="00041B0F" w:rsidRPr="00417F81" w:rsidRDefault="00041B0F" w:rsidP="00041B0F">
      <w:pPr>
        <w:rPr>
          <w:rFonts w:cs="Arial"/>
          <w:lang w:val="en-US"/>
        </w:rPr>
      </w:pPr>
      <w:r w:rsidRPr="00417F81">
        <w:rPr>
          <w:rFonts w:cs="Arial"/>
          <w:lang w:val="en-US"/>
        </w:rPr>
        <w:t xml:space="preserve">To materialize this achievement, the </w:t>
      </w:r>
      <w:r w:rsidR="00E57DA7" w:rsidRPr="00417F81">
        <w:rPr>
          <w:rFonts w:cs="Arial"/>
          <w:lang w:val="en-US"/>
        </w:rPr>
        <w:t xml:space="preserve">Partner </w:t>
      </w:r>
      <w:r w:rsidRPr="00417F81">
        <w:rPr>
          <w:rFonts w:cs="Arial"/>
          <w:lang w:val="en-US"/>
        </w:rPr>
        <w:t xml:space="preserve">will receive an </w:t>
      </w:r>
      <w:r w:rsidR="001F742A" w:rsidRPr="00417F81">
        <w:rPr>
          <w:rFonts w:cs="Arial"/>
          <w:lang w:val="en-US"/>
        </w:rPr>
        <w:t xml:space="preserve">accreditation letter </w:t>
      </w:r>
      <w:r w:rsidRPr="00417F81">
        <w:rPr>
          <w:rFonts w:cs="Arial"/>
          <w:lang w:val="en-US"/>
        </w:rPr>
        <w:t xml:space="preserve">stating </w:t>
      </w:r>
      <w:r w:rsidR="00485827" w:rsidRPr="00417F81">
        <w:rPr>
          <w:rFonts w:cs="Arial"/>
          <w:lang w:val="en-US"/>
        </w:rPr>
        <w:t xml:space="preserve">the </w:t>
      </w:r>
      <w:r w:rsidR="00E57DA7" w:rsidRPr="00417F81">
        <w:rPr>
          <w:rFonts w:cs="Arial"/>
          <w:lang w:val="en-US"/>
        </w:rPr>
        <w:t xml:space="preserve">Partner’s </w:t>
      </w:r>
      <w:r w:rsidRPr="00417F81">
        <w:rPr>
          <w:rFonts w:cs="Arial"/>
          <w:lang w:val="en-US"/>
        </w:rPr>
        <w:t>capacity to promote and resell Schneider Electric services</w:t>
      </w:r>
      <w:r w:rsidR="00E57DA7" w:rsidRPr="00417F81">
        <w:rPr>
          <w:rFonts w:cs="Arial"/>
          <w:lang w:val="en-US"/>
        </w:rPr>
        <w:t xml:space="preserve"> as well as its proficiency to deliver services</w:t>
      </w:r>
      <w:r w:rsidRPr="00417F81">
        <w:rPr>
          <w:rFonts w:cs="Arial"/>
          <w:lang w:val="en-US"/>
        </w:rPr>
        <w:t>. This letter can be shared with any existing or potential customer</w:t>
      </w:r>
      <w:r w:rsidR="00BD0224" w:rsidRPr="00417F81">
        <w:rPr>
          <w:rFonts w:cs="Arial"/>
          <w:lang w:val="en-US"/>
        </w:rPr>
        <w:t>s</w:t>
      </w:r>
      <w:r w:rsidRPr="00417F81">
        <w:rPr>
          <w:rFonts w:cs="Arial"/>
          <w:lang w:val="en-US"/>
        </w:rPr>
        <w:t xml:space="preserve"> to demonstrate the </w:t>
      </w:r>
      <w:r w:rsidR="00E57DA7" w:rsidRPr="00417F81">
        <w:rPr>
          <w:rFonts w:cs="Arial"/>
          <w:lang w:val="en-US"/>
        </w:rPr>
        <w:t xml:space="preserve">Partner’s </w:t>
      </w:r>
      <w:r w:rsidRPr="00417F81">
        <w:rPr>
          <w:rFonts w:cs="Arial"/>
          <w:lang w:val="en-US"/>
        </w:rPr>
        <w:t xml:space="preserve">participation </w:t>
      </w:r>
      <w:r w:rsidR="001F742A" w:rsidRPr="00417F81">
        <w:rPr>
          <w:rFonts w:cs="Arial"/>
          <w:lang w:val="en-US"/>
        </w:rPr>
        <w:t xml:space="preserve">in </w:t>
      </w:r>
      <w:r w:rsidRPr="00417F81">
        <w:rPr>
          <w:rFonts w:cs="Arial"/>
          <w:lang w:val="en-US"/>
        </w:rPr>
        <w:t>the program.</w:t>
      </w:r>
    </w:p>
    <w:p w:rsidR="00041B0F" w:rsidRPr="00417F81" w:rsidRDefault="00041B0F" w:rsidP="00041B0F">
      <w:pPr>
        <w:rPr>
          <w:rFonts w:cs="Arial"/>
          <w:lang w:val="en-US"/>
        </w:rPr>
      </w:pPr>
      <w:r w:rsidRPr="00417F81">
        <w:rPr>
          <w:rFonts w:cs="Arial"/>
          <w:lang w:val="en-US"/>
        </w:rPr>
        <w:t xml:space="preserve">In addition, the </w:t>
      </w:r>
      <w:r w:rsidR="00E57DA7" w:rsidRPr="00417F81">
        <w:rPr>
          <w:rFonts w:cs="Arial"/>
          <w:lang w:val="en-US"/>
        </w:rPr>
        <w:t xml:space="preserve">Partner </w:t>
      </w:r>
      <w:r w:rsidRPr="00417F81">
        <w:rPr>
          <w:rFonts w:cs="Arial"/>
          <w:lang w:val="en-US"/>
        </w:rPr>
        <w:t xml:space="preserve">will be allowed to display the appropriate badge on its published documents, whether physical or on the </w:t>
      </w:r>
      <w:r w:rsidR="00485827" w:rsidRPr="00417F81">
        <w:rPr>
          <w:rFonts w:cs="Arial"/>
          <w:lang w:val="en-US"/>
        </w:rPr>
        <w:t>w</w:t>
      </w:r>
      <w:r w:rsidRPr="00417F81">
        <w:rPr>
          <w:rFonts w:cs="Arial"/>
          <w:lang w:val="en-US"/>
        </w:rPr>
        <w:t>eb</w:t>
      </w:r>
      <w:r w:rsidR="001079B3" w:rsidRPr="00417F81">
        <w:rPr>
          <w:rFonts w:cs="Arial"/>
          <w:lang w:val="en-US"/>
        </w:rPr>
        <w:t>, as per guidelines described in Appendix 1.</w:t>
      </w:r>
    </w:p>
    <w:p w:rsidR="004B5E4E" w:rsidRPr="00417F81" w:rsidRDefault="004B5E4E" w:rsidP="004B5E4E">
      <w:pPr>
        <w:rPr>
          <w:rFonts w:cs="Arial"/>
          <w:lang w:val="en-US"/>
        </w:rPr>
      </w:pPr>
      <w:r w:rsidRPr="00417F81">
        <w:rPr>
          <w:rFonts w:cs="Arial"/>
          <w:lang w:val="en-US"/>
        </w:rPr>
        <w:t>In case the Partner is no longer part of the Program, it shall immediately stop presenting itself as an Authorized Services Provider nor display the related badge.</w:t>
      </w:r>
    </w:p>
    <w:p w:rsidR="00041B0F" w:rsidRPr="00417F81" w:rsidRDefault="00041B0F" w:rsidP="0059354B">
      <w:pPr>
        <w:rPr>
          <w:u w:val="single"/>
          <w:lang w:val="en-US"/>
        </w:rPr>
      </w:pPr>
      <w:r w:rsidRPr="00417F81">
        <w:rPr>
          <w:u w:val="single"/>
          <w:lang w:val="en-US"/>
        </w:rPr>
        <w:t>Badge example</w:t>
      </w:r>
      <w:r w:rsidR="008F55EA" w:rsidRPr="00417F81">
        <w:rPr>
          <w:u w:val="single"/>
          <w:lang w:val="en-US"/>
        </w:rPr>
        <w:t>:</w:t>
      </w:r>
    </w:p>
    <w:p w:rsidR="00041B0F" w:rsidRPr="00417F81" w:rsidRDefault="00041B0F" w:rsidP="001D15B7">
      <w:pPr>
        <w:jc w:val="center"/>
        <w:rPr>
          <w:rFonts w:cs="Arial"/>
          <w:lang w:val="en-US"/>
        </w:rPr>
      </w:pPr>
    </w:p>
    <w:p w:rsidR="003A5E57" w:rsidRPr="00417F81" w:rsidRDefault="00102267" w:rsidP="001D15B7">
      <w:pPr>
        <w:jc w:val="center"/>
        <w:rPr>
          <w:rFonts w:cs="Arial"/>
          <w:lang w:val="en-US"/>
        </w:rPr>
      </w:pPr>
      <w:r w:rsidRPr="00417F81">
        <w:rPr>
          <w:rFonts w:cs="Arial"/>
          <w:noProof/>
          <w:lang w:val="en-US"/>
        </w:rPr>
        <w:drawing>
          <wp:inline distT="0" distB="0" distL="0" distR="0">
            <wp:extent cx="2136652" cy="153619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_Authorized ServicesAssociate_ITCriticalPower_RGB_Green_f (1).png"/>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136652" cy="1536195"/>
                    </a:xfrm>
                    <a:prstGeom prst="rect">
                      <a:avLst/>
                    </a:prstGeom>
                  </pic:spPr>
                </pic:pic>
              </a:graphicData>
            </a:graphic>
          </wp:inline>
        </w:drawing>
      </w:r>
    </w:p>
    <w:p w:rsidR="00366C90" w:rsidRPr="00417F81" w:rsidRDefault="009763CF" w:rsidP="009763CF">
      <w:pPr>
        <w:spacing w:after="160" w:line="259" w:lineRule="auto"/>
        <w:rPr>
          <w:rFonts w:cs="Arial"/>
          <w:lang w:val="en-US"/>
        </w:rPr>
      </w:pPr>
      <w:r w:rsidRPr="00417F81">
        <w:rPr>
          <w:rFonts w:cs="Arial"/>
          <w:lang w:val="en-US"/>
        </w:rPr>
        <w:br w:type="page"/>
      </w:r>
    </w:p>
    <w:p w:rsidR="00827B43" w:rsidRPr="00417F81" w:rsidRDefault="009D66DD" w:rsidP="009763CF">
      <w:pPr>
        <w:pStyle w:val="Heading1"/>
        <w:spacing w:after="360" w:afterAutospacing="0"/>
        <w:ind w:left="927"/>
      </w:pPr>
      <w:bookmarkStart w:id="27" w:name="_Toc534983364"/>
      <w:r w:rsidRPr="00417F81">
        <w:lastRenderedPageBreak/>
        <w:t xml:space="preserve">Specialty – </w:t>
      </w:r>
      <w:r w:rsidR="00E923B8" w:rsidRPr="00687794">
        <w:br/>
      </w:r>
      <w:r w:rsidRPr="00AD7B56">
        <w:t>IT Critical Power</w:t>
      </w:r>
      <w:r w:rsidR="001F742A" w:rsidRPr="00AD7B56">
        <w:t xml:space="preserve">and </w:t>
      </w:r>
      <w:r w:rsidR="00405237" w:rsidRPr="00417F81">
        <w:t>Cooling</w:t>
      </w:r>
      <w:bookmarkEnd w:id="27"/>
    </w:p>
    <w:p w:rsidR="008F55EA" w:rsidRPr="00417F81" w:rsidRDefault="008F55EA" w:rsidP="009763CF">
      <w:pPr>
        <w:pStyle w:val="Heading2"/>
      </w:pPr>
    </w:p>
    <w:p w:rsidR="00E609A5" w:rsidRPr="00417F81" w:rsidRDefault="0036724C" w:rsidP="009763CF">
      <w:pPr>
        <w:pStyle w:val="Heading2"/>
      </w:pPr>
      <w:bookmarkStart w:id="28" w:name="_Toc534983365"/>
      <w:r w:rsidRPr="00417F81">
        <w:t>4</w:t>
      </w:r>
      <w:r w:rsidR="009B3A3E" w:rsidRPr="00417F81">
        <w:t xml:space="preserve">.1 </w:t>
      </w:r>
      <w:r w:rsidR="002E29F5" w:rsidRPr="00417F81">
        <w:t xml:space="preserve">Introduction to IT Critical Power </w:t>
      </w:r>
      <w:r w:rsidR="001F742A" w:rsidRPr="00417F81">
        <w:t xml:space="preserve">and </w:t>
      </w:r>
      <w:r w:rsidR="002E29F5" w:rsidRPr="00417F81">
        <w:t>Cooling Specialty</w:t>
      </w:r>
      <w:bookmarkEnd w:id="28"/>
    </w:p>
    <w:p w:rsidR="005B3B02" w:rsidRPr="00417F81" w:rsidRDefault="005B3B02" w:rsidP="00C74066">
      <w:pPr>
        <w:rPr>
          <w:lang w:val="en-US"/>
        </w:rPr>
      </w:pPr>
      <w:bookmarkStart w:id="29" w:name="_Hlk518641746"/>
      <w:r w:rsidRPr="00417F81">
        <w:rPr>
          <w:lang w:val="en-US"/>
        </w:rPr>
        <w:t xml:space="preserve">As a leading </w:t>
      </w:r>
      <w:r w:rsidR="00CE602B" w:rsidRPr="00417F81">
        <w:rPr>
          <w:lang w:val="en-US"/>
        </w:rPr>
        <w:t xml:space="preserve">provider </w:t>
      </w:r>
      <w:r w:rsidRPr="00417F81">
        <w:rPr>
          <w:lang w:val="en-US"/>
        </w:rPr>
        <w:t xml:space="preserve">of critical power and cooling solutions, Schneider Electric has designed a range of services allowing customers to fully benefit from the features and availability of their Schneider Electric equipment based on industry best practices, superior skills and efficient tools.  </w:t>
      </w:r>
    </w:p>
    <w:p w:rsidR="005B3B02" w:rsidRPr="00417F81" w:rsidRDefault="005B3B02" w:rsidP="00C74066">
      <w:pPr>
        <w:rPr>
          <w:lang w:val="en-US"/>
        </w:rPr>
      </w:pPr>
      <w:r w:rsidRPr="00417F81">
        <w:rPr>
          <w:lang w:val="en-US"/>
        </w:rPr>
        <w:t xml:space="preserve">From single-phase individual protection devices to full-fledged three-phase uninterrupted power supply systems, and in-row cooling for IT racks to full in-room cooling solutions, Schneider Electric encourages the partner to invest in selling high-value services and expands its expertise by acquiring the technical know-how to deliver services on-par with Schneider Electric best practices and in line with the customers’ expectations. </w:t>
      </w:r>
    </w:p>
    <w:p w:rsidR="00701A1C" w:rsidRPr="00417F81" w:rsidRDefault="005B3B02" w:rsidP="00C74066">
      <w:pPr>
        <w:rPr>
          <w:lang w:val="en-US"/>
        </w:rPr>
      </w:pPr>
      <w:r w:rsidRPr="00417F81">
        <w:rPr>
          <w:lang w:val="en-US"/>
        </w:rPr>
        <w:t xml:space="preserve">Through this specialty, the Partner sales team </w:t>
      </w:r>
      <w:r w:rsidR="00CE4288" w:rsidRPr="00417F81">
        <w:rPr>
          <w:lang w:val="en-US"/>
        </w:rPr>
        <w:t xml:space="preserve">will acquire the appropriate knowledge to successfully sell the value of </w:t>
      </w:r>
      <w:r w:rsidR="00701A1C" w:rsidRPr="00417F81">
        <w:rPr>
          <w:lang w:val="en-US"/>
        </w:rPr>
        <w:t xml:space="preserve">Schneider Electric service offers, respond to the customers challenges and utilize the appropriate marketing and sales collaterals to boost their services business. </w:t>
      </w:r>
    </w:p>
    <w:bookmarkEnd w:id="29"/>
    <w:p w:rsidR="005B3B02" w:rsidRPr="00417F81" w:rsidRDefault="00701A1C" w:rsidP="00C74066">
      <w:pPr>
        <w:rPr>
          <w:lang w:val="en-US"/>
        </w:rPr>
      </w:pPr>
      <w:r w:rsidRPr="00417F81">
        <w:rPr>
          <w:lang w:val="en-US"/>
        </w:rPr>
        <w:t>In parallel, the Partner technical team will be granted access to in-depth technical trainings following the same path as Schneider Electric Field Service Representatives as well as proprietary tools allowing them to perform service activities to the same level as their Schneider Electric counterparts</w:t>
      </w:r>
      <w:r w:rsidR="00B47194" w:rsidRPr="00417F81">
        <w:rPr>
          <w:lang w:val="en-US"/>
        </w:rPr>
        <w:t xml:space="preserve"> and on behalf of Schneider Electric</w:t>
      </w:r>
      <w:r w:rsidRPr="00417F81">
        <w:rPr>
          <w:lang w:val="en-US"/>
        </w:rPr>
        <w:t>. This tight alignment between the Partner and Schneider Electric guarantees the continuity and the excellence of the customer experience with Schneider Electric services.</w:t>
      </w:r>
    </w:p>
    <w:p w:rsidR="00701A1C" w:rsidRPr="00417F81" w:rsidRDefault="00701A1C" w:rsidP="00C74066">
      <w:pPr>
        <w:rPr>
          <w:lang w:val="en-US"/>
        </w:rPr>
      </w:pPr>
      <w:r w:rsidRPr="00417F81">
        <w:rPr>
          <w:lang w:val="en-US"/>
        </w:rPr>
        <w:t>The more technical knowledge &amp; skills are acquired by the Partner team, the more Schneider Electric can engage the Partner to deliver on a large portfolio of service activities, therefore maximizing its revenue generation.</w:t>
      </w:r>
      <w:r w:rsidR="007D350D" w:rsidRPr="00417F81">
        <w:rPr>
          <w:lang w:val="en-US"/>
        </w:rPr>
        <w:t xml:space="preserve"> Those activities may include: </w:t>
      </w:r>
    </w:p>
    <w:p w:rsidR="007D350D" w:rsidRPr="00417F81" w:rsidRDefault="007D350D" w:rsidP="008A6D50">
      <w:pPr>
        <w:pStyle w:val="ListParagraph"/>
        <w:numPr>
          <w:ilvl w:val="0"/>
          <w:numId w:val="18"/>
        </w:numPr>
        <w:rPr>
          <w:lang w:val="en-US"/>
        </w:rPr>
      </w:pPr>
      <w:r w:rsidRPr="00417F81">
        <w:rPr>
          <w:lang w:val="en-US"/>
        </w:rPr>
        <w:t>Installation, assembly, start-up &amp; commissioning of new products;</w:t>
      </w:r>
    </w:p>
    <w:p w:rsidR="007D350D" w:rsidRPr="00417F81" w:rsidRDefault="007D350D" w:rsidP="008A6D50">
      <w:pPr>
        <w:pStyle w:val="ListParagraph"/>
        <w:numPr>
          <w:ilvl w:val="0"/>
          <w:numId w:val="18"/>
        </w:numPr>
        <w:rPr>
          <w:lang w:val="en-US"/>
        </w:rPr>
      </w:pPr>
      <w:r w:rsidRPr="00417F81">
        <w:rPr>
          <w:lang w:val="en-US"/>
        </w:rPr>
        <w:t>On-site fault diagnosis and part identification;</w:t>
      </w:r>
    </w:p>
    <w:p w:rsidR="007D350D" w:rsidRPr="00417F81" w:rsidRDefault="007D350D" w:rsidP="008A6D50">
      <w:pPr>
        <w:pStyle w:val="ListParagraph"/>
        <w:numPr>
          <w:ilvl w:val="0"/>
          <w:numId w:val="18"/>
        </w:numPr>
        <w:rPr>
          <w:lang w:val="en-US"/>
        </w:rPr>
      </w:pPr>
      <w:r w:rsidRPr="00417F81">
        <w:rPr>
          <w:lang w:val="en-US"/>
        </w:rPr>
        <w:t>Preventive maintenance;</w:t>
      </w:r>
    </w:p>
    <w:p w:rsidR="007D350D" w:rsidRPr="00417F81" w:rsidRDefault="007D350D" w:rsidP="008A6D50">
      <w:pPr>
        <w:pStyle w:val="ListParagraph"/>
        <w:numPr>
          <w:ilvl w:val="0"/>
          <w:numId w:val="18"/>
        </w:numPr>
        <w:rPr>
          <w:lang w:val="en-US"/>
        </w:rPr>
      </w:pPr>
      <w:r w:rsidRPr="00417F81">
        <w:rPr>
          <w:lang w:val="en-US"/>
        </w:rPr>
        <w:t>Break &amp; fix activities, including failed part replacement;</w:t>
      </w:r>
    </w:p>
    <w:p w:rsidR="007D350D" w:rsidRPr="00417F81" w:rsidRDefault="007D350D" w:rsidP="008A6D50">
      <w:pPr>
        <w:pStyle w:val="ListParagraph"/>
        <w:numPr>
          <w:ilvl w:val="0"/>
          <w:numId w:val="18"/>
        </w:numPr>
        <w:rPr>
          <w:lang w:val="en-US"/>
        </w:rPr>
      </w:pPr>
      <w:r w:rsidRPr="00417F81">
        <w:rPr>
          <w:lang w:val="en-US"/>
        </w:rPr>
        <w:t xml:space="preserve">Microcode </w:t>
      </w:r>
      <w:r w:rsidR="005D3F8B" w:rsidRPr="00417F81">
        <w:rPr>
          <w:lang w:val="en-US"/>
        </w:rPr>
        <w:t xml:space="preserve">or firmware </w:t>
      </w:r>
      <w:r w:rsidRPr="00417F81">
        <w:rPr>
          <w:lang w:val="en-US"/>
        </w:rPr>
        <w:t>upgrades.</w:t>
      </w:r>
    </w:p>
    <w:p w:rsidR="0094079F" w:rsidRPr="00417F81" w:rsidRDefault="0094079F" w:rsidP="00C74066">
      <w:pPr>
        <w:rPr>
          <w:lang w:val="en-US"/>
        </w:rPr>
      </w:pPr>
      <w:r w:rsidRPr="00417F81">
        <w:rPr>
          <w:lang w:val="en-US"/>
        </w:rPr>
        <w:t xml:space="preserve">Each engagement </w:t>
      </w:r>
      <w:r w:rsidR="00A25CD1" w:rsidRPr="00417F81">
        <w:rPr>
          <w:lang w:val="en-US"/>
        </w:rPr>
        <w:t>by Schneider Electric will imply a notification to the Partner including a Work Order Number, the activity description, product and end-customer details. After completion, the Partner will submit the relevant activity reports and invoice to Schneider Electric to receive payment.</w:t>
      </w:r>
    </w:p>
    <w:p w:rsidR="00701A1C" w:rsidRPr="00417F81" w:rsidRDefault="00701A1C" w:rsidP="00C74066">
      <w:pPr>
        <w:rPr>
          <w:lang w:val="en-US"/>
        </w:rPr>
      </w:pPr>
      <w:bookmarkStart w:id="30" w:name="_Hlk518641851"/>
      <w:r w:rsidRPr="00417F81">
        <w:rPr>
          <w:lang w:val="en-US"/>
        </w:rPr>
        <w:lastRenderedPageBreak/>
        <w:t xml:space="preserve">Regular business reviews will ensure that the Partner sees a return on its investment on the skills of its sales and technical teams through joint business development and marketshare capture.  </w:t>
      </w:r>
    </w:p>
    <w:p w:rsidR="00701A1C" w:rsidRPr="00417F81" w:rsidRDefault="00937346" w:rsidP="00395922">
      <w:pPr>
        <w:pStyle w:val="Heading2"/>
      </w:pPr>
      <w:bookmarkStart w:id="31" w:name="_Toc534983366"/>
      <w:bookmarkEnd w:id="30"/>
      <w:r w:rsidRPr="00417F81">
        <w:t>4.2 Eligibility</w:t>
      </w:r>
      <w:bookmarkEnd w:id="31"/>
    </w:p>
    <w:p w:rsidR="00937346" w:rsidRPr="00417F81" w:rsidRDefault="00937346" w:rsidP="00937346">
      <w:pPr>
        <w:rPr>
          <w:bCs/>
          <w:lang w:val="en-US"/>
        </w:rPr>
      </w:pPr>
      <w:r w:rsidRPr="00417F81">
        <w:rPr>
          <w:bCs/>
          <w:lang w:val="en-US"/>
        </w:rPr>
        <w:t xml:space="preserve">In addition to the generic requirements to the Services </w:t>
      </w:r>
      <w:r w:rsidR="001C7FD7" w:rsidRPr="00417F81">
        <w:rPr>
          <w:bCs/>
          <w:lang w:val="en-US"/>
        </w:rPr>
        <w:t>Associate</w:t>
      </w:r>
      <w:r w:rsidRPr="00417F81">
        <w:rPr>
          <w:bCs/>
          <w:lang w:val="en-US"/>
        </w:rPr>
        <w:t xml:space="preserve"> Program described in Chapter III, partners willing to engage in the IT Critical Power and Cooling specialty must comply with the following prerequisites:</w:t>
      </w:r>
    </w:p>
    <w:p w:rsidR="00937346" w:rsidRPr="00417F81" w:rsidRDefault="00937346" w:rsidP="008A6D50">
      <w:pPr>
        <w:pStyle w:val="ListParagraph"/>
        <w:numPr>
          <w:ilvl w:val="0"/>
          <w:numId w:val="17"/>
        </w:numPr>
        <w:rPr>
          <w:bCs/>
          <w:lang w:val="en-US"/>
        </w:rPr>
      </w:pPr>
      <w:r w:rsidRPr="00417F81">
        <w:rPr>
          <w:bCs/>
          <w:lang w:val="en-US"/>
        </w:rPr>
        <w:t>Achieve and maintain Premier or Elite partnership level in the APC Channel Partner Program (</w:t>
      </w:r>
      <w:bookmarkStart w:id="32" w:name="_Hlk534886551"/>
      <w:r w:rsidR="00FC089D" w:rsidRPr="00FC089D">
        <w:fldChar w:fldCharType="begin"/>
      </w:r>
      <w:r w:rsidR="00660A7B" w:rsidRPr="008A6D50">
        <w:rPr>
          <w:lang w:val="en-US"/>
        </w:rPr>
        <w:instrText xml:space="preserve"> HYPERLINK "https://www.schneider-electric.com/en/partners/it-resellers/" </w:instrText>
      </w:r>
      <w:r w:rsidR="00FC089D" w:rsidRPr="00FC089D">
        <w:fldChar w:fldCharType="separate"/>
      </w:r>
      <w:r w:rsidRPr="00417F81">
        <w:rPr>
          <w:rStyle w:val="Hyperlink"/>
          <w:lang w:val="en-US"/>
        </w:rPr>
        <w:t>https://www.schneider-electric.com/en/partners/it-resellers/</w:t>
      </w:r>
      <w:r w:rsidR="00FC089D" w:rsidRPr="00417F81">
        <w:rPr>
          <w:rStyle w:val="Hyperlink"/>
          <w:lang w:val="en-US"/>
        </w:rPr>
        <w:fldChar w:fldCharType="end"/>
      </w:r>
      <w:r w:rsidRPr="00417F81">
        <w:rPr>
          <w:bCs/>
          <w:lang w:val="en-US"/>
        </w:rPr>
        <w:t>)</w:t>
      </w:r>
      <w:bookmarkEnd w:id="32"/>
    </w:p>
    <w:p w:rsidR="00937346" w:rsidRPr="00AD7B56" w:rsidRDefault="00937346" w:rsidP="008A6D50">
      <w:pPr>
        <w:pStyle w:val="ListParagraph"/>
        <w:numPr>
          <w:ilvl w:val="0"/>
          <w:numId w:val="17"/>
        </w:numPr>
        <w:rPr>
          <w:bCs/>
          <w:lang w:val="en-US"/>
        </w:rPr>
      </w:pPr>
      <w:r w:rsidRPr="00417F81">
        <w:rPr>
          <w:bCs/>
          <w:lang w:val="en-US"/>
        </w:rPr>
        <w:t>Meet the minimum annual services r</w:t>
      </w:r>
      <w:r w:rsidRPr="00687794">
        <w:rPr>
          <w:bCs/>
          <w:lang w:val="en-US"/>
        </w:rPr>
        <w:t xml:space="preserve">evenue of  </w:t>
      </w:r>
      <w:r w:rsidR="00017043" w:rsidRPr="00687794">
        <w:rPr>
          <w:bCs/>
          <w:lang w:val="en-US"/>
        </w:rPr>
        <w:t xml:space="preserve">ZAR </w:t>
      </w:r>
      <w:r w:rsidR="00223FD4">
        <w:rPr>
          <w:bCs/>
          <w:lang w:val="en-US"/>
        </w:rPr>
        <w:t>2</w:t>
      </w:r>
      <w:r w:rsidR="00017043" w:rsidRPr="00687794">
        <w:rPr>
          <w:bCs/>
          <w:lang w:val="en-US"/>
        </w:rPr>
        <w:t> </w:t>
      </w:r>
      <w:r w:rsidR="00223FD4">
        <w:rPr>
          <w:bCs/>
          <w:lang w:val="en-US"/>
        </w:rPr>
        <w:t>0</w:t>
      </w:r>
      <w:r w:rsidR="00017043" w:rsidRPr="00687794">
        <w:rPr>
          <w:bCs/>
          <w:lang w:val="en-US"/>
        </w:rPr>
        <w:t>00 000</w:t>
      </w:r>
      <w:r w:rsidRPr="00AD7B56">
        <w:rPr>
          <w:bCs/>
          <w:lang w:val="en-US"/>
        </w:rPr>
        <w:t xml:space="preserve"> (amount invoiced by Schneider Electric to the Partner for the specified services)</w:t>
      </w:r>
    </w:p>
    <w:p w:rsidR="00937346" w:rsidRPr="00AD7B56" w:rsidRDefault="00937346" w:rsidP="008A6D50">
      <w:pPr>
        <w:pStyle w:val="ListParagraph"/>
        <w:numPr>
          <w:ilvl w:val="0"/>
          <w:numId w:val="17"/>
        </w:numPr>
        <w:rPr>
          <w:bCs/>
          <w:lang w:val="en-US"/>
        </w:rPr>
      </w:pPr>
      <w:r w:rsidRPr="00AD7B56">
        <w:rPr>
          <w:bCs/>
          <w:lang w:val="en-US"/>
        </w:rPr>
        <w:t>Meet the requirements set in the Services Delivery Capability Assessment</w:t>
      </w:r>
    </w:p>
    <w:p w:rsidR="00435271" w:rsidRPr="00AD7B56" w:rsidRDefault="00435271" w:rsidP="008A6D50">
      <w:pPr>
        <w:pStyle w:val="ListParagraph"/>
        <w:numPr>
          <w:ilvl w:val="0"/>
          <w:numId w:val="17"/>
        </w:numPr>
        <w:rPr>
          <w:bCs/>
          <w:lang w:val="en-US"/>
        </w:rPr>
      </w:pPr>
      <w:r w:rsidRPr="00AD7B56">
        <w:rPr>
          <w:bCs/>
          <w:lang w:val="en-US"/>
        </w:rPr>
        <w:t>Agree to qualify to Proficient level a minimum of two people as per the Sales curriculum</w:t>
      </w:r>
    </w:p>
    <w:p w:rsidR="00435271" w:rsidRPr="00417F81" w:rsidRDefault="00435271" w:rsidP="008A6D50">
      <w:pPr>
        <w:pStyle w:val="ListParagraph"/>
        <w:numPr>
          <w:ilvl w:val="0"/>
          <w:numId w:val="17"/>
        </w:numPr>
        <w:rPr>
          <w:bCs/>
          <w:lang w:val="en-US"/>
        </w:rPr>
      </w:pPr>
      <w:r w:rsidRPr="00417F81">
        <w:rPr>
          <w:bCs/>
          <w:lang w:val="en-US"/>
        </w:rPr>
        <w:t>Agree to qualify to Proficient level a minimum of one person as per the Technical curriculum</w:t>
      </w:r>
    </w:p>
    <w:p w:rsidR="00435271" w:rsidRPr="00417F81" w:rsidRDefault="00435271" w:rsidP="00435271">
      <w:pPr>
        <w:pStyle w:val="ListParagraph"/>
        <w:rPr>
          <w:bCs/>
          <w:lang w:val="en-US"/>
        </w:rPr>
      </w:pPr>
    </w:p>
    <w:p w:rsidR="00937346" w:rsidRPr="00417F81" w:rsidRDefault="00937346" w:rsidP="00937346">
      <w:pPr>
        <w:rPr>
          <w:bCs/>
          <w:lang w:val="en-US"/>
        </w:rPr>
      </w:pPr>
      <w:r w:rsidRPr="00417F81">
        <w:rPr>
          <w:bCs/>
          <w:lang w:val="en-US"/>
        </w:rPr>
        <w:t xml:space="preserve">Any exception should be </w:t>
      </w:r>
      <w:r w:rsidR="00435271" w:rsidRPr="00417F81">
        <w:rPr>
          <w:bCs/>
          <w:lang w:val="en-US"/>
        </w:rPr>
        <w:t xml:space="preserve">agreed by Schneider Electric and </w:t>
      </w:r>
      <w:r w:rsidRPr="00417F81">
        <w:rPr>
          <w:bCs/>
          <w:lang w:val="en-US"/>
        </w:rPr>
        <w:t>documented in writing and</w:t>
      </w:r>
      <w:r w:rsidR="00435271" w:rsidRPr="00417F81">
        <w:rPr>
          <w:bCs/>
          <w:lang w:val="en-US"/>
        </w:rPr>
        <w:t xml:space="preserve"> is</w:t>
      </w:r>
      <w:r w:rsidRPr="00417F81">
        <w:rPr>
          <w:bCs/>
          <w:lang w:val="en-US"/>
        </w:rPr>
        <w:t>valid for one year</w:t>
      </w:r>
      <w:r w:rsidR="007D350D" w:rsidRPr="00417F81">
        <w:rPr>
          <w:bCs/>
          <w:lang w:val="en-US"/>
        </w:rPr>
        <w:t xml:space="preserve"> only</w:t>
      </w:r>
      <w:r w:rsidRPr="00417F81">
        <w:rPr>
          <w:bCs/>
          <w:lang w:val="en-US"/>
        </w:rPr>
        <w:t>.</w:t>
      </w:r>
    </w:p>
    <w:p w:rsidR="000E051B" w:rsidRPr="00417F81" w:rsidRDefault="000E051B" w:rsidP="000E051B">
      <w:pPr>
        <w:pStyle w:val="Heading3"/>
      </w:pPr>
      <w:bookmarkStart w:id="33" w:name="_Toc534983367"/>
      <w:r w:rsidRPr="00417F81">
        <w:t>4.2.1 Product Installation, Start-up &amp; Commissioning</w:t>
      </w:r>
      <w:bookmarkEnd w:id="33"/>
    </w:p>
    <w:p w:rsidR="000E051B" w:rsidRPr="00417F81" w:rsidRDefault="000E051B" w:rsidP="000E051B">
      <w:pPr>
        <w:rPr>
          <w:lang w:val="en-US"/>
        </w:rPr>
      </w:pPr>
      <w:r w:rsidRPr="00417F81">
        <w:rPr>
          <w:lang w:val="en-US"/>
        </w:rPr>
        <w:t xml:space="preserve">Products purchased by the Partner directly or indirectly from Schneider Electric may or may not include the installation and/or the assistance to start-up and commissioning as a feature or requirement. In all cases, as a Services Associate, it is the responsibility of the Partner to ensure the product installation, start-up and commissioning are performed according to Schneider Electric guidelines and best practices. </w:t>
      </w:r>
    </w:p>
    <w:p w:rsidR="000E051B" w:rsidRPr="00417F81" w:rsidRDefault="000E051B" w:rsidP="000E051B">
      <w:pPr>
        <w:rPr>
          <w:lang w:val="en-US"/>
        </w:rPr>
      </w:pPr>
      <w:r w:rsidRPr="00417F81">
        <w:rPr>
          <w:lang w:val="en-US"/>
        </w:rPr>
        <w:t xml:space="preserve">Depending on the product, such activity shall be completed by a Partner Technician employee who has achieved and maintained the Proficient qualification as detailed in the relevant specialty chapter of the present guide. For products including installation and/or the assistance to start-up and commissioning as a feature, Schneider Electric will compensate the Partner with a flat fee as per the matrix published and regularly updated by Schneider Electric. </w:t>
      </w:r>
    </w:p>
    <w:p w:rsidR="000E051B" w:rsidRPr="00687794" w:rsidRDefault="000E051B" w:rsidP="000E051B">
      <w:pPr>
        <w:rPr>
          <w:lang w:val="en-US"/>
        </w:rPr>
      </w:pPr>
      <w:r w:rsidRPr="00417F81">
        <w:rPr>
          <w:lang w:val="en-US"/>
        </w:rPr>
        <w:t xml:space="preserve">Payment of the fee </w:t>
      </w:r>
      <w:r w:rsidR="000453C1" w:rsidRPr="00417F81">
        <w:rPr>
          <w:lang w:val="en-US"/>
        </w:rPr>
        <w:t>is subject to</w:t>
      </w:r>
      <w:r w:rsidRPr="00417F81">
        <w:rPr>
          <w:lang w:val="en-US"/>
        </w:rPr>
        <w:t xml:space="preserve">reception by Schneider Electric of the detailed installation report for the product including information as detailed in </w:t>
      </w:r>
      <w:r w:rsidRPr="00687794">
        <w:rPr>
          <w:lang w:val="en-US"/>
        </w:rPr>
        <w:t>Appendix 2: Sell-Out Report &amp; Asset Declaration as well as of the corresponding invoice.</w:t>
      </w:r>
    </w:p>
    <w:p w:rsidR="000E051B" w:rsidRPr="00AD7B56" w:rsidRDefault="000E051B" w:rsidP="000E051B">
      <w:pPr>
        <w:rPr>
          <w:lang w:val="en-US"/>
        </w:rPr>
      </w:pPr>
      <w:r w:rsidRPr="00AD7B56">
        <w:rPr>
          <w:lang w:val="en-US"/>
        </w:rPr>
        <w:t>For products not including installation and/or the assistance to start-up and commissioning as a feature, the Partner will also provide a detailed installation report upon completion of the activity as per the templates provided by Schneider Electric.</w:t>
      </w:r>
    </w:p>
    <w:p w:rsidR="000E051B" w:rsidRPr="00417F81" w:rsidRDefault="000E051B" w:rsidP="000E051B">
      <w:pPr>
        <w:rPr>
          <w:lang w:val="en-US"/>
        </w:rPr>
      </w:pPr>
      <w:r w:rsidRPr="00AD7B56">
        <w:rPr>
          <w:lang w:val="en-US"/>
        </w:rPr>
        <w:t>The Partner should notify Schneider Electric no later than 10 working days following the actual installation and/or commission</w:t>
      </w:r>
      <w:r w:rsidRPr="00417F81">
        <w:rPr>
          <w:lang w:val="en-US"/>
        </w:rPr>
        <w:t>ing of the product.</w:t>
      </w:r>
    </w:p>
    <w:p w:rsidR="000E051B" w:rsidRPr="00417F81" w:rsidRDefault="000E051B" w:rsidP="000E051B">
      <w:pPr>
        <w:rPr>
          <w:lang w:val="en-US"/>
        </w:rPr>
      </w:pPr>
      <w:r w:rsidRPr="00417F81">
        <w:rPr>
          <w:lang w:val="en-US"/>
        </w:rPr>
        <w:lastRenderedPageBreak/>
        <w:t>In case the Partner does not have personnel with the appropriate qualification relevant to the impacted product and as described in the relevant specialty chapter of this guide, the Partner will need to engage at its own cost either Schneider Electric or a Schneider Electric authorized party to complete the product installation, start-up or commissioning.</w:t>
      </w:r>
    </w:p>
    <w:p w:rsidR="000E051B" w:rsidRPr="00417F81" w:rsidRDefault="000E051B" w:rsidP="000E051B">
      <w:pPr>
        <w:pStyle w:val="Heading3"/>
      </w:pPr>
      <w:bookmarkStart w:id="34" w:name="_Toc534983368"/>
      <w:r w:rsidRPr="00417F81">
        <w:t>4.2.2 Warranty</w:t>
      </w:r>
      <w:bookmarkEnd w:id="34"/>
    </w:p>
    <w:p w:rsidR="000E051B" w:rsidRPr="00417F81" w:rsidRDefault="000E051B" w:rsidP="000E051B">
      <w:pPr>
        <w:rPr>
          <w:lang w:val="en-US"/>
        </w:rPr>
      </w:pPr>
      <w:r w:rsidRPr="00417F81">
        <w:rPr>
          <w:lang w:val="en-US"/>
        </w:rPr>
        <w:t>For all products sold by and installed and/or commissioned by the Partner, the Partner is expected to offer to its customers a warranty that is equivalent or superior to the standard Schneider Electric warranty (</w:t>
      </w:r>
      <w:r w:rsidRPr="00417F81">
        <w:rPr>
          <w:highlight w:val="yellow"/>
          <w:lang w:val="en-US"/>
        </w:rPr>
        <w:t xml:space="preserve">as available on </w:t>
      </w:r>
      <w:hyperlink r:id="rId11" w:history="1">
        <w:r w:rsidRPr="00417F81">
          <w:rPr>
            <w:rStyle w:val="Hyperlink"/>
            <w:lang w:val="en-US"/>
          </w:rPr>
          <w:t>http://appropriate-URL.schneider-electric.com</w:t>
        </w:r>
      </w:hyperlink>
      <w:r w:rsidRPr="00417F81">
        <w:rPr>
          <w:lang w:val="en-US"/>
        </w:rPr>
        <w:t xml:space="preserve">). </w:t>
      </w:r>
      <w:r w:rsidRPr="00417F81">
        <w:rPr>
          <w:highlight w:val="yellow"/>
          <w:lang w:val="en-US"/>
        </w:rPr>
        <w:t>[NOTE: if the warranty terms are not published on the local SE website, we may include them as an appendix in this guide]</w:t>
      </w:r>
    </w:p>
    <w:p w:rsidR="000E051B" w:rsidRPr="00687794" w:rsidRDefault="000E051B" w:rsidP="000E051B">
      <w:pPr>
        <w:rPr>
          <w:lang w:val="en-US"/>
        </w:rPr>
      </w:pPr>
      <w:r w:rsidRPr="00417F81">
        <w:rPr>
          <w:lang w:val="en-US"/>
        </w:rPr>
        <w:t xml:space="preserve">Schneider Electric will offer part or component exchange (Return to Factory) as well as remote assistance to the Partner as available in the country for the duration of the factory </w:t>
      </w:r>
      <w:r w:rsidR="000453C1" w:rsidRPr="00687794">
        <w:rPr>
          <w:lang w:val="en-US"/>
        </w:rPr>
        <w:t>warranty but</w:t>
      </w:r>
      <w:r w:rsidRPr="00687794">
        <w:rPr>
          <w:lang w:val="en-US"/>
        </w:rPr>
        <w:t xml:space="preserve"> will not include any on-site activity. </w:t>
      </w:r>
    </w:p>
    <w:p w:rsidR="000E051B" w:rsidRPr="00AD7B56" w:rsidRDefault="000E051B" w:rsidP="000E051B">
      <w:pPr>
        <w:rPr>
          <w:lang w:val="en-US"/>
        </w:rPr>
      </w:pPr>
      <w:r w:rsidRPr="00AD7B56">
        <w:rPr>
          <w:lang w:val="en-US"/>
        </w:rPr>
        <w:t>It is the responsibility of the Partner to perform any service activity required during the warranty period, by an individual who has achieved and maintained the appropriate Proficient qualification as detailed in the relevant specialty chapter of the present guide.</w:t>
      </w:r>
    </w:p>
    <w:p w:rsidR="000E051B" w:rsidRPr="00417F81" w:rsidRDefault="000E051B" w:rsidP="000E051B">
      <w:pPr>
        <w:rPr>
          <w:lang w:val="en-US"/>
        </w:rPr>
      </w:pPr>
      <w:r w:rsidRPr="00AD7B56">
        <w:rPr>
          <w:lang w:val="en-US"/>
        </w:rPr>
        <w:t>In case the Partner does not have qualified personnel with the appropriate qualification relevant to the impacted product and as described in the relevant specialty chapter of this guide, the Partner will need to engage at its own cost eithe</w:t>
      </w:r>
      <w:r w:rsidRPr="00417F81">
        <w:rPr>
          <w:lang w:val="en-US"/>
        </w:rPr>
        <w:t>r Schneider Electric or a Schneider Electric authorized party to complete any corrective activity as covered by the warranty.</w:t>
      </w:r>
    </w:p>
    <w:p w:rsidR="000E051B" w:rsidRPr="00687794" w:rsidRDefault="000E051B" w:rsidP="000E051B">
      <w:pPr>
        <w:rPr>
          <w:lang w:val="en-US"/>
        </w:rPr>
      </w:pPr>
      <w:r w:rsidRPr="00417F81">
        <w:rPr>
          <w:lang w:val="en-US"/>
        </w:rPr>
        <w:t>All defective parts replaced during the warranty period should be kept at the Partner premises for a minimum duration of six (6) months. Schneid</w:t>
      </w:r>
      <w:r w:rsidRPr="00687794">
        <w:rPr>
          <w:lang w:val="en-US"/>
        </w:rPr>
        <w:t>er Electric reserves the right to request at any time that the Partner make the parts available for inspection within this period.</w:t>
      </w:r>
    </w:p>
    <w:p w:rsidR="000E051B" w:rsidRPr="00AD7B56" w:rsidRDefault="000E051B" w:rsidP="00937346">
      <w:pPr>
        <w:rPr>
          <w:bCs/>
          <w:lang w:val="en-US"/>
        </w:rPr>
      </w:pPr>
    </w:p>
    <w:p w:rsidR="00512FC8" w:rsidRPr="00AD7B56" w:rsidRDefault="00512FC8">
      <w:pPr>
        <w:spacing w:after="160" w:line="259" w:lineRule="auto"/>
        <w:rPr>
          <w:rFonts w:eastAsiaTheme="majorEastAsia" w:cs="Arial"/>
          <w:b/>
          <w:bCs/>
          <w:lang w:val="en-US"/>
        </w:rPr>
      </w:pPr>
      <w:bookmarkStart w:id="35" w:name="_Toc526842780"/>
      <w:r w:rsidRPr="00AD7B56">
        <w:rPr>
          <w:lang w:val="en-US"/>
        </w:rPr>
        <w:br w:type="page"/>
      </w:r>
    </w:p>
    <w:p w:rsidR="00512FC8" w:rsidRPr="00AD7B56" w:rsidRDefault="00512FC8" w:rsidP="00512FC8">
      <w:pPr>
        <w:pStyle w:val="Heading3"/>
      </w:pPr>
      <w:bookmarkStart w:id="36" w:name="_Toc534983369"/>
      <w:bookmarkStart w:id="37" w:name="_Hlk534896372"/>
      <w:r w:rsidRPr="00AD7B56">
        <w:lastRenderedPageBreak/>
        <w:t>4.2.3 Specific requirements for InRoom Cooling</w:t>
      </w:r>
      <w:bookmarkEnd w:id="35"/>
      <w:bookmarkEnd w:id="36"/>
    </w:p>
    <w:p w:rsidR="00512FC8" w:rsidRPr="00417F81" w:rsidRDefault="00512FC8" w:rsidP="00512FC8">
      <w:pPr>
        <w:rPr>
          <w:bCs/>
          <w:lang w:val="en-US"/>
        </w:rPr>
      </w:pPr>
      <w:r w:rsidRPr="00417F81">
        <w:rPr>
          <w:bCs/>
          <w:lang w:val="en-US"/>
        </w:rPr>
        <w:t xml:space="preserve">InRoom Cooling solutions often require specific skills and experience beyond the usual scope of companies involved in the datacenter world. For this reason, Partners wishing to achieve qualification on servicing our InRoom Cooling products must, in addition to the eligibility criteria described above, have achieved the </w:t>
      </w:r>
      <w:bookmarkStart w:id="38" w:name="_Hlk534896337"/>
      <w:r w:rsidRPr="00417F81">
        <w:rPr>
          <w:bCs/>
          <w:lang w:val="en-US"/>
        </w:rPr>
        <w:t xml:space="preserve">Cooling Premier program </w:t>
      </w:r>
      <w:bookmarkEnd w:id="38"/>
      <w:r w:rsidRPr="00417F81">
        <w:rPr>
          <w:bCs/>
          <w:lang w:val="en-US"/>
        </w:rPr>
        <w:t xml:space="preserve">requirements. </w:t>
      </w:r>
    </w:p>
    <w:bookmarkEnd w:id="37"/>
    <w:p w:rsidR="00985D4E" w:rsidRDefault="00512FC8" w:rsidP="00512FC8">
      <w:r w:rsidRPr="00417F81">
        <w:rPr>
          <w:bCs/>
          <w:lang w:val="en-US"/>
        </w:rPr>
        <w:t xml:space="preserve">The program details are available on Schneider Electric’s Partner Portal on </w:t>
      </w:r>
      <w:hyperlink r:id="rId12" w:history="1">
        <w:r w:rsidR="00985D4E" w:rsidRPr="00B602B2">
          <w:rPr>
            <w:rStyle w:val="Hyperlink"/>
          </w:rPr>
          <w:t>https://www.apc.com/us/en/partners-alliances/</w:t>
        </w:r>
      </w:hyperlink>
    </w:p>
    <w:p w:rsidR="00512FC8" w:rsidRPr="00687794" w:rsidRDefault="00512FC8" w:rsidP="00512FC8">
      <w:pPr>
        <w:rPr>
          <w:bCs/>
          <w:lang w:val="en-US"/>
        </w:rPr>
      </w:pPr>
      <w:r w:rsidRPr="00417F81">
        <w:rPr>
          <w:bCs/>
          <w:lang w:val="en-US"/>
        </w:rPr>
        <w:t>For more information, please contact your Schneider Ele</w:t>
      </w:r>
      <w:r w:rsidRPr="00687794">
        <w:rPr>
          <w:bCs/>
          <w:lang w:val="en-US"/>
        </w:rPr>
        <w:t>ctric Channel Representative</w:t>
      </w:r>
    </w:p>
    <w:p w:rsidR="00937346" w:rsidRPr="00AD7B56" w:rsidRDefault="00937346" w:rsidP="00C74066">
      <w:pPr>
        <w:rPr>
          <w:bCs/>
          <w:lang w:val="en-US"/>
        </w:rPr>
      </w:pPr>
    </w:p>
    <w:p w:rsidR="00962C09" w:rsidRPr="00417F81" w:rsidRDefault="0036724C" w:rsidP="009763CF">
      <w:pPr>
        <w:pStyle w:val="Heading2"/>
      </w:pPr>
      <w:bookmarkStart w:id="39" w:name="_Toc534983370"/>
      <w:r w:rsidRPr="00AD7B56">
        <w:t>4</w:t>
      </w:r>
      <w:r w:rsidR="009B3A3E" w:rsidRPr="00AD7B56">
        <w:t>.</w:t>
      </w:r>
      <w:r w:rsidR="00937346" w:rsidRPr="00AD7B56">
        <w:t xml:space="preserve">3 </w:t>
      </w:r>
      <w:r w:rsidR="00701A1C" w:rsidRPr="00AD7B56">
        <w:t xml:space="preserve">Schneider Electric Offer for </w:t>
      </w:r>
      <w:r w:rsidR="00962C09" w:rsidRPr="00417F81">
        <w:t>Life</w:t>
      </w:r>
      <w:r w:rsidR="003750BD" w:rsidRPr="00417F81">
        <w:t>Cyce</w:t>
      </w:r>
      <w:r w:rsidR="00701A1C" w:rsidRPr="00417F81">
        <w:t xml:space="preserve"> Services</w:t>
      </w:r>
      <w:bookmarkEnd w:id="39"/>
    </w:p>
    <w:p w:rsidR="00A46DA7" w:rsidRPr="00417F81" w:rsidRDefault="00701A1C" w:rsidP="00A46DA7">
      <w:pPr>
        <w:rPr>
          <w:lang w:val="en-US"/>
        </w:rPr>
      </w:pPr>
      <w:bookmarkStart w:id="40" w:name="_Hlk518641934"/>
      <w:r w:rsidRPr="00417F81">
        <w:rPr>
          <w:lang w:val="en-US"/>
        </w:rPr>
        <w:t xml:space="preserve">Schneider Electric’s </w:t>
      </w:r>
      <w:r w:rsidR="00F95142" w:rsidRPr="00417F81">
        <w:rPr>
          <w:lang w:val="en-US"/>
        </w:rPr>
        <w:t xml:space="preserve">comprehensive </w:t>
      </w:r>
      <w:r w:rsidR="001F742A" w:rsidRPr="00417F81">
        <w:rPr>
          <w:lang w:val="en-US"/>
        </w:rPr>
        <w:t xml:space="preserve">services solutions </w:t>
      </w:r>
      <w:r w:rsidR="00710E03" w:rsidRPr="00417F81">
        <w:rPr>
          <w:lang w:val="en-US"/>
        </w:rPr>
        <w:t>provide answers to all our customer needs.</w:t>
      </w:r>
    </w:p>
    <w:p w:rsidR="00A46DA7" w:rsidRPr="00417F81" w:rsidRDefault="00F95142" w:rsidP="00A46DA7">
      <w:pPr>
        <w:rPr>
          <w:lang w:val="en-US"/>
        </w:rPr>
      </w:pPr>
      <w:r w:rsidRPr="00417F81">
        <w:rPr>
          <w:lang w:val="en-US"/>
        </w:rPr>
        <w:t xml:space="preserve">The </w:t>
      </w:r>
      <w:r w:rsidR="00701A1C" w:rsidRPr="00417F81">
        <w:rPr>
          <w:lang w:val="en-US"/>
        </w:rPr>
        <w:t xml:space="preserve">Partner </w:t>
      </w:r>
      <w:r w:rsidRPr="00417F81">
        <w:rPr>
          <w:lang w:val="en-US"/>
        </w:rPr>
        <w:t xml:space="preserve">will have access to Schneider </w:t>
      </w:r>
      <w:r w:rsidR="00A46DA7" w:rsidRPr="00417F81">
        <w:rPr>
          <w:lang w:val="en-US"/>
        </w:rPr>
        <w:t xml:space="preserve">Electric </w:t>
      </w:r>
      <w:r w:rsidRPr="00417F81">
        <w:rPr>
          <w:lang w:val="en-US"/>
        </w:rPr>
        <w:t>expertise, competencies</w:t>
      </w:r>
      <w:r w:rsidR="001F742A" w:rsidRPr="00417F81">
        <w:rPr>
          <w:lang w:val="en-US"/>
        </w:rPr>
        <w:t>,</w:t>
      </w:r>
      <w:r w:rsidRPr="00417F81">
        <w:rPr>
          <w:lang w:val="en-US"/>
        </w:rPr>
        <w:t xml:space="preserve"> and support for building, industry, power</w:t>
      </w:r>
      <w:r w:rsidR="001F742A" w:rsidRPr="00417F81">
        <w:rPr>
          <w:lang w:val="en-US"/>
        </w:rPr>
        <w:t>,</w:t>
      </w:r>
      <w:r w:rsidRPr="00417F81">
        <w:rPr>
          <w:lang w:val="en-US"/>
        </w:rPr>
        <w:t xml:space="preserve"> and data center infrastructure. </w:t>
      </w:r>
    </w:p>
    <w:p w:rsidR="00A46DA7" w:rsidRPr="00417F81" w:rsidRDefault="00F95142" w:rsidP="00A46DA7">
      <w:pPr>
        <w:rPr>
          <w:lang w:val="en-US"/>
        </w:rPr>
      </w:pPr>
      <w:r w:rsidRPr="00417F81">
        <w:rPr>
          <w:lang w:val="en-US"/>
        </w:rPr>
        <w:t xml:space="preserve">Schneider </w:t>
      </w:r>
      <w:r w:rsidR="00340B98" w:rsidRPr="00417F81">
        <w:rPr>
          <w:lang w:val="en-US"/>
        </w:rPr>
        <w:t xml:space="preserve">Electric </w:t>
      </w:r>
      <w:r w:rsidRPr="00417F81">
        <w:rPr>
          <w:lang w:val="en-US"/>
        </w:rPr>
        <w:t xml:space="preserve">will enable the </w:t>
      </w:r>
      <w:r w:rsidR="00701A1C" w:rsidRPr="00417F81">
        <w:rPr>
          <w:lang w:val="en-US"/>
        </w:rPr>
        <w:t xml:space="preserve">Partner </w:t>
      </w:r>
      <w:r w:rsidRPr="00417F81">
        <w:rPr>
          <w:lang w:val="en-US"/>
        </w:rPr>
        <w:t xml:space="preserve">to become a trusted advisor to promote and sell the power and cooling services offer. </w:t>
      </w:r>
      <w:r w:rsidR="00701A1C" w:rsidRPr="00417F81">
        <w:rPr>
          <w:lang w:val="en-US"/>
        </w:rPr>
        <w:t xml:space="preserve">In addition, the Partner’s capacity to act as a subcontractor for the delivery of a </w:t>
      </w:r>
      <w:r w:rsidR="00937346" w:rsidRPr="00417F81">
        <w:rPr>
          <w:lang w:val="en-US"/>
        </w:rPr>
        <w:t>portfolio of service activities will uniquely position it on the market.</w:t>
      </w:r>
    </w:p>
    <w:p w:rsidR="00500140" w:rsidRPr="00417F81" w:rsidRDefault="00500140" w:rsidP="00500140">
      <w:pPr>
        <w:autoSpaceDE w:val="0"/>
        <w:autoSpaceDN w:val="0"/>
        <w:rPr>
          <w:lang w:val="en-US"/>
        </w:rPr>
      </w:pPr>
      <w:r w:rsidRPr="00417F81">
        <w:rPr>
          <w:lang w:val="en-US"/>
        </w:rPr>
        <w:t>Schneider Electric is committed to providing services that dramatically simplify the process of planning, deploying, and operating the most efficient and reliable facilities of our endusers.</w:t>
      </w:r>
    </w:p>
    <w:p w:rsidR="00A46DA7" w:rsidRPr="00417F81" w:rsidRDefault="00F95142" w:rsidP="00A46DA7">
      <w:pPr>
        <w:autoSpaceDE w:val="0"/>
        <w:autoSpaceDN w:val="0"/>
        <w:rPr>
          <w:lang w:val="en-US"/>
        </w:rPr>
      </w:pPr>
      <w:r w:rsidRPr="00417F81">
        <w:rPr>
          <w:lang w:val="en-US"/>
        </w:rPr>
        <w:t>Hence,</w:t>
      </w:r>
      <w:r w:rsidR="00937346" w:rsidRPr="00417F81">
        <w:rPr>
          <w:lang w:val="en-US"/>
        </w:rPr>
        <w:t xml:space="preserve"> Schneider Electric</w:t>
      </w:r>
      <w:r w:rsidRPr="00417F81">
        <w:rPr>
          <w:lang w:val="en-US"/>
        </w:rPr>
        <w:t xml:space="preserve"> consider</w:t>
      </w:r>
      <w:r w:rsidR="00937346" w:rsidRPr="00417F81">
        <w:rPr>
          <w:lang w:val="en-US"/>
        </w:rPr>
        <w:t>s</w:t>
      </w:r>
      <w:r w:rsidRPr="00417F81">
        <w:rPr>
          <w:lang w:val="en-US"/>
        </w:rPr>
        <w:t xml:space="preserve"> the </w:t>
      </w:r>
      <w:r w:rsidR="001F742A" w:rsidRPr="00417F81">
        <w:rPr>
          <w:lang w:val="en-US"/>
        </w:rPr>
        <w:t xml:space="preserve">asset management </w:t>
      </w:r>
      <w:r w:rsidRPr="00417F81">
        <w:rPr>
          <w:lang w:val="en-US"/>
        </w:rPr>
        <w:t xml:space="preserve">lifecycle from </w:t>
      </w:r>
      <w:r w:rsidR="001F742A" w:rsidRPr="00417F81">
        <w:rPr>
          <w:lang w:val="en-US"/>
        </w:rPr>
        <w:t xml:space="preserve">planning </w:t>
      </w:r>
      <w:r w:rsidRPr="00417F81">
        <w:rPr>
          <w:lang w:val="en-US"/>
        </w:rPr>
        <w:t xml:space="preserve">and </w:t>
      </w:r>
      <w:r w:rsidR="001F742A" w:rsidRPr="00417F81">
        <w:rPr>
          <w:lang w:val="en-US"/>
        </w:rPr>
        <w:t>installing</w:t>
      </w:r>
      <w:r w:rsidRPr="00417F81">
        <w:rPr>
          <w:lang w:val="en-US"/>
        </w:rPr>
        <w:t xml:space="preserve">, through </w:t>
      </w:r>
      <w:r w:rsidR="001F742A" w:rsidRPr="00417F81">
        <w:rPr>
          <w:lang w:val="en-US"/>
        </w:rPr>
        <w:t xml:space="preserve">operating </w:t>
      </w:r>
      <w:r w:rsidRPr="00417F81">
        <w:rPr>
          <w:lang w:val="en-US"/>
        </w:rPr>
        <w:t xml:space="preserve">and </w:t>
      </w:r>
      <w:r w:rsidR="001F742A" w:rsidRPr="00417F81">
        <w:rPr>
          <w:lang w:val="en-US"/>
        </w:rPr>
        <w:t xml:space="preserve">optimizing </w:t>
      </w:r>
      <w:r w:rsidRPr="00417F81">
        <w:rPr>
          <w:lang w:val="en-US"/>
        </w:rPr>
        <w:t xml:space="preserve">up to </w:t>
      </w:r>
      <w:r w:rsidR="001F742A" w:rsidRPr="00417F81">
        <w:rPr>
          <w:lang w:val="en-US"/>
        </w:rPr>
        <w:t>renewing</w:t>
      </w:r>
      <w:r w:rsidRPr="00417F81">
        <w:rPr>
          <w:lang w:val="en-US"/>
        </w:rPr>
        <w:t xml:space="preserve">. </w:t>
      </w:r>
    </w:p>
    <w:p w:rsidR="00A46DA7" w:rsidRPr="00417F81" w:rsidRDefault="00F95142" w:rsidP="00A46DA7">
      <w:pPr>
        <w:autoSpaceDE w:val="0"/>
        <w:autoSpaceDN w:val="0"/>
        <w:rPr>
          <w:lang w:val="en-US"/>
        </w:rPr>
      </w:pPr>
      <w:r w:rsidRPr="00417F81">
        <w:rPr>
          <w:lang w:val="en-US"/>
        </w:rPr>
        <w:t>All services are designed</w:t>
      </w:r>
      <w:r w:rsidR="00A46DA7" w:rsidRPr="00417F81">
        <w:rPr>
          <w:lang w:val="en-US"/>
        </w:rPr>
        <w:t xml:space="preserve"> to support </w:t>
      </w:r>
      <w:r w:rsidRPr="00417F81">
        <w:rPr>
          <w:lang w:val="en-US"/>
        </w:rPr>
        <w:t xml:space="preserve">products and applications, including UPS units, power distribution andcooling solutions, racks and accessories, security and environmental solutions, and software. </w:t>
      </w:r>
      <w:r w:rsidR="00937346" w:rsidRPr="00417F81">
        <w:rPr>
          <w:lang w:val="en-US"/>
        </w:rPr>
        <w:t>Schneider Electric</w:t>
      </w:r>
      <w:r w:rsidRPr="00417F81">
        <w:rPr>
          <w:lang w:val="en-US"/>
        </w:rPr>
        <w:t xml:space="preserve"> also provide</w:t>
      </w:r>
      <w:r w:rsidR="00937346" w:rsidRPr="00417F81">
        <w:rPr>
          <w:lang w:val="en-US"/>
        </w:rPr>
        <w:t>s</w:t>
      </w:r>
      <w:r w:rsidRPr="00417F81">
        <w:rPr>
          <w:lang w:val="en-US"/>
        </w:rPr>
        <w:t xml:space="preserve"> services such as project management, assessments, and facility operations. </w:t>
      </w:r>
    </w:p>
    <w:p w:rsidR="00A46DA7" w:rsidRPr="00417F81" w:rsidRDefault="00F95142" w:rsidP="00A46DA7">
      <w:pPr>
        <w:autoSpaceDE w:val="0"/>
        <w:autoSpaceDN w:val="0"/>
        <w:rPr>
          <w:lang w:val="en-US"/>
        </w:rPr>
      </w:pPr>
      <w:r w:rsidRPr="00417F81">
        <w:rPr>
          <w:lang w:val="en-US"/>
        </w:rPr>
        <w:t xml:space="preserve">Every facility experiences growth, changes, and new business requirements through its life cycle that make it necessary to expand, consolidate, or deploy new technology and equipment. </w:t>
      </w:r>
    </w:p>
    <w:p w:rsidR="00A46DA7" w:rsidRPr="00417F81" w:rsidRDefault="00C74066" w:rsidP="00A46DA7">
      <w:pPr>
        <w:autoSpaceDE w:val="0"/>
        <w:autoSpaceDN w:val="0"/>
        <w:rPr>
          <w:lang w:val="en-US"/>
        </w:rPr>
      </w:pPr>
      <w:r w:rsidRPr="00417F81">
        <w:rPr>
          <w:lang w:val="en-US"/>
        </w:rPr>
        <w:t>The graphic below</w:t>
      </w:r>
      <w:r w:rsidR="00F95142" w:rsidRPr="00417F81">
        <w:rPr>
          <w:lang w:val="en-US"/>
        </w:rPr>
        <w:t xml:space="preserve"> illustrates the stages of the infrastructure life cycle. Whichever stage the </w:t>
      </w:r>
      <w:r w:rsidR="005B70EB" w:rsidRPr="00417F81">
        <w:rPr>
          <w:lang w:val="en-US"/>
        </w:rPr>
        <w:t xml:space="preserve">customer </w:t>
      </w:r>
      <w:r w:rsidR="00F95142" w:rsidRPr="00417F81">
        <w:rPr>
          <w:lang w:val="en-US"/>
        </w:rPr>
        <w:t xml:space="preserve">is </w:t>
      </w:r>
      <w:r w:rsidR="005B70EB" w:rsidRPr="00417F81">
        <w:rPr>
          <w:lang w:val="en-US"/>
        </w:rPr>
        <w:t>at</w:t>
      </w:r>
      <w:r w:rsidR="00F95142" w:rsidRPr="00417F81">
        <w:rPr>
          <w:lang w:val="en-US"/>
        </w:rPr>
        <w:t xml:space="preserve">, Schneider Electric has the expertise, support, and services to help the </w:t>
      </w:r>
      <w:r w:rsidR="005B70EB" w:rsidRPr="00417F81">
        <w:rPr>
          <w:lang w:val="en-US"/>
        </w:rPr>
        <w:t xml:space="preserve">customer </w:t>
      </w:r>
      <w:r w:rsidR="00F95142" w:rsidRPr="00417F81">
        <w:rPr>
          <w:lang w:val="en-US"/>
        </w:rPr>
        <w:t xml:space="preserve">prepare, design, acquire, implement, maintain, and upgrade their mission-critical equipment. </w:t>
      </w:r>
    </w:p>
    <w:bookmarkEnd w:id="40"/>
    <w:p w:rsidR="00C74066" w:rsidRPr="00417F81" w:rsidRDefault="00C74066" w:rsidP="00A46DA7">
      <w:pPr>
        <w:autoSpaceDE w:val="0"/>
        <w:autoSpaceDN w:val="0"/>
        <w:rPr>
          <w:lang w:val="en-US"/>
        </w:rPr>
      </w:pPr>
    </w:p>
    <w:p w:rsidR="00C74066" w:rsidRPr="00417F81" w:rsidRDefault="00E811B2" w:rsidP="00702477">
      <w:pPr>
        <w:autoSpaceDE w:val="0"/>
        <w:autoSpaceDN w:val="0"/>
        <w:jc w:val="center"/>
        <w:rPr>
          <w:lang w:val="en-US"/>
        </w:rPr>
      </w:pPr>
      <w:r w:rsidRPr="00417F81">
        <w:rPr>
          <w:noProof/>
          <w:lang w:val="en-US"/>
        </w:rPr>
        <w:lastRenderedPageBreak/>
        <w:drawing>
          <wp:inline distT="0" distB="0" distL="0" distR="0">
            <wp:extent cx="2344228" cy="3226151"/>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Services_LifeCycleWheel_Rebrand.jpg"/>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a:blip>
                    <a:stretch>
                      <a:fillRect/>
                    </a:stretch>
                  </pic:blipFill>
                  <pic:spPr>
                    <a:xfrm>
                      <a:off x="0" y="0"/>
                      <a:ext cx="2350095" cy="3234225"/>
                    </a:xfrm>
                    <a:prstGeom prst="rect">
                      <a:avLst/>
                    </a:prstGeom>
                  </pic:spPr>
                </pic:pic>
              </a:graphicData>
            </a:graphic>
          </wp:inline>
        </w:drawing>
      </w:r>
    </w:p>
    <w:p w:rsidR="00C74066" w:rsidRPr="00417F81" w:rsidRDefault="00C74066" w:rsidP="00A46DA7">
      <w:pPr>
        <w:autoSpaceDE w:val="0"/>
        <w:autoSpaceDN w:val="0"/>
        <w:rPr>
          <w:lang w:val="en-US"/>
        </w:rPr>
      </w:pPr>
    </w:p>
    <w:p w:rsidR="00C74066" w:rsidRPr="00417F81" w:rsidRDefault="00FC089D">
      <w:pPr>
        <w:rPr>
          <w:rFonts w:cs="Arial"/>
          <w:lang w:val="en-US"/>
        </w:rPr>
      </w:pPr>
      <w:r>
        <w:rPr>
          <w:rFonts w:cs="Arial"/>
          <w:noProof/>
          <w:lang w:val="en-US"/>
        </w:rPr>
        <w:pict>
          <v:oval id="Oval 20" o:spid="_x0000_s1027" style="position:absolute;margin-left:387.2pt;margin-top:5.8pt;width:36pt;height:30.75pt;z-index:251683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" fillcolor="#3dcd58" stroked="f" strokeweight="2pt">
            <v:textbox>
              <w:txbxContent>
                <w:p w:rsidR="006C552B" w:rsidRPr="009763CF" w:rsidRDefault="006C552B">
                  <w:pPr>
                    <w:jc w:val="center"/>
                    <w:rPr>
                      <w:color w:val="FFFFFF" w:themeColor="background1"/>
                      <w:sz w:val="26"/>
                      <w:szCs w:val="26"/>
                      <w:lang w:val="it-IT"/>
                    </w:rPr>
                  </w:pPr>
                  <w:r w:rsidRPr="009763CF">
                    <w:rPr>
                      <w:color w:val="FFFFFF" w:themeColor="background1"/>
                      <w:sz w:val="26"/>
                      <w:szCs w:val="26"/>
                      <w:lang w:val="it-IT"/>
                    </w:rPr>
                    <w:t>5</w:t>
                  </w:r>
                </w:p>
              </w:txbxContent>
            </v:textbox>
          </v:oval>
        </w:pict>
      </w:r>
      <w:r>
        <w:rPr>
          <w:rFonts w:cs="Arial"/>
          <w:noProof/>
          <w:lang w:val="en-US"/>
        </w:rPr>
        <w:pict>
          <v:oval id="Oval 19" o:spid="_x0000_s1028" style="position:absolute;margin-left:299.1pt;margin-top:5.8pt;width:36pt;height:30.75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" fillcolor="#3dcd58" stroked="f" strokeweight="2pt">
            <v:textbox>
              <w:txbxContent>
                <w:p w:rsidR="006C552B" w:rsidRPr="009763CF" w:rsidRDefault="006C552B">
                  <w:pPr>
                    <w:jc w:val="center"/>
                    <w:rPr>
                      <w:color w:val="FFFFFF" w:themeColor="background1"/>
                      <w:sz w:val="26"/>
                      <w:szCs w:val="26"/>
                      <w:lang w:val="it-IT"/>
                    </w:rPr>
                  </w:pPr>
                  <w:r w:rsidRPr="009763CF">
                    <w:rPr>
                      <w:color w:val="FFFFFF" w:themeColor="background1"/>
                      <w:sz w:val="26"/>
                      <w:szCs w:val="26"/>
                      <w:lang w:val="it-IT"/>
                    </w:rPr>
                    <w:t>4</w:t>
                  </w:r>
                </w:p>
              </w:txbxContent>
            </v:textbox>
          </v:oval>
        </w:pict>
      </w:r>
      <w:r>
        <w:rPr>
          <w:rFonts w:cs="Arial"/>
          <w:noProof/>
          <w:lang w:val="en-US"/>
        </w:rPr>
        <w:pict>
          <v:oval id="Oval 18" o:spid="_x0000_s1029" style="position:absolute;margin-left:205.45pt;margin-top:5.8pt;width:36pt;height:30.75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" fillcolor="#3dcd58" stroked="f" strokeweight="2pt">
            <v:textbox>
              <w:txbxContent>
                <w:p w:rsidR="006C552B" w:rsidRPr="009763CF" w:rsidRDefault="006C552B">
                  <w:pPr>
                    <w:jc w:val="center"/>
                    <w:rPr>
                      <w:color w:val="FFFFFF" w:themeColor="background1"/>
                      <w:sz w:val="26"/>
                      <w:szCs w:val="26"/>
                      <w:lang w:val="it-IT"/>
                    </w:rPr>
                  </w:pPr>
                  <w:r w:rsidRPr="009763CF">
                    <w:rPr>
                      <w:color w:val="FFFFFF" w:themeColor="background1"/>
                      <w:sz w:val="26"/>
                      <w:szCs w:val="26"/>
                      <w:lang w:val="it-IT"/>
                    </w:rPr>
                    <w:t>3</w:t>
                  </w:r>
                </w:p>
              </w:txbxContent>
            </v:textbox>
          </v:oval>
        </w:pict>
      </w:r>
      <w:r>
        <w:rPr>
          <w:rFonts w:cs="Arial"/>
          <w:noProof/>
          <w:lang w:val="en-US"/>
        </w:rPr>
        <w:pict>
          <v:oval id="Oval 17" o:spid="_x0000_s1030" style="position:absolute;margin-left:111.65pt;margin-top:5.8pt;width:36pt;height:30.75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" fillcolor="#3dcd58" stroked="f" strokeweight="2pt">
            <v:textbox>
              <w:txbxContent>
                <w:p w:rsidR="006C552B" w:rsidRPr="009763CF" w:rsidRDefault="006C552B">
                  <w:pPr>
                    <w:jc w:val="center"/>
                    <w:rPr>
                      <w:color w:val="FFFFFF" w:themeColor="background1"/>
                      <w:sz w:val="26"/>
                      <w:szCs w:val="26"/>
                      <w:lang w:val="it-IT"/>
                    </w:rPr>
                  </w:pPr>
                  <w:r w:rsidRPr="009763CF">
                    <w:rPr>
                      <w:color w:val="FFFFFF" w:themeColor="background1"/>
                      <w:sz w:val="26"/>
                      <w:szCs w:val="26"/>
                      <w:lang w:val="it-IT"/>
                    </w:rPr>
                    <w:t>2</w:t>
                  </w:r>
                </w:p>
              </w:txbxContent>
            </v:textbox>
          </v:oval>
        </w:pict>
      </w:r>
      <w:r>
        <w:rPr>
          <w:rFonts w:cs="Arial"/>
          <w:noProof/>
          <w:lang w:val="en-US"/>
        </w:rPr>
        <w:pict>
          <v:oval id="Oval 7" o:spid="_x0000_s1031" style="position:absolute;margin-left:18.65pt;margin-top:5.8pt;width:36pt;height:30.75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" fillcolor="#3dcd58" stroked="f" strokeweight="2pt">
            <v:textbox>
              <w:txbxContent>
                <w:p w:rsidR="006C552B" w:rsidRPr="009763CF" w:rsidRDefault="006C552B" w:rsidP="008E24F1">
                  <w:pPr>
                    <w:jc w:val="center"/>
                    <w:rPr>
                      <w:color w:val="FFFFFF" w:themeColor="background1"/>
                      <w:sz w:val="26"/>
                      <w:szCs w:val="26"/>
                      <w:lang w:val="it-IT"/>
                    </w:rPr>
                  </w:pPr>
                  <w:r w:rsidRPr="009763CF">
                    <w:rPr>
                      <w:color w:val="FFFFFF" w:themeColor="background1"/>
                      <w:sz w:val="26"/>
                      <w:szCs w:val="26"/>
                      <w:lang w:val="it-IT"/>
                    </w:rPr>
                    <w:t>1</w:t>
                  </w:r>
                </w:p>
              </w:txbxContent>
            </v:textbox>
          </v:oval>
        </w:pict>
      </w:r>
    </w:p>
    <w:tbl>
      <w:tblPr>
        <w:tblpPr w:leftFromText="180" w:rightFromText="180" w:vertAnchor="text" w:horzAnchor="page" w:tblpX="1260" w:tblpY="519"/>
        <w:tblW w:w="9210" w:type="dxa"/>
        <w:tblBorders>
          <w:top w:val="single" w:sz="4" w:space="0" w:color="9FA0A4"/>
          <w:left w:val="single" w:sz="4" w:space="0" w:color="9FA0A4"/>
          <w:bottom w:val="single" w:sz="4" w:space="0" w:color="9FA0A4"/>
          <w:right w:val="single" w:sz="4" w:space="0" w:color="9FA0A4"/>
          <w:insideH w:val="single" w:sz="4" w:space="0" w:color="9FA0A4"/>
          <w:insideV w:val="single" w:sz="4" w:space="0" w:color="9FA0A4"/>
        </w:tblBorders>
        <w:tblLook w:val="04A0"/>
      </w:tblPr>
      <w:tblGrid>
        <w:gridCol w:w="1850"/>
        <w:gridCol w:w="1900"/>
        <w:gridCol w:w="1840"/>
        <w:gridCol w:w="1840"/>
        <w:gridCol w:w="1780"/>
      </w:tblGrid>
      <w:tr w:rsidR="00C46114" w:rsidRPr="00417F81" w:rsidTr="00C46114">
        <w:trPr>
          <w:trHeight w:val="479"/>
        </w:trPr>
        <w:tc>
          <w:tcPr>
            <w:tcW w:w="1850" w:type="dxa"/>
            <w:shd w:val="clear" w:color="000000" w:fill="3DCD58"/>
            <w:noWrap/>
            <w:vAlign w:val="bottom"/>
            <w:hideMark/>
          </w:tcPr>
          <w:p w:rsidR="00C46114" w:rsidRPr="00417F81" w:rsidRDefault="00C46114" w:rsidP="00C46114">
            <w:pPr>
              <w:spacing w:after="80" w:line="240" w:lineRule="auto"/>
              <w:jc w:val="center"/>
              <w:rPr>
                <w:rFonts w:eastAsia="Times New Roman" w:cs="Arial"/>
                <w:color w:val="FFFFFF"/>
                <w:lang w:val="en-US" w:eastAsia="zh-CN"/>
              </w:rPr>
            </w:pPr>
            <w:r w:rsidRPr="00417F81">
              <w:rPr>
                <w:rFonts w:eastAsia="Times New Roman" w:cs="Arial"/>
                <w:color w:val="FFFFFF"/>
                <w:lang w:val="en-US" w:eastAsia="zh-CN"/>
              </w:rPr>
              <w:t>Plan</w:t>
            </w:r>
          </w:p>
        </w:tc>
        <w:tc>
          <w:tcPr>
            <w:tcW w:w="1900" w:type="dxa"/>
            <w:shd w:val="clear" w:color="000000" w:fill="3DCD58"/>
            <w:noWrap/>
            <w:vAlign w:val="bottom"/>
            <w:hideMark/>
          </w:tcPr>
          <w:p w:rsidR="00C46114" w:rsidRPr="00687794" w:rsidRDefault="00C46114" w:rsidP="00C46114">
            <w:pPr>
              <w:spacing w:after="80" w:line="240" w:lineRule="auto"/>
              <w:jc w:val="center"/>
              <w:rPr>
                <w:rFonts w:eastAsia="Times New Roman" w:cs="Arial"/>
                <w:color w:val="FFFFFF"/>
                <w:lang w:val="en-US" w:eastAsia="zh-CN"/>
              </w:rPr>
            </w:pPr>
            <w:r w:rsidRPr="00687794">
              <w:rPr>
                <w:rFonts w:eastAsia="Times New Roman" w:cs="Arial"/>
                <w:color w:val="FFFFFF"/>
                <w:lang w:val="en-US" w:eastAsia="zh-CN"/>
              </w:rPr>
              <w:t>Install</w:t>
            </w:r>
          </w:p>
        </w:tc>
        <w:tc>
          <w:tcPr>
            <w:tcW w:w="1840" w:type="dxa"/>
            <w:shd w:val="clear" w:color="000000" w:fill="3DCD58"/>
            <w:noWrap/>
            <w:vAlign w:val="bottom"/>
            <w:hideMark/>
          </w:tcPr>
          <w:p w:rsidR="00C46114" w:rsidRPr="00AD7B56" w:rsidRDefault="00C46114" w:rsidP="00C46114">
            <w:pPr>
              <w:spacing w:after="80" w:line="240" w:lineRule="auto"/>
              <w:jc w:val="center"/>
              <w:rPr>
                <w:rFonts w:eastAsia="Times New Roman" w:cs="Arial"/>
                <w:color w:val="FFFFFF"/>
                <w:lang w:val="en-US" w:eastAsia="zh-CN"/>
              </w:rPr>
            </w:pPr>
            <w:r w:rsidRPr="00AD7B56">
              <w:rPr>
                <w:rFonts w:eastAsia="Times New Roman" w:cs="Arial"/>
                <w:color w:val="FFFFFF"/>
                <w:lang w:val="en-US" w:eastAsia="zh-CN"/>
              </w:rPr>
              <w:t>Operate</w:t>
            </w:r>
          </w:p>
        </w:tc>
        <w:tc>
          <w:tcPr>
            <w:tcW w:w="1840" w:type="dxa"/>
            <w:shd w:val="clear" w:color="000000" w:fill="3DCD58"/>
            <w:noWrap/>
            <w:vAlign w:val="bottom"/>
            <w:hideMark/>
          </w:tcPr>
          <w:p w:rsidR="00C46114" w:rsidRPr="00AD7B56" w:rsidRDefault="00C46114" w:rsidP="00C46114">
            <w:pPr>
              <w:spacing w:after="80" w:line="240" w:lineRule="auto"/>
              <w:jc w:val="center"/>
              <w:rPr>
                <w:rFonts w:eastAsia="Times New Roman" w:cs="Arial"/>
                <w:color w:val="FFFFFF"/>
                <w:lang w:val="en-US" w:eastAsia="zh-CN"/>
              </w:rPr>
            </w:pPr>
            <w:r w:rsidRPr="00AD7B56">
              <w:rPr>
                <w:rFonts w:eastAsia="Times New Roman" w:cs="Arial"/>
                <w:color w:val="FFFFFF"/>
                <w:lang w:val="en-US" w:eastAsia="zh-CN"/>
              </w:rPr>
              <w:t>Optimize</w:t>
            </w:r>
          </w:p>
        </w:tc>
        <w:tc>
          <w:tcPr>
            <w:tcW w:w="1780" w:type="dxa"/>
            <w:shd w:val="clear" w:color="000000" w:fill="3DCD58"/>
            <w:noWrap/>
            <w:vAlign w:val="bottom"/>
            <w:hideMark/>
          </w:tcPr>
          <w:p w:rsidR="00C46114" w:rsidRPr="00417F81" w:rsidRDefault="00C46114" w:rsidP="00C46114">
            <w:pPr>
              <w:spacing w:after="80" w:line="240" w:lineRule="auto"/>
              <w:jc w:val="center"/>
              <w:rPr>
                <w:rFonts w:eastAsia="Times New Roman" w:cs="Arial"/>
                <w:color w:val="FFFFFF"/>
                <w:lang w:val="en-US" w:eastAsia="zh-CN"/>
              </w:rPr>
            </w:pPr>
            <w:r w:rsidRPr="00417F81">
              <w:rPr>
                <w:rFonts w:eastAsia="Times New Roman" w:cs="Arial"/>
                <w:color w:val="FFFFFF"/>
                <w:lang w:val="en-US" w:eastAsia="zh-CN"/>
              </w:rPr>
              <w:t>Renew</w:t>
            </w:r>
          </w:p>
        </w:tc>
      </w:tr>
      <w:tr w:rsidR="00C46114" w:rsidRPr="00417F81" w:rsidTr="00C46114">
        <w:trPr>
          <w:trHeight w:val="1132"/>
        </w:trPr>
        <w:tc>
          <w:tcPr>
            <w:tcW w:w="1850" w:type="dxa"/>
            <w:shd w:val="clear" w:color="000000" w:fill="FFFFFF"/>
            <w:noWrap/>
            <w:hideMark/>
          </w:tcPr>
          <w:p w:rsidR="00C46114" w:rsidRPr="00687794" w:rsidRDefault="00C46114" w:rsidP="00C46114">
            <w:pPr>
              <w:spacing w:before="120" w:after="120" w:line="240" w:lineRule="auto"/>
              <w:rPr>
                <w:rFonts w:ascii="Calibri" w:eastAsia="Times New Roman" w:hAnsi="Calibri" w:cs="Times New Roman"/>
                <w:color w:val="000000"/>
                <w:sz w:val="12"/>
                <w:szCs w:val="12"/>
                <w:lang w:val="en-US" w:eastAsia="zh-CN"/>
              </w:rPr>
            </w:pPr>
            <w:r w:rsidRPr="00417F81">
              <w:rPr>
                <w:rFonts w:ascii="Calibri" w:eastAsia="Times New Roman" w:hAnsi="Calibri" w:cs="Times New Roman"/>
                <w:color w:val="000000"/>
                <w:sz w:val="12"/>
                <w:szCs w:val="12"/>
                <w:lang w:val="en-US" w:eastAsia="zh-CN"/>
              </w:rPr>
              <w:t>Our experts can help you plan, define,</w:t>
            </w:r>
            <w:r w:rsidRPr="00687794">
              <w:rPr>
                <w:rFonts w:ascii="Calibri" w:eastAsia="Times New Roman" w:hAnsi="Calibri" w:cs="Times New Roman"/>
                <w:color w:val="000000"/>
                <w:sz w:val="12"/>
                <w:szCs w:val="12"/>
                <w:lang w:val="en-US" w:eastAsia="zh-CN"/>
              </w:rPr>
              <w:t xml:space="preserve"> and design the right solution for increased efficiency and availability.</w:t>
            </w:r>
          </w:p>
        </w:tc>
        <w:tc>
          <w:tcPr>
            <w:tcW w:w="1900" w:type="dxa"/>
            <w:shd w:val="clear" w:color="000000" w:fill="FFFFFF"/>
            <w:noWrap/>
            <w:hideMark/>
          </w:tcPr>
          <w:p w:rsidR="00C46114" w:rsidRPr="00AD7B56" w:rsidRDefault="00C46114" w:rsidP="00C46114">
            <w:pPr>
              <w:spacing w:before="120" w:after="120" w:line="240" w:lineRule="auto"/>
              <w:rPr>
                <w:rFonts w:ascii="Calibri" w:eastAsia="Times New Roman" w:hAnsi="Calibri" w:cs="Times New Roman"/>
                <w:color w:val="000000"/>
                <w:sz w:val="12"/>
                <w:szCs w:val="12"/>
                <w:lang w:val="en-US" w:eastAsia="zh-CN"/>
              </w:rPr>
            </w:pPr>
            <w:r w:rsidRPr="00AD7B56">
              <w:rPr>
                <w:rFonts w:ascii="Calibri" w:eastAsia="Times New Roman" w:hAnsi="Calibri" w:cs="Times New Roman"/>
                <w:color w:val="000000"/>
                <w:sz w:val="12"/>
                <w:szCs w:val="12"/>
                <w:lang w:val="en-US" w:eastAsia="zh-CN"/>
              </w:rPr>
              <w:t xml:space="preserve">This stage includes installation and commissioning services such as assembly and startup, project management and site coordination and network integration services. Startup and assembly services are available for all 3P, ancillary, and cooling products as well as 1P Smart-UPS On-Line and Symmetra LX products. </w:t>
            </w:r>
          </w:p>
        </w:tc>
        <w:tc>
          <w:tcPr>
            <w:tcW w:w="1840" w:type="dxa"/>
            <w:shd w:val="clear" w:color="000000" w:fill="FFFFFF"/>
            <w:noWrap/>
            <w:hideMark/>
          </w:tcPr>
          <w:p w:rsidR="00C46114" w:rsidRPr="00417F81" w:rsidRDefault="00C46114" w:rsidP="00C46114">
            <w:pPr>
              <w:spacing w:before="120" w:after="120" w:line="240" w:lineRule="auto"/>
              <w:rPr>
                <w:rFonts w:ascii="Calibri" w:eastAsia="Times New Roman" w:hAnsi="Calibri" w:cs="Times New Roman"/>
                <w:color w:val="000000"/>
                <w:sz w:val="12"/>
                <w:szCs w:val="12"/>
                <w:lang w:val="en-US" w:eastAsia="zh-CN"/>
              </w:rPr>
            </w:pPr>
            <w:r w:rsidRPr="00AD7B56">
              <w:rPr>
                <w:rFonts w:ascii="Calibri" w:eastAsia="Times New Roman" w:hAnsi="Calibri" w:cs="Times New Roman"/>
                <w:color w:val="000000"/>
                <w:sz w:val="12"/>
                <w:szCs w:val="12"/>
                <w:lang w:val="en-US" w:eastAsia="zh-CN"/>
              </w:rPr>
              <w:t>Minimize your solution uptime and performance with advantage plan service pac</w:t>
            </w:r>
            <w:r w:rsidRPr="00417F81">
              <w:rPr>
                <w:rFonts w:ascii="Calibri" w:eastAsia="Times New Roman" w:hAnsi="Calibri" w:cs="Times New Roman"/>
                <w:color w:val="000000"/>
                <w:sz w:val="12"/>
                <w:szCs w:val="12"/>
                <w:lang w:val="en-US" w:eastAsia="zh-CN"/>
              </w:rPr>
              <w:t>kages that keep your equipment running efficiently and maintain maximum availability while protecting your investment.</w:t>
            </w:r>
          </w:p>
        </w:tc>
        <w:tc>
          <w:tcPr>
            <w:tcW w:w="1840" w:type="dxa"/>
            <w:shd w:val="clear" w:color="000000" w:fill="FFFFFF"/>
            <w:noWrap/>
            <w:hideMark/>
          </w:tcPr>
          <w:p w:rsidR="00C46114" w:rsidRPr="00417F81" w:rsidRDefault="00C46114" w:rsidP="00C46114">
            <w:pPr>
              <w:autoSpaceDE w:val="0"/>
              <w:autoSpaceDN w:val="0"/>
              <w:adjustRightInd w:val="0"/>
              <w:spacing w:before="120" w:after="120" w:line="240" w:lineRule="auto"/>
              <w:rPr>
                <w:rFonts w:cs="Arial"/>
                <w:lang w:val="en-US"/>
              </w:rPr>
            </w:pPr>
            <w:r w:rsidRPr="00417F81">
              <w:rPr>
                <w:rFonts w:ascii="Calibri" w:eastAsia="Times New Roman" w:hAnsi="Calibri" w:cs="Times New Roman"/>
                <w:color w:val="000000"/>
                <w:sz w:val="12"/>
                <w:szCs w:val="12"/>
                <w:lang w:val="en-US" w:eastAsia="zh-CN"/>
              </w:rPr>
              <w:t>Our solution experts and remote monitoring systems will provide proactive and tailored recommendations that are needed to reduce risks and improve solutions performance and reliability.</w:t>
            </w:r>
          </w:p>
          <w:p w:rsidR="00C46114" w:rsidRPr="00417F81" w:rsidRDefault="00C46114" w:rsidP="00C46114">
            <w:pPr>
              <w:spacing w:before="120" w:after="120" w:line="240" w:lineRule="auto"/>
              <w:rPr>
                <w:rFonts w:ascii="Calibri" w:eastAsia="Times New Roman" w:hAnsi="Calibri" w:cs="Times New Roman"/>
                <w:color w:val="000000"/>
                <w:sz w:val="12"/>
                <w:szCs w:val="12"/>
                <w:lang w:val="en-US" w:eastAsia="zh-CN"/>
              </w:rPr>
            </w:pPr>
          </w:p>
        </w:tc>
        <w:tc>
          <w:tcPr>
            <w:tcW w:w="1780" w:type="dxa"/>
            <w:shd w:val="clear" w:color="000000" w:fill="FFFFFF"/>
            <w:noWrap/>
            <w:hideMark/>
          </w:tcPr>
          <w:p w:rsidR="00C46114" w:rsidRPr="00417F81" w:rsidRDefault="00C46114" w:rsidP="00C46114">
            <w:pPr>
              <w:spacing w:before="120" w:after="120" w:line="240" w:lineRule="auto"/>
              <w:rPr>
                <w:rFonts w:ascii="Calibri" w:eastAsia="Times New Roman" w:hAnsi="Calibri" w:cs="Times New Roman"/>
                <w:color w:val="000000"/>
                <w:sz w:val="12"/>
                <w:szCs w:val="12"/>
                <w:lang w:val="en-US" w:eastAsia="zh-CN"/>
              </w:rPr>
            </w:pPr>
            <w:r w:rsidRPr="00417F81">
              <w:rPr>
                <w:rFonts w:ascii="Calibri" w:eastAsia="Times New Roman" w:hAnsi="Calibri" w:cs="Times New Roman"/>
                <w:color w:val="000000"/>
                <w:sz w:val="12"/>
                <w:szCs w:val="12"/>
                <w:lang w:val="en-US" w:eastAsia="zh-CN"/>
              </w:rPr>
              <w:t>Schneider Electric enables you to increase performance and flexibility while controlling the costs of aging infrastructure.</w:t>
            </w:r>
          </w:p>
        </w:tc>
      </w:tr>
    </w:tbl>
    <w:p w:rsidR="00F959A7" w:rsidRPr="00417F81" w:rsidRDefault="00F959A7">
      <w:pPr>
        <w:rPr>
          <w:rFonts w:cs="Arial"/>
          <w:lang w:val="en-US"/>
        </w:rPr>
      </w:pPr>
    </w:p>
    <w:p w:rsidR="00F959A7" w:rsidRPr="00417F81" w:rsidRDefault="0036724C" w:rsidP="009763CF">
      <w:pPr>
        <w:pStyle w:val="Heading2"/>
      </w:pPr>
      <w:bookmarkStart w:id="41" w:name="_Toc419207215"/>
      <w:bookmarkStart w:id="42" w:name="_Toc534983371"/>
      <w:r w:rsidRPr="00417F81">
        <w:t xml:space="preserve">4.4 </w:t>
      </w:r>
      <w:r w:rsidR="00F959A7" w:rsidRPr="00417F81">
        <w:t>Service Offer Description</w:t>
      </w:r>
      <w:bookmarkEnd w:id="41"/>
      <w:bookmarkEnd w:id="42"/>
    </w:p>
    <w:p w:rsidR="00F959A7" w:rsidRPr="00417F81" w:rsidRDefault="00937346" w:rsidP="00C74066">
      <w:pPr>
        <w:rPr>
          <w:lang w:val="en-US"/>
        </w:rPr>
      </w:pPr>
      <w:r w:rsidRPr="00417F81">
        <w:rPr>
          <w:lang w:val="en-US"/>
        </w:rPr>
        <w:t>Schneider Electric’s s</w:t>
      </w:r>
      <w:r w:rsidR="00F959A7" w:rsidRPr="00417F81">
        <w:rPr>
          <w:lang w:val="en-US"/>
        </w:rPr>
        <w:t>ervice offer is divided in</w:t>
      </w:r>
      <w:r w:rsidRPr="00417F81">
        <w:rPr>
          <w:lang w:val="en-US"/>
        </w:rPr>
        <w:t>to</w:t>
      </w:r>
      <w:r w:rsidR="00F959A7" w:rsidRPr="00417F81">
        <w:rPr>
          <w:lang w:val="en-US"/>
        </w:rPr>
        <w:t xml:space="preserve"> two families:</w:t>
      </w:r>
    </w:p>
    <w:p w:rsidR="00F959A7" w:rsidRPr="00417F81" w:rsidRDefault="00F959A7" w:rsidP="008A6D50">
      <w:pPr>
        <w:pStyle w:val="ListParagraph"/>
        <w:numPr>
          <w:ilvl w:val="0"/>
          <w:numId w:val="7"/>
        </w:numPr>
        <w:spacing w:after="0" w:line="240" w:lineRule="auto"/>
        <w:rPr>
          <w:lang w:val="en-US"/>
        </w:rPr>
      </w:pPr>
      <w:r w:rsidRPr="00417F81">
        <w:rPr>
          <w:u w:val="single"/>
          <w:lang w:val="en-US"/>
        </w:rPr>
        <w:t xml:space="preserve">Concurrent </w:t>
      </w:r>
      <w:r w:rsidR="005B70EB" w:rsidRPr="00417F81">
        <w:rPr>
          <w:u w:val="single"/>
          <w:lang w:val="en-US"/>
        </w:rPr>
        <w:t>services</w:t>
      </w:r>
      <w:r w:rsidRPr="00417F81">
        <w:rPr>
          <w:lang w:val="en-US"/>
        </w:rPr>
        <w:t xml:space="preserve">: Service offers sold concurrently with the products or solutions, literally on the same product order. </w:t>
      </w:r>
    </w:p>
    <w:p w:rsidR="00F959A7" w:rsidRPr="00417F81" w:rsidRDefault="00F959A7" w:rsidP="008A6D50">
      <w:pPr>
        <w:pStyle w:val="ListParagraph"/>
        <w:numPr>
          <w:ilvl w:val="0"/>
          <w:numId w:val="7"/>
        </w:numPr>
        <w:spacing w:after="0" w:line="240" w:lineRule="auto"/>
        <w:rPr>
          <w:lang w:val="en-US"/>
        </w:rPr>
      </w:pPr>
      <w:r w:rsidRPr="00417F81">
        <w:rPr>
          <w:u w:val="single"/>
          <w:lang w:val="en-US"/>
        </w:rPr>
        <w:t xml:space="preserve">Non-concurrent </w:t>
      </w:r>
      <w:r w:rsidR="005B70EB" w:rsidRPr="00417F81">
        <w:rPr>
          <w:u w:val="single"/>
          <w:lang w:val="en-US"/>
        </w:rPr>
        <w:t>services</w:t>
      </w:r>
      <w:r w:rsidRPr="00417F81">
        <w:rPr>
          <w:lang w:val="en-US"/>
        </w:rPr>
        <w:t xml:space="preserve">: Service offers sold non-concurrently, meaning after the product has been sold. Generally speaking, </w:t>
      </w:r>
      <w:r w:rsidR="005A0528" w:rsidRPr="00417F81">
        <w:rPr>
          <w:lang w:val="en-US"/>
        </w:rPr>
        <w:t xml:space="preserve">a </w:t>
      </w:r>
      <w:r w:rsidRPr="00417F81">
        <w:rPr>
          <w:lang w:val="en-US"/>
        </w:rPr>
        <w:t>non-concurrent service is sold when the factory warranty is over.</w:t>
      </w:r>
    </w:p>
    <w:p w:rsidR="00F959A7" w:rsidRPr="00417F81" w:rsidRDefault="0036724C" w:rsidP="009763CF">
      <w:pPr>
        <w:pStyle w:val="Heading3"/>
      </w:pPr>
      <w:bookmarkStart w:id="43" w:name="_Toc419207216"/>
      <w:bookmarkStart w:id="44" w:name="_Toc534983372"/>
      <w:r w:rsidRPr="00417F81">
        <w:t xml:space="preserve">4.4.1 </w:t>
      </w:r>
      <w:r w:rsidR="00F959A7" w:rsidRPr="00417F81">
        <w:t>Concurrent Services</w:t>
      </w:r>
      <w:bookmarkEnd w:id="43"/>
      <w:bookmarkEnd w:id="44"/>
    </w:p>
    <w:p w:rsidR="00F959A7" w:rsidRPr="00AD7B56" w:rsidRDefault="00F959A7" w:rsidP="00F959A7">
      <w:pPr>
        <w:rPr>
          <w:b/>
          <w:lang w:val="en-US"/>
        </w:rPr>
      </w:pPr>
      <w:bookmarkStart w:id="45" w:name="_Hlk518642023"/>
      <w:r w:rsidRPr="00417F81">
        <w:rPr>
          <w:b/>
          <w:lang w:val="en-US"/>
        </w:rPr>
        <w:t xml:space="preserve">Assembly Services – </w:t>
      </w:r>
      <w:r w:rsidR="001D3411" w:rsidRPr="00687794">
        <w:rPr>
          <w:b/>
          <w:lang w:val="en-US"/>
        </w:rPr>
        <w:t xml:space="preserve">Three </w:t>
      </w:r>
      <w:r w:rsidRPr="00687794">
        <w:rPr>
          <w:b/>
          <w:lang w:val="en-US"/>
        </w:rPr>
        <w:t xml:space="preserve">Phases </w:t>
      </w:r>
      <w:r w:rsidR="005A0528" w:rsidRPr="00AD7B56">
        <w:rPr>
          <w:b/>
          <w:lang w:val="en-US"/>
        </w:rPr>
        <w:t xml:space="preserve">and </w:t>
      </w:r>
      <w:r w:rsidRPr="00AD7B56">
        <w:rPr>
          <w:b/>
          <w:lang w:val="en-US"/>
        </w:rPr>
        <w:t>Cooling</w:t>
      </w:r>
    </w:p>
    <w:p w:rsidR="00F959A7" w:rsidRPr="00417F81" w:rsidRDefault="00F959A7" w:rsidP="00C74066">
      <w:pPr>
        <w:rPr>
          <w:lang w:val="en-US"/>
        </w:rPr>
      </w:pPr>
      <w:r w:rsidRPr="00AD7B56">
        <w:rPr>
          <w:lang w:val="en-US"/>
        </w:rPr>
        <w:t xml:space="preserve">This service </w:t>
      </w:r>
      <w:r w:rsidR="00711399" w:rsidRPr="00AD7B56">
        <w:rPr>
          <w:lang w:val="en-US"/>
        </w:rPr>
        <w:t>includes unpacking, inspection, positioning and assembly of all components of the solution.</w:t>
      </w:r>
    </w:p>
    <w:p w:rsidR="00F959A7" w:rsidRPr="00417F81" w:rsidRDefault="00F959A7" w:rsidP="00C74066">
      <w:pPr>
        <w:rPr>
          <w:lang w:val="en-US"/>
        </w:rPr>
      </w:pPr>
      <w:r w:rsidRPr="00417F81">
        <w:rPr>
          <w:lang w:val="en-US"/>
        </w:rPr>
        <w:lastRenderedPageBreak/>
        <w:t>Schneider Electric personnel</w:t>
      </w:r>
      <w:r w:rsidR="00C90E25" w:rsidRPr="00417F81">
        <w:rPr>
          <w:lang w:val="en-US"/>
        </w:rPr>
        <w:t>, or the Partner personnel if subcontracted by Schneider Electric,</w:t>
      </w:r>
      <w:r w:rsidRPr="00417F81">
        <w:rPr>
          <w:lang w:val="en-US"/>
        </w:rPr>
        <w:t xml:space="preserve"> will remove all packaging material to </w:t>
      </w:r>
      <w:r w:rsidR="00480311" w:rsidRPr="00417F81">
        <w:rPr>
          <w:lang w:val="en-US"/>
        </w:rPr>
        <w:t xml:space="preserve">the </w:t>
      </w:r>
      <w:r w:rsidRPr="00417F81">
        <w:rPr>
          <w:lang w:val="en-US"/>
        </w:rPr>
        <w:t>customer</w:t>
      </w:r>
      <w:r w:rsidR="00F354B8" w:rsidRPr="00417F81">
        <w:rPr>
          <w:lang w:val="en-US"/>
        </w:rPr>
        <w:t>’</w:t>
      </w:r>
      <w:r w:rsidRPr="00417F81">
        <w:rPr>
          <w:lang w:val="en-US"/>
        </w:rPr>
        <w:t xml:space="preserve">s disposal area. All </w:t>
      </w:r>
      <w:r w:rsidR="00670FFA" w:rsidRPr="00417F81">
        <w:rPr>
          <w:lang w:val="en-US"/>
        </w:rPr>
        <w:t>labor</w:t>
      </w:r>
      <w:r w:rsidRPr="00417F81">
        <w:rPr>
          <w:lang w:val="en-US"/>
        </w:rPr>
        <w:t xml:space="preserve"> and travel expenses are included.</w:t>
      </w:r>
    </w:p>
    <w:p w:rsidR="00F959A7" w:rsidRPr="00417F81" w:rsidRDefault="00F959A7" w:rsidP="00F959A7">
      <w:pPr>
        <w:rPr>
          <w:b/>
          <w:lang w:val="en-US"/>
        </w:rPr>
      </w:pPr>
      <w:r w:rsidRPr="00417F81">
        <w:rPr>
          <w:b/>
          <w:lang w:val="en-US"/>
        </w:rPr>
        <w:t>Start</w:t>
      </w:r>
      <w:r w:rsidR="00480311" w:rsidRPr="00417F81">
        <w:rPr>
          <w:b/>
          <w:lang w:val="en-US"/>
        </w:rPr>
        <w:t>u</w:t>
      </w:r>
      <w:r w:rsidR="005A0528" w:rsidRPr="00417F81">
        <w:rPr>
          <w:b/>
          <w:lang w:val="en-US"/>
        </w:rPr>
        <w:t xml:space="preserve">p </w:t>
      </w:r>
      <w:r w:rsidRPr="00417F81">
        <w:rPr>
          <w:b/>
          <w:lang w:val="en-US"/>
        </w:rPr>
        <w:t xml:space="preserve">Service – </w:t>
      </w:r>
      <w:r w:rsidR="001D3411" w:rsidRPr="00417F81">
        <w:rPr>
          <w:b/>
          <w:lang w:val="en-US"/>
        </w:rPr>
        <w:t xml:space="preserve">One </w:t>
      </w:r>
      <w:r w:rsidRPr="00417F81">
        <w:rPr>
          <w:b/>
          <w:lang w:val="en-US"/>
        </w:rPr>
        <w:t xml:space="preserve">Phase, </w:t>
      </w:r>
      <w:r w:rsidR="001D3411" w:rsidRPr="00417F81">
        <w:rPr>
          <w:b/>
          <w:lang w:val="en-US"/>
        </w:rPr>
        <w:t xml:space="preserve">Three </w:t>
      </w:r>
      <w:r w:rsidRPr="00417F81">
        <w:rPr>
          <w:b/>
          <w:lang w:val="en-US"/>
        </w:rPr>
        <w:t>Ph</w:t>
      </w:r>
      <w:r w:rsidR="001D3411" w:rsidRPr="00417F81">
        <w:rPr>
          <w:b/>
          <w:lang w:val="en-US"/>
        </w:rPr>
        <w:t>ases</w:t>
      </w:r>
      <w:r w:rsidR="00480311" w:rsidRPr="00417F81">
        <w:rPr>
          <w:b/>
          <w:lang w:val="en-US"/>
        </w:rPr>
        <w:t>,</w:t>
      </w:r>
      <w:r w:rsidR="005A0528" w:rsidRPr="00417F81">
        <w:rPr>
          <w:b/>
          <w:lang w:val="en-US"/>
        </w:rPr>
        <w:t xml:space="preserve">and </w:t>
      </w:r>
      <w:r w:rsidRPr="00417F81">
        <w:rPr>
          <w:b/>
          <w:lang w:val="en-US"/>
        </w:rPr>
        <w:t>Cooling</w:t>
      </w:r>
    </w:p>
    <w:p w:rsidR="00F959A7" w:rsidRPr="00417F81" w:rsidRDefault="00F959A7" w:rsidP="00C74066">
      <w:pPr>
        <w:rPr>
          <w:lang w:val="en-US"/>
        </w:rPr>
      </w:pPr>
      <w:r w:rsidRPr="00417F81">
        <w:rPr>
          <w:lang w:val="en-US"/>
        </w:rPr>
        <w:t xml:space="preserve">This service </w:t>
      </w:r>
      <w:r w:rsidR="00C90E25" w:rsidRPr="00417F81">
        <w:rPr>
          <w:lang w:val="en-US"/>
        </w:rPr>
        <w:t xml:space="preserve">consists of verifying proper wiring of the system, energizing the hardware, and running diagnostic tests on the installed hardware to ensure it is functioning to the manufacturer’s specification. A </w:t>
      </w:r>
      <w:r w:rsidR="005D3F8B" w:rsidRPr="00417F81">
        <w:rPr>
          <w:lang w:val="en-US"/>
        </w:rPr>
        <w:t>basic</w:t>
      </w:r>
      <w:r w:rsidR="00C90E25" w:rsidRPr="00417F81">
        <w:rPr>
          <w:lang w:val="en-US"/>
        </w:rPr>
        <w:t xml:space="preserve"> operator training is provided. All labor and travel expenses </w:t>
      </w:r>
      <w:r w:rsidR="008F76C1" w:rsidRPr="00417F81">
        <w:rPr>
          <w:lang w:val="en-US"/>
        </w:rPr>
        <w:t xml:space="preserve">within 50 km of a Schneider Electric office </w:t>
      </w:r>
      <w:r w:rsidR="00C90E25" w:rsidRPr="00417F81">
        <w:rPr>
          <w:lang w:val="en-US"/>
        </w:rPr>
        <w:t>are included.</w:t>
      </w:r>
    </w:p>
    <w:p w:rsidR="00F959A7" w:rsidRPr="00417F81" w:rsidRDefault="00F959A7" w:rsidP="00F959A7">
      <w:pPr>
        <w:rPr>
          <w:b/>
          <w:lang w:val="en-US"/>
        </w:rPr>
      </w:pPr>
      <w:r w:rsidRPr="00417F81">
        <w:rPr>
          <w:b/>
          <w:lang w:val="en-US"/>
        </w:rPr>
        <w:t>On</w:t>
      </w:r>
      <w:r w:rsidR="005A0528" w:rsidRPr="00417F81">
        <w:rPr>
          <w:b/>
          <w:lang w:val="en-US"/>
        </w:rPr>
        <w:t>-</w:t>
      </w:r>
      <w:r w:rsidRPr="00417F81">
        <w:rPr>
          <w:b/>
          <w:lang w:val="en-US"/>
        </w:rPr>
        <w:t>Site Warranty Extension Service –</w:t>
      </w:r>
      <w:r w:rsidR="001D3411" w:rsidRPr="00417F81">
        <w:rPr>
          <w:b/>
          <w:lang w:val="en-US"/>
        </w:rPr>
        <w:t xml:space="preserve"> One </w:t>
      </w:r>
      <w:r w:rsidRPr="00417F81">
        <w:rPr>
          <w:b/>
          <w:lang w:val="en-US"/>
        </w:rPr>
        <w:t>Ph</w:t>
      </w:r>
      <w:r w:rsidR="001D3411" w:rsidRPr="00417F81">
        <w:rPr>
          <w:b/>
          <w:lang w:val="en-US"/>
        </w:rPr>
        <w:t>ase</w:t>
      </w:r>
      <w:r w:rsidRPr="00417F81">
        <w:rPr>
          <w:b/>
          <w:lang w:val="en-US"/>
        </w:rPr>
        <w:t xml:space="preserve">, </w:t>
      </w:r>
      <w:r w:rsidR="001D3411" w:rsidRPr="00417F81">
        <w:rPr>
          <w:b/>
          <w:lang w:val="en-US"/>
        </w:rPr>
        <w:t xml:space="preserve">Three </w:t>
      </w:r>
      <w:r w:rsidRPr="00417F81">
        <w:rPr>
          <w:b/>
          <w:lang w:val="en-US"/>
        </w:rPr>
        <w:t>Ph</w:t>
      </w:r>
      <w:r w:rsidR="001D3411" w:rsidRPr="00417F81">
        <w:rPr>
          <w:b/>
          <w:lang w:val="en-US"/>
        </w:rPr>
        <w:t>ase</w:t>
      </w:r>
      <w:r w:rsidR="00480311" w:rsidRPr="00417F81">
        <w:rPr>
          <w:b/>
          <w:lang w:val="en-US"/>
        </w:rPr>
        <w:t>,</w:t>
      </w:r>
      <w:r w:rsidR="005A0528" w:rsidRPr="00417F81">
        <w:rPr>
          <w:b/>
          <w:lang w:val="en-US"/>
        </w:rPr>
        <w:t xml:space="preserve">and </w:t>
      </w:r>
      <w:r w:rsidRPr="00417F81">
        <w:rPr>
          <w:b/>
          <w:lang w:val="en-US"/>
        </w:rPr>
        <w:t>Cooling</w:t>
      </w:r>
    </w:p>
    <w:p w:rsidR="00F959A7" w:rsidRPr="00417F81" w:rsidRDefault="00F959A7" w:rsidP="00C74066">
      <w:pPr>
        <w:rPr>
          <w:lang w:val="en-US"/>
        </w:rPr>
      </w:pPr>
      <w:r w:rsidRPr="00417F81">
        <w:rPr>
          <w:lang w:val="en-US"/>
        </w:rPr>
        <w:t>This service provides an on</w:t>
      </w:r>
      <w:r w:rsidR="00F354B8" w:rsidRPr="00417F81">
        <w:rPr>
          <w:lang w:val="en-US"/>
        </w:rPr>
        <w:t>-</w:t>
      </w:r>
      <w:r w:rsidRPr="00417F81">
        <w:rPr>
          <w:lang w:val="en-US"/>
        </w:rPr>
        <w:t xml:space="preserve">site extension to the factory warranty for </w:t>
      </w:r>
      <w:r w:rsidR="001D3411" w:rsidRPr="00417F81">
        <w:rPr>
          <w:lang w:val="en-US"/>
        </w:rPr>
        <w:t>three</w:t>
      </w:r>
      <w:r w:rsidR="0019121A" w:rsidRPr="00417F81">
        <w:rPr>
          <w:lang w:val="en-US"/>
        </w:rPr>
        <w:t>-p</w:t>
      </w:r>
      <w:r w:rsidRPr="00417F81">
        <w:rPr>
          <w:lang w:val="en-US"/>
        </w:rPr>
        <w:t xml:space="preserve">hase and </w:t>
      </w:r>
      <w:r w:rsidR="0019121A" w:rsidRPr="00417F81">
        <w:rPr>
          <w:lang w:val="en-US"/>
        </w:rPr>
        <w:t xml:space="preserve">cooling </w:t>
      </w:r>
      <w:r w:rsidRPr="00417F81">
        <w:rPr>
          <w:lang w:val="en-US"/>
        </w:rPr>
        <w:t>equipment. This service must be purchased concurrent</w:t>
      </w:r>
      <w:r w:rsidR="0019121A" w:rsidRPr="00417F81">
        <w:rPr>
          <w:lang w:val="en-US"/>
        </w:rPr>
        <w:t>ly</w:t>
      </w:r>
      <w:r w:rsidRPr="00417F81">
        <w:rPr>
          <w:lang w:val="en-US"/>
        </w:rPr>
        <w:t xml:space="preserve"> with the product and will take effect upon expiration of the factory warranty. On</w:t>
      </w:r>
      <w:r w:rsidR="00156A5D" w:rsidRPr="00417F81">
        <w:rPr>
          <w:lang w:val="en-US"/>
        </w:rPr>
        <w:t>-s</w:t>
      </w:r>
      <w:r w:rsidRPr="00417F81">
        <w:rPr>
          <w:lang w:val="en-US"/>
        </w:rPr>
        <w:t xml:space="preserve">ite </w:t>
      </w:r>
      <w:r w:rsidR="00156A5D" w:rsidRPr="00417F81">
        <w:rPr>
          <w:lang w:val="en-US"/>
        </w:rPr>
        <w:t xml:space="preserve">warranty </w:t>
      </w:r>
      <w:r w:rsidRPr="00417F81">
        <w:rPr>
          <w:lang w:val="en-US"/>
        </w:rPr>
        <w:t>extension is available in a one</w:t>
      </w:r>
      <w:r w:rsidR="00156A5D" w:rsidRPr="00417F81">
        <w:rPr>
          <w:lang w:val="en-US"/>
        </w:rPr>
        <w:t>-</w:t>
      </w:r>
      <w:r w:rsidRPr="00417F81">
        <w:rPr>
          <w:lang w:val="en-US"/>
        </w:rPr>
        <w:t xml:space="preserve"> or </w:t>
      </w:r>
      <w:r w:rsidR="006D5B21" w:rsidRPr="00417F81">
        <w:rPr>
          <w:lang w:val="en-US"/>
        </w:rPr>
        <w:t>two-year</w:t>
      </w:r>
      <w:r w:rsidRPr="00417F81">
        <w:rPr>
          <w:lang w:val="en-US"/>
        </w:rPr>
        <w:t xml:space="preserve"> term. </w:t>
      </w:r>
      <w:r w:rsidR="00500140" w:rsidRPr="00417F81">
        <w:rPr>
          <w:lang w:val="en-US"/>
        </w:rPr>
        <w:t xml:space="preserve">Parts, </w:t>
      </w:r>
      <w:r w:rsidR="00670FFA" w:rsidRPr="00417F81">
        <w:rPr>
          <w:lang w:val="en-US"/>
        </w:rPr>
        <w:t>labor</w:t>
      </w:r>
      <w:r w:rsidR="00156A5D" w:rsidRPr="00417F81">
        <w:rPr>
          <w:lang w:val="en-US"/>
        </w:rPr>
        <w:t>,</w:t>
      </w:r>
      <w:r w:rsidRPr="00417F81">
        <w:rPr>
          <w:lang w:val="en-US"/>
        </w:rPr>
        <w:t xml:space="preserve"> and travel </w:t>
      </w:r>
      <w:r w:rsidR="00156A5D" w:rsidRPr="00417F81">
        <w:rPr>
          <w:lang w:val="en-US"/>
        </w:rPr>
        <w:t xml:space="preserve">expenses </w:t>
      </w:r>
      <w:r w:rsidRPr="00417F81">
        <w:rPr>
          <w:lang w:val="en-US"/>
        </w:rPr>
        <w:t xml:space="preserve">are included as well as a </w:t>
      </w:r>
      <w:r w:rsidR="00156A5D" w:rsidRPr="00417F81">
        <w:rPr>
          <w:lang w:val="en-US"/>
        </w:rPr>
        <w:t xml:space="preserve">site inspection </w:t>
      </w:r>
      <w:r w:rsidRPr="00417F81">
        <w:rPr>
          <w:lang w:val="en-US"/>
        </w:rPr>
        <w:t xml:space="preserve">visit. </w:t>
      </w:r>
      <w:r w:rsidR="0082464E" w:rsidRPr="00417F81">
        <w:rPr>
          <w:lang w:val="en-US"/>
        </w:rPr>
        <w:t>T</w:t>
      </w:r>
      <w:r w:rsidR="00156A5D" w:rsidRPr="00417F81">
        <w:rPr>
          <w:lang w:val="en-US"/>
        </w:rPr>
        <w:t xml:space="preserve">henext business day </w:t>
      </w:r>
      <w:r w:rsidRPr="00417F81">
        <w:rPr>
          <w:lang w:val="en-US"/>
        </w:rPr>
        <w:t xml:space="preserve">is the standard </w:t>
      </w:r>
      <w:r w:rsidR="0082464E" w:rsidRPr="00417F81">
        <w:rPr>
          <w:lang w:val="en-US"/>
        </w:rPr>
        <w:t xml:space="preserve">on-site </w:t>
      </w:r>
      <w:r w:rsidRPr="00417F81">
        <w:rPr>
          <w:lang w:val="en-US"/>
        </w:rPr>
        <w:t>response time, upgrades to 8</w:t>
      </w:r>
      <w:r w:rsidR="00156A5D" w:rsidRPr="00417F81">
        <w:rPr>
          <w:lang w:val="en-US"/>
        </w:rPr>
        <w:t xml:space="preserve"> h</w:t>
      </w:r>
      <w:r w:rsidRPr="00417F81">
        <w:rPr>
          <w:lang w:val="en-US"/>
        </w:rPr>
        <w:t>ours and 4</w:t>
      </w:r>
      <w:r w:rsidR="00156A5D" w:rsidRPr="00417F81">
        <w:rPr>
          <w:lang w:val="en-US"/>
        </w:rPr>
        <w:t xml:space="preserve"> h</w:t>
      </w:r>
      <w:r w:rsidRPr="00417F81">
        <w:rPr>
          <w:lang w:val="en-US"/>
        </w:rPr>
        <w:t>ours are available</w:t>
      </w:r>
      <w:r w:rsidR="008F76C1" w:rsidRPr="00417F81">
        <w:rPr>
          <w:lang w:val="en-US"/>
        </w:rPr>
        <w:t xml:space="preserve"> within 50 km of a Schneider Electric office</w:t>
      </w:r>
      <w:r w:rsidR="00480311" w:rsidRPr="00417F81">
        <w:rPr>
          <w:lang w:val="en-US"/>
        </w:rPr>
        <w:t xml:space="preserve">. </w:t>
      </w:r>
      <w:r w:rsidRPr="00417F81">
        <w:rPr>
          <w:lang w:val="en-US"/>
        </w:rPr>
        <w:t>This service is not renewable.</w:t>
      </w:r>
    </w:p>
    <w:p w:rsidR="00F959A7" w:rsidRPr="00417F81" w:rsidRDefault="00F959A7" w:rsidP="00F959A7">
      <w:pPr>
        <w:rPr>
          <w:b/>
          <w:lang w:val="en-US"/>
        </w:rPr>
      </w:pPr>
      <w:r w:rsidRPr="00417F81">
        <w:rPr>
          <w:b/>
          <w:lang w:val="en-US"/>
        </w:rPr>
        <w:t xml:space="preserve">Extended Warranties – </w:t>
      </w:r>
      <w:r w:rsidR="001D3411" w:rsidRPr="00417F81">
        <w:rPr>
          <w:b/>
          <w:lang w:val="en-US"/>
        </w:rPr>
        <w:t xml:space="preserve">One </w:t>
      </w:r>
      <w:r w:rsidRPr="00417F81">
        <w:rPr>
          <w:b/>
          <w:lang w:val="en-US"/>
        </w:rPr>
        <w:t>Ph</w:t>
      </w:r>
      <w:r w:rsidR="001D3411" w:rsidRPr="00417F81">
        <w:rPr>
          <w:b/>
          <w:lang w:val="en-US"/>
        </w:rPr>
        <w:t>ase</w:t>
      </w:r>
      <w:r w:rsidRPr="00417F81">
        <w:rPr>
          <w:b/>
          <w:lang w:val="en-US"/>
        </w:rPr>
        <w:t>, InRoom Cooling</w:t>
      </w:r>
    </w:p>
    <w:p w:rsidR="00F959A7" w:rsidRPr="00687794" w:rsidRDefault="00F959A7" w:rsidP="00C74066">
      <w:pPr>
        <w:rPr>
          <w:lang w:val="en-US"/>
        </w:rPr>
      </w:pPr>
      <w:r w:rsidRPr="00417F81">
        <w:rPr>
          <w:lang w:val="en-US"/>
        </w:rPr>
        <w:t>This warranty extends the factory warranty for a one</w:t>
      </w:r>
      <w:r w:rsidR="00156A5D" w:rsidRPr="00417F81">
        <w:rPr>
          <w:lang w:val="en-US"/>
        </w:rPr>
        <w:t>-</w:t>
      </w:r>
      <w:r w:rsidRPr="00417F81">
        <w:rPr>
          <w:lang w:val="en-US"/>
        </w:rPr>
        <w:t xml:space="preserve"> or </w:t>
      </w:r>
      <w:r w:rsidR="006D5B21" w:rsidRPr="00417F81">
        <w:rPr>
          <w:lang w:val="en-US"/>
        </w:rPr>
        <w:t>three-year</w:t>
      </w:r>
      <w:r w:rsidRPr="00417F81">
        <w:rPr>
          <w:lang w:val="en-US"/>
        </w:rPr>
        <w:t xml:space="preserve"> term. This service provides </w:t>
      </w:r>
      <w:r w:rsidR="00156A5D" w:rsidRPr="00417F81">
        <w:rPr>
          <w:lang w:val="en-US"/>
        </w:rPr>
        <w:t xml:space="preserve">the </w:t>
      </w:r>
      <w:r w:rsidRPr="00417F81">
        <w:rPr>
          <w:lang w:val="en-US"/>
        </w:rPr>
        <w:t>delivery of replacement parts</w:t>
      </w:r>
      <w:r w:rsidR="00017043" w:rsidRPr="00417F81">
        <w:rPr>
          <w:lang w:val="en-US"/>
        </w:rPr>
        <w:t>.</w:t>
      </w:r>
      <w:r w:rsidRPr="00417F81">
        <w:rPr>
          <w:lang w:val="en-US"/>
        </w:rPr>
        <w:t xml:space="preserve"> No field engineer </w:t>
      </w:r>
      <w:r w:rsidR="006D5B21" w:rsidRPr="00417F81">
        <w:rPr>
          <w:lang w:val="en-US"/>
        </w:rPr>
        <w:t>labor</w:t>
      </w:r>
      <w:r w:rsidRPr="00417F81">
        <w:rPr>
          <w:lang w:val="en-US"/>
        </w:rPr>
        <w:t xml:space="preserve"> is included, 7x24 technical support </w:t>
      </w:r>
      <w:r w:rsidR="00DB43F5" w:rsidRPr="00417F81">
        <w:rPr>
          <w:lang w:val="en-US"/>
        </w:rPr>
        <w:t xml:space="preserve">is </w:t>
      </w:r>
      <w:r w:rsidRPr="00687794">
        <w:rPr>
          <w:lang w:val="en-US"/>
        </w:rPr>
        <w:t>available in some locations.</w:t>
      </w:r>
    </w:p>
    <w:p w:rsidR="00F959A7" w:rsidRPr="00417F81" w:rsidRDefault="00861184" w:rsidP="00F959A7">
      <w:pPr>
        <w:rPr>
          <w:b/>
          <w:lang w:val="en-US"/>
        </w:rPr>
      </w:pPr>
      <w:bookmarkStart w:id="46" w:name="_Hlk511725429"/>
      <w:r w:rsidRPr="00AD7B56">
        <w:rPr>
          <w:b/>
          <w:lang w:val="en-US"/>
        </w:rPr>
        <w:t>E</w:t>
      </w:r>
      <w:r w:rsidR="00A2164B" w:rsidRPr="00AD7B56">
        <w:rPr>
          <w:b/>
          <w:lang w:val="en-US"/>
        </w:rPr>
        <w:t>coStruxure</w:t>
      </w:r>
      <w:r w:rsidRPr="00AD7B56">
        <w:rPr>
          <w:b/>
          <w:lang w:val="en-US"/>
        </w:rPr>
        <w:t xml:space="preserve"> Asset </w:t>
      </w:r>
      <w:r w:rsidR="00417F81" w:rsidRPr="00AD7B56">
        <w:rPr>
          <w:b/>
          <w:lang w:val="en-US"/>
        </w:rPr>
        <w:t>Adv</w:t>
      </w:r>
      <w:r w:rsidR="00417F81" w:rsidRPr="00417F81">
        <w:rPr>
          <w:b/>
          <w:lang w:val="en-US"/>
        </w:rPr>
        <w:t>isor –</w:t>
      </w:r>
      <w:r w:rsidR="001D3411" w:rsidRPr="00417F81">
        <w:rPr>
          <w:b/>
          <w:lang w:val="en-US"/>
        </w:rPr>
        <w:t xml:space="preserve">One </w:t>
      </w:r>
      <w:r w:rsidR="00F959A7" w:rsidRPr="00417F81">
        <w:rPr>
          <w:b/>
          <w:lang w:val="en-US"/>
        </w:rPr>
        <w:t>Ph</w:t>
      </w:r>
      <w:r w:rsidR="001D3411" w:rsidRPr="00417F81">
        <w:rPr>
          <w:b/>
          <w:lang w:val="en-US"/>
        </w:rPr>
        <w:t>ase</w:t>
      </w:r>
      <w:r w:rsidR="00F959A7" w:rsidRPr="00417F81">
        <w:rPr>
          <w:b/>
          <w:lang w:val="en-US"/>
        </w:rPr>
        <w:t xml:space="preserve">, </w:t>
      </w:r>
      <w:r w:rsidR="001D3411" w:rsidRPr="00417F81">
        <w:rPr>
          <w:b/>
          <w:lang w:val="en-US"/>
        </w:rPr>
        <w:t xml:space="preserve">Three </w:t>
      </w:r>
      <w:r w:rsidR="00F959A7" w:rsidRPr="00417F81">
        <w:rPr>
          <w:b/>
          <w:lang w:val="en-US"/>
        </w:rPr>
        <w:t>Ph</w:t>
      </w:r>
      <w:r w:rsidR="001D3411" w:rsidRPr="00417F81">
        <w:rPr>
          <w:b/>
          <w:lang w:val="en-US"/>
        </w:rPr>
        <w:t>ase</w:t>
      </w:r>
      <w:r w:rsidR="00480311" w:rsidRPr="00417F81">
        <w:rPr>
          <w:b/>
          <w:lang w:val="en-US"/>
        </w:rPr>
        <w:t>,</w:t>
      </w:r>
      <w:r w:rsidR="00DB43F5" w:rsidRPr="00417F81">
        <w:rPr>
          <w:b/>
          <w:lang w:val="en-US"/>
        </w:rPr>
        <w:t xml:space="preserve">and </w:t>
      </w:r>
      <w:r w:rsidR="00F959A7" w:rsidRPr="00417F81">
        <w:rPr>
          <w:b/>
          <w:lang w:val="en-US"/>
        </w:rPr>
        <w:t>Cooling</w:t>
      </w:r>
    </w:p>
    <w:p w:rsidR="00B906B4" w:rsidRPr="00417F81" w:rsidRDefault="00B906B4" w:rsidP="00B906B4">
      <w:pPr>
        <w:rPr>
          <w:lang w:val="en-US"/>
        </w:rPr>
      </w:pPr>
      <w:r w:rsidRPr="00417F81">
        <w:rPr>
          <w:lang w:val="en-US"/>
        </w:rPr>
        <w:t xml:space="preserve">EcoStruxure Asset Advisor is a vendor-neutral affordable 24x7 remote troubleshooting service that provides peace of mind and fast issue resolution, enabled by community-based chat with your own team or the Schneider Service Bureau, by monitoring your critical equipment insights and smart alarming directly to your smartphone – proactively minimizing downtime. </w:t>
      </w:r>
    </w:p>
    <w:p w:rsidR="00B906B4" w:rsidRPr="00417F81" w:rsidRDefault="00B906B4" w:rsidP="00B906B4">
      <w:pPr>
        <w:rPr>
          <w:lang w:val="en-US"/>
        </w:rPr>
      </w:pPr>
      <w:r w:rsidRPr="00417F81">
        <w:rPr>
          <w:lang w:val="en-US"/>
        </w:rPr>
        <w:t>This service provides instant access to live sensor data via a mobile app to ensure visibility into the asset health and lifecycle, whether on premise or on the go. EcoStruxure Asset Advisor supports all types of UPS, power distribution units (PDU) and cooling equipment.</w:t>
      </w:r>
    </w:p>
    <w:p w:rsidR="00F959A7" w:rsidRPr="00417F81" w:rsidRDefault="0036724C" w:rsidP="009763CF">
      <w:pPr>
        <w:pStyle w:val="Heading3"/>
      </w:pPr>
      <w:bookmarkStart w:id="47" w:name="_Toc419207217"/>
      <w:bookmarkStart w:id="48" w:name="_Toc534983373"/>
      <w:bookmarkStart w:id="49" w:name="_Hlk511726222"/>
      <w:bookmarkEnd w:id="45"/>
      <w:bookmarkEnd w:id="46"/>
      <w:r w:rsidRPr="00417F81">
        <w:t xml:space="preserve">4.4.2 </w:t>
      </w:r>
      <w:r w:rsidR="000E051B" w:rsidRPr="00417F81">
        <w:t>Non-</w:t>
      </w:r>
      <w:r w:rsidR="00F959A7" w:rsidRPr="00417F81">
        <w:t>Concurrent Services</w:t>
      </w:r>
      <w:bookmarkEnd w:id="47"/>
      <w:bookmarkEnd w:id="48"/>
    </w:p>
    <w:bookmarkEnd w:id="49"/>
    <w:p w:rsidR="00F959A7" w:rsidRPr="00417F81" w:rsidRDefault="00F959A7" w:rsidP="00F959A7">
      <w:pPr>
        <w:rPr>
          <w:b/>
          <w:lang w:val="en-US"/>
        </w:rPr>
      </w:pPr>
      <w:r w:rsidRPr="00417F81">
        <w:rPr>
          <w:b/>
          <w:lang w:val="en-US"/>
        </w:rPr>
        <w:t>Advantage Plans –</w:t>
      </w:r>
      <w:r w:rsidR="001D3411" w:rsidRPr="00417F81">
        <w:rPr>
          <w:b/>
          <w:lang w:val="en-US"/>
        </w:rPr>
        <w:t xml:space="preserve">Three </w:t>
      </w:r>
      <w:r w:rsidRPr="00417F81">
        <w:rPr>
          <w:b/>
          <w:lang w:val="en-US"/>
        </w:rPr>
        <w:t>Ph</w:t>
      </w:r>
      <w:r w:rsidR="008A6D50">
        <w:rPr>
          <w:b/>
          <w:lang w:val="en-US"/>
        </w:rPr>
        <w:t xml:space="preserve">ase </w:t>
      </w:r>
      <w:r w:rsidR="0082464E" w:rsidRPr="00417F81">
        <w:rPr>
          <w:b/>
          <w:lang w:val="en-US"/>
        </w:rPr>
        <w:t xml:space="preserve">and </w:t>
      </w:r>
      <w:r w:rsidRPr="00417F81">
        <w:rPr>
          <w:b/>
          <w:lang w:val="en-US"/>
        </w:rPr>
        <w:t xml:space="preserve">InRow/InRoom Cooling </w:t>
      </w:r>
    </w:p>
    <w:p w:rsidR="00F959A7" w:rsidRPr="00687794" w:rsidRDefault="00F959A7" w:rsidP="00C74066">
      <w:pPr>
        <w:rPr>
          <w:lang w:val="en-US"/>
        </w:rPr>
      </w:pPr>
      <w:r w:rsidRPr="00417F81">
        <w:rPr>
          <w:lang w:val="en-US"/>
        </w:rPr>
        <w:t xml:space="preserve">Advantage </w:t>
      </w:r>
      <w:r w:rsidR="004B136A" w:rsidRPr="00417F81">
        <w:rPr>
          <w:lang w:val="en-US"/>
        </w:rPr>
        <w:t xml:space="preserve">plans </w:t>
      </w:r>
      <w:r w:rsidRPr="00417F81">
        <w:rPr>
          <w:lang w:val="en-US"/>
        </w:rPr>
        <w:t xml:space="preserve">are provided for renewal </w:t>
      </w:r>
      <w:r w:rsidR="00931856" w:rsidRPr="00417F81">
        <w:rPr>
          <w:lang w:val="en-US"/>
        </w:rPr>
        <w:t xml:space="preserve">of </w:t>
      </w:r>
      <w:r w:rsidRPr="00417F81">
        <w:rPr>
          <w:lang w:val="en-US"/>
        </w:rPr>
        <w:t xml:space="preserve">maintenance services. Advantage </w:t>
      </w:r>
      <w:r w:rsidR="004B136A" w:rsidRPr="00417F81">
        <w:rPr>
          <w:lang w:val="en-US"/>
        </w:rPr>
        <w:t xml:space="preserve">plans </w:t>
      </w:r>
      <w:r w:rsidRPr="00417F81">
        <w:rPr>
          <w:lang w:val="en-US"/>
        </w:rPr>
        <w:t xml:space="preserve">allow the customers to choose the </w:t>
      </w:r>
      <w:r w:rsidR="004B136A" w:rsidRPr="00417F81">
        <w:rPr>
          <w:lang w:val="en-US"/>
        </w:rPr>
        <w:t xml:space="preserve">options </w:t>
      </w:r>
      <w:r w:rsidRPr="00687794">
        <w:rPr>
          <w:lang w:val="en-US"/>
        </w:rPr>
        <w:t>best suited to their needs and budget constraints.</w:t>
      </w:r>
    </w:p>
    <w:p w:rsidR="00F959A7" w:rsidRPr="00AD7B56" w:rsidRDefault="00F959A7" w:rsidP="00394E95">
      <w:pPr>
        <w:spacing w:after="0" w:line="240" w:lineRule="auto"/>
        <w:ind w:left="709" w:hanging="349"/>
        <w:rPr>
          <w:lang w:val="en-US"/>
        </w:rPr>
      </w:pPr>
      <w:r w:rsidRPr="00687794">
        <w:rPr>
          <w:b/>
          <w:lang w:val="en-US"/>
        </w:rPr>
        <w:t>•</w:t>
      </w:r>
      <w:r w:rsidRPr="00687794">
        <w:rPr>
          <w:b/>
          <w:lang w:val="en-US"/>
        </w:rPr>
        <w:tab/>
      </w:r>
      <w:r w:rsidRPr="00417F81">
        <w:rPr>
          <w:b/>
          <w:lang w:val="en-US"/>
        </w:rPr>
        <w:t>Advantage Plus</w:t>
      </w:r>
      <w:r w:rsidRPr="00417F81">
        <w:rPr>
          <w:lang w:val="en-US"/>
        </w:rPr>
        <w:t xml:space="preserve"> plan provides a superior level of coverage that includes 7x24 technical support, </w:t>
      </w:r>
      <w:r w:rsidR="00186563" w:rsidRPr="00417F81">
        <w:rPr>
          <w:lang w:val="en-US"/>
        </w:rPr>
        <w:t>bi-</w:t>
      </w:r>
      <w:r w:rsidRPr="00417F81">
        <w:rPr>
          <w:lang w:val="en-US"/>
        </w:rPr>
        <w:t xml:space="preserve">annual </w:t>
      </w:r>
      <w:r w:rsidR="00C51BB2" w:rsidRPr="00417F81">
        <w:rPr>
          <w:lang w:val="en-US"/>
        </w:rPr>
        <w:t xml:space="preserve">preventive maintenance </w:t>
      </w:r>
      <w:r w:rsidRPr="00417F81">
        <w:rPr>
          <w:lang w:val="en-US"/>
        </w:rPr>
        <w:t xml:space="preserve">visit, </w:t>
      </w:r>
      <w:r w:rsidR="00C51BB2" w:rsidRPr="00417F81">
        <w:rPr>
          <w:lang w:val="en-US"/>
        </w:rPr>
        <w:t xml:space="preserve">and </w:t>
      </w:r>
      <w:r w:rsidRPr="00417F81">
        <w:rPr>
          <w:lang w:val="en-US"/>
        </w:rPr>
        <w:t xml:space="preserve">next business day </w:t>
      </w:r>
      <w:r w:rsidR="00E31B13" w:rsidRPr="00417F81">
        <w:rPr>
          <w:lang w:val="en-US"/>
        </w:rPr>
        <w:t xml:space="preserve">on-site </w:t>
      </w:r>
      <w:r w:rsidRPr="00687794">
        <w:rPr>
          <w:lang w:val="en-US"/>
        </w:rPr>
        <w:t xml:space="preserve">response time. Labor and travel </w:t>
      </w:r>
      <w:r w:rsidR="00C51BB2" w:rsidRPr="00687794">
        <w:rPr>
          <w:lang w:val="en-US"/>
        </w:rPr>
        <w:t xml:space="preserve">expenses </w:t>
      </w:r>
      <w:r w:rsidRPr="00AD7B56">
        <w:rPr>
          <w:lang w:val="en-US"/>
        </w:rPr>
        <w:t>are not included and parts are available at a discounted rate on time and materials.</w:t>
      </w:r>
    </w:p>
    <w:p w:rsidR="00F959A7" w:rsidRPr="00417F81" w:rsidRDefault="00F959A7" w:rsidP="008A6D50">
      <w:pPr>
        <w:pStyle w:val="ListParagraph"/>
        <w:numPr>
          <w:ilvl w:val="0"/>
          <w:numId w:val="8"/>
        </w:numPr>
        <w:spacing w:after="0" w:line="240" w:lineRule="auto"/>
        <w:rPr>
          <w:lang w:val="en-US"/>
        </w:rPr>
      </w:pPr>
      <w:r w:rsidRPr="00AD7B56">
        <w:rPr>
          <w:b/>
          <w:lang w:val="en-US"/>
        </w:rPr>
        <w:t>Advantage Prime</w:t>
      </w:r>
      <w:r w:rsidR="00C51BB2" w:rsidRPr="00417F81">
        <w:rPr>
          <w:lang w:val="en-US"/>
        </w:rPr>
        <w:t xml:space="preserve">plan </w:t>
      </w:r>
      <w:r w:rsidRPr="00417F81">
        <w:rPr>
          <w:lang w:val="en-US"/>
        </w:rPr>
        <w:t xml:space="preserve">provides 7x24 technical support, one </w:t>
      </w:r>
      <w:r w:rsidR="00186563" w:rsidRPr="00417F81">
        <w:rPr>
          <w:lang w:val="en-US"/>
        </w:rPr>
        <w:t>bi-</w:t>
      </w:r>
      <w:r w:rsidRPr="00417F81">
        <w:rPr>
          <w:lang w:val="en-US"/>
        </w:rPr>
        <w:t xml:space="preserve">annual </w:t>
      </w:r>
      <w:r w:rsidR="00C51BB2" w:rsidRPr="00417F81">
        <w:rPr>
          <w:lang w:val="en-US"/>
        </w:rPr>
        <w:t xml:space="preserve">preventive maintenance </w:t>
      </w:r>
      <w:r w:rsidRPr="00417F81">
        <w:rPr>
          <w:lang w:val="en-US"/>
        </w:rPr>
        <w:t xml:space="preserve">visit, next business day </w:t>
      </w:r>
      <w:r w:rsidR="00E31B13" w:rsidRPr="00417F81">
        <w:rPr>
          <w:lang w:val="en-US"/>
        </w:rPr>
        <w:t xml:space="preserve">on-site </w:t>
      </w:r>
      <w:r w:rsidRPr="00417F81">
        <w:rPr>
          <w:lang w:val="en-US"/>
        </w:rPr>
        <w:t>response time</w:t>
      </w:r>
      <w:r w:rsidR="00C51BB2" w:rsidRPr="00417F81">
        <w:rPr>
          <w:lang w:val="en-US"/>
        </w:rPr>
        <w:t>,</w:t>
      </w:r>
      <w:r w:rsidRPr="00417F81">
        <w:rPr>
          <w:lang w:val="en-US"/>
        </w:rPr>
        <w:t xml:space="preserve"> and remote monitoring. </w:t>
      </w:r>
      <w:r w:rsidRPr="00417F81">
        <w:rPr>
          <w:lang w:val="en-US"/>
        </w:rPr>
        <w:lastRenderedPageBreak/>
        <w:t xml:space="preserve">Labor and travel </w:t>
      </w:r>
      <w:r w:rsidR="00C51BB2" w:rsidRPr="00417F81">
        <w:rPr>
          <w:lang w:val="en-US"/>
        </w:rPr>
        <w:t xml:space="preserve">expenses </w:t>
      </w:r>
      <w:r w:rsidRPr="00417F81">
        <w:rPr>
          <w:lang w:val="en-US"/>
        </w:rPr>
        <w:t>are included</w:t>
      </w:r>
      <w:r w:rsidR="00186563" w:rsidRPr="00417F81">
        <w:rPr>
          <w:lang w:val="en-US"/>
        </w:rPr>
        <w:t xml:space="preserve"> for emergency call outs</w:t>
      </w:r>
      <w:r w:rsidR="00C51BB2" w:rsidRPr="00417F81">
        <w:rPr>
          <w:lang w:val="en-US"/>
        </w:rPr>
        <w:t>,</w:t>
      </w:r>
      <w:r w:rsidRPr="00417F81">
        <w:rPr>
          <w:lang w:val="en-US"/>
        </w:rPr>
        <w:t xml:space="preserve"> parts are available at a discounted rate.  </w:t>
      </w:r>
    </w:p>
    <w:p w:rsidR="00F959A7" w:rsidRPr="00417F81" w:rsidRDefault="00F959A7" w:rsidP="008A6D50">
      <w:pPr>
        <w:pStyle w:val="ListParagraph"/>
        <w:numPr>
          <w:ilvl w:val="0"/>
          <w:numId w:val="8"/>
        </w:numPr>
        <w:spacing w:after="0" w:line="240" w:lineRule="auto"/>
        <w:rPr>
          <w:lang w:val="en-US"/>
        </w:rPr>
      </w:pPr>
      <w:r w:rsidRPr="00417F81">
        <w:rPr>
          <w:b/>
          <w:lang w:val="en-US"/>
        </w:rPr>
        <w:t>Advantage Ultra</w:t>
      </w:r>
      <w:r w:rsidR="00C51BB2" w:rsidRPr="00417F81">
        <w:rPr>
          <w:lang w:val="en-US"/>
        </w:rPr>
        <w:t xml:space="preserve">plan </w:t>
      </w:r>
      <w:r w:rsidRPr="00417F81">
        <w:rPr>
          <w:lang w:val="en-US"/>
        </w:rPr>
        <w:t xml:space="preserve">provides </w:t>
      </w:r>
      <w:r w:rsidR="00DB5C29" w:rsidRPr="00417F81">
        <w:rPr>
          <w:lang w:val="en-US"/>
        </w:rPr>
        <w:t xml:space="preserve">7x24 </w:t>
      </w:r>
      <w:r w:rsidRPr="00417F81">
        <w:rPr>
          <w:lang w:val="en-US"/>
        </w:rPr>
        <w:t xml:space="preserve">technical support, one annual </w:t>
      </w:r>
      <w:r w:rsidR="00C51BB2" w:rsidRPr="00417F81">
        <w:rPr>
          <w:lang w:val="en-US"/>
        </w:rPr>
        <w:t xml:space="preserve">preventive maintenance </w:t>
      </w:r>
      <w:r w:rsidRPr="00417F81">
        <w:rPr>
          <w:lang w:val="en-US"/>
        </w:rPr>
        <w:t xml:space="preserve">visit, next business day </w:t>
      </w:r>
      <w:r w:rsidR="00E31B13" w:rsidRPr="00417F81">
        <w:rPr>
          <w:lang w:val="en-US"/>
        </w:rPr>
        <w:t xml:space="preserve">on-site </w:t>
      </w:r>
      <w:r w:rsidRPr="00417F81">
        <w:rPr>
          <w:lang w:val="en-US"/>
        </w:rPr>
        <w:t>response time</w:t>
      </w:r>
      <w:r w:rsidR="00C51BB2" w:rsidRPr="00417F81">
        <w:rPr>
          <w:lang w:val="en-US"/>
        </w:rPr>
        <w:t>,</w:t>
      </w:r>
      <w:r w:rsidRPr="00417F81">
        <w:rPr>
          <w:lang w:val="en-US"/>
        </w:rPr>
        <w:t xml:space="preserve"> and remote monitoring. Parts, labor</w:t>
      </w:r>
      <w:r w:rsidR="00C51BB2" w:rsidRPr="00417F81">
        <w:rPr>
          <w:lang w:val="en-US"/>
        </w:rPr>
        <w:t>,</w:t>
      </w:r>
      <w:r w:rsidRPr="00417F81">
        <w:rPr>
          <w:lang w:val="en-US"/>
        </w:rPr>
        <w:t xml:space="preserve"> and travel are included.</w:t>
      </w:r>
    </w:p>
    <w:p w:rsidR="00F959A7" w:rsidRPr="00417F81" w:rsidRDefault="00F959A7" w:rsidP="008A6D50">
      <w:pPr>
        <w:pStyle w:val="ListParagraph"/>
        <w:numPr>
          <w:ilvl w:val="0"/>
          <w:numId w:val="8"/>
        </w:numPr>
        <w:spacing w:after="0" w:line="240" w:lineRule="auto"/>
        <w:ind w:left="708"/>
        <w:rPr>
          <w:lang w:val="en-US"/>
        </w:rPr>
      </w:pPr>
      <w:r w:rsidRPr="00417F81">
        <w:rPr>
          <w:b/>
          <w:lang w:val="en-US"/>
        </w:rPr>
        <w:t>Advantage Max</w:t>
      </w:r>
      <w:r w:rsidR="00C51BB2" w:rsidRPr="00417F81">
        <w:rPr>
          <w:lang w:val="en-US"/>
        </w:rPr>
        <w:t xml:space="preserve">plan </w:t>
      </w:r>
      <w:r w:rsidRPr="00417F81">
        <w:rPr>
          <w:lang w:val="en-US"/>
        </w:rPr>
        <w:t xml:space="preserve">is sold in conjunction with Advantage Plus, Prime, or Ultra </w:t>
      </w:r>
      <w:r w:rsidR="00C51BB2" w:rsidRPr="00417F81">
        <w:rPr>
          <w:lang w:val="en-US"/>
        </w:rPr>
        <w:t xml:space="preserve">plan </w:t>
      </w:r>
      <w:r w:rsidRPr="00417F81">
        <w:rPr>
          <w:lang w:val="en-US"/>
        </w:rPr>
        <w:t xml:space="preserve">and provides </w:t>
      </w:r>
      <w:r w:rsidR="00C51BB2" w:rsidRPr="00417F81">
        <w:rPr>
          <w:lang w:val="en-US"/>
        </w:rPr>
        <w:t xml:space="preserve">asset capacity trending </w:t>
      </w:r>
      <w:r w:rsidRPr="00417F81">
        <w:rPr>
          <w:lang w:val="en-US"/>
        </w:rPr>
        <w:t xml:space="preserve">and a </w:t>
      </w:r>
      <w:r w:rsidR="00C51BB2" w:rsidRPr="00417F81">
        <w:rPr>
          <w:lang w:val="en-US"/>
        </w:rPr>
        <w:t>data center health check</w:t>
      </w:r>
      <w:r w:rsidRPr="00417F81">
        <w:rPr>
          <w:lang w:val="en-US"/>
        </w:rPr>
        <w:t xml:space="preserve">. The </w:t>
      </w:r>
      <w:r w:rsidR="00C51BB2" w:rsidRPr="00417F81">
        <w:rPr>
          <w:lang w:val="en-US"/>
        </w:rPr>
        <w:t xml:space="preserve">data center health check </w:t>
      </w:r>
      <w:r w:rsidRPr="00417F81">
        <w:rPr>
          <w:lang w:val="en-US"/>
        </w:rPr>
        <w:t xml:space="preserve">consists of an </w:t>
      </w:r>
      <w:r w:rsidR="00C51BB2" w:rsidRPr="00417F81">
        <w:rPr>
          <w:lang w:val="en-US"/>
        </w:rPr>
        <w:t xml:space="preserve">asset management plan </w:t>
      </w:r>
      <w:r w:rsidRPr="00417F81">
        <w:rPr>
          <w:lang w:val="en-US"/>
        </w:rPr>
        <w:t xml:space="preserve">and an IT </w:t>
      </w:r>
      <w:r w:rsidR="00C51BB2" w:rsidRPr="00417F81">
        <w:rPr>
          <w:lang w:val="en-US"/>
        </w:rPr>
        <w:t>room audit</w:t>
      </w:r>
      <w:r w:rsidRPr="00417F81">
        <w:rPr>
          <w:lang w:val="en-US"/>
        </w:rPr>
        <w:t>.</w:t>
      </w:r>
    </w:p>
    <w:p w:rsidR="00F959A7" w:rsidRPr="00417F81" w:rsidRDefault="00F959A7" w:rsidP="008A6D50">
      <w:pPr>
        <w:pStyle w:val="ListParagraph"/>
        <w:numPr>
          <w:ilvl w:val="0"/>
          <w:numId w:val="8"/>
        </w:numPr>
        <w:spacing w:after="0" w:line="240" w:lineRule="auto"/>
        <w:rPr>
          <w:lang w:val="en-US"/>
        </w:rPr>
      </w:pPr>
      <w:r w:rsidRPr="00417F81">
        <w:rPr>
          <w:b/>
          <w:lang w:val="en-US"/>
        </w:rPr>
        <w:t>Upgrades</w:t>
      </w:r>
      <w:r w:rsidRPr="00417F81">
        <w:rPr>
          <w:lang w:val="en-US"/>
        </w:rPr>
        <w:t xml:space="preserve"> to 8</w:t>
      </w:r>
      <w:r w:rsidR="00C51BB2" w:rsidRPr="00417F81">
        <w:rPr>
          <w:lang w:val="en-US"/>
        </w:rPr>
        <w:t xml:space="preserve"> hour</w:t>
      </w:r>
      <w:r w:rsidR="00031190" w:rsidRPr="00417F81">
        <w:rPr>
          <w:lang w:val="en-US"/>
        </w:rPr>
        <w:t>s</w:t>
      </w:r>
      <w:r w:rsidRPr="00417F81">
        <w:rPr>
          <w:lang w:val="en-US"/>
        </w:rPr>
        <w:t xml:space="preserve"> and 4</w:t>
      </w:r>
      <w:r w:rsidR="00C51BB2" w:rsidRPr="00417F81">
        <w:rPr>
          <w:lang w:val="en-US"/>
        </w:rPr>
        <w:t xml:space="preserve"> hour</w:t>
      </w:r>
      <w:r w:rsidR="00031190" w:rsidRPr="00417F81">
        <w:rPr>
          <w:lang w:val="en-US"/>
        </w:rPr>
        <w:t>s</w:t>
      </w:r>
      <w:r w:rsidRPr="00417F81">
        <w:rPr>
          <w:lang w:val="en-US"/>
        </w:rPr>
        <w:t xml:space="preserve"> are available</w:t>
      </w:r>
      <w:r w:rsidR="00186563" w:rsidRPr="00417F81">
        <w:rPr>
          <w:lang w:val="en-US"/>
        </w:rPr>
        <w:t xml:space="preserve">in certain areas </w:t>
      </w:r>
      <w:r w:rsidR="00084D8B" w:rsidRPr="00417F81">
        <w:rPr>
          <w:lang w:val="en-US"/>
        </w:rPr>
        <w:t>–</w:t>
      </w:r>
      <w:r w:rsidRPr="00417F81">
        <w:rPr>
          <w:lang w:val="en-US"/>
        </w:rPr>
        <w:t xml:space="preserve"> please consult you service representative for availability.  </w:t>
      </w:r>
    </w:p>
    <w:p w:rsidR="00AC2719" w:rsidRPr="00417F81" w:rsidRDefault="00AC2719" w:rsidP="00956783">
      <w:pPr>
        <w:spacing w:after="0" w:line="240" w:lineRule="auto"/>
        <w:ind w:left="360"/>
        <w:rPr>
          <w:lang w:val="en-US"/>
        </w:rPr>
      </w:pPr>
    </w:p>
    <w:p w:rsidR="00F959A7" w:rsidRPr="00417F81" w:rsidRDefault="000F07F0" w:rsidP="000F07F0">
      <w:pPr>
        <w:jc w:val="center"/>
        <w:rPr>
          <w:lang w:val="en-US"/>
        </w:rPr>
      </w:pPr>
      <w:r w:rsidRPr="00417F81">
        <w:rPr>
          <w:noProof/>
          <w:lang w:val="en-US"/>
        </w:rPr>
        <w:drawing>
          <wp:inline distT="0" distB="0" distL="0" distR="0">
            <wp:extent cx="5731510" cy="3023235"/>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r="27533"/>
                    <a:stretch/>
                  </pic:blipFill>
                  <pic:spPr bwMode="auto">
                    <a:xfrm>
                      <a:off x="0" y="0"/>
                      <a:ext cx="5731510" cy="302323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0F07F0" w:rsidRPr="00417F81" w:rsidRDefault="000F07F0" w:rsidP="000F07F0">
      <w:pPr>
        <w:rPr>
          <w:i/>
          <w:color w:val="A6A6A6" w:themeColor="background1" w:themeShade="A6"/>
          <w:sz w:val="18"/>
          <w:szCs w:val="18"/>
          <w:lang w:val="en-US"/>
        </w:rPr>
      </w:pPr>
      <w:r w:rsidRPr="00417F81">
        <w:rPr>
          <w:i/>
          <w:color w:val="A6A6A6" w:themeColor="background1" w:themeShade="A6"/>
          <w:sz w:val="18"/>
          <w:szCs w:val="18"/>
          <w:lang w:val="en-US"/>
        </w:rPr>
        <w:t>* Upgrades to 8-hour or 4-hour onsite response time and upgrade to 24 x 7 Preventive Maintenance Service may be selected where available.</w:t>
      </w:r>
    </w:p>
    <w:p w:rsidR="000F07F0" w:rsidRPr="00417F81" w:rsidRDefault="000F07F0" w:rsidP="000F07F0">
      <w:pPr>
        <w:rPr>
          <w:i/>
          <w:color w:val="A6A6A6" w:themeColor="background1" w:themeShade="A6"/>
          <w:sz w:val="18"/>
          <w:szCs w:val="18"/>
          <w:lang w:val="en-US"/>
        </w:rPr>
      </w:pPr>
      <w:r w:rsidRPr="00417F81">
        <w:rPr>
          <w:i/>
          <w:color w:val="A6A6A6" w:themeColor="background1" w:themeShade="A6"/>
          <w:sz w:val="18"/>
          <w:szCs w:val="18"/>
          <w:lang w:val="en-US"/>
        </w:rPr>
        <w:t>** RMS is not available in all regions or on all products. See your Service Sales Rep for details. Replaced by EcoStruxure Asset Advisor where available.</w:t>
      </w:r>
    </w:p>
    <w:p w:rsidR="000F07F0" w:rsidRPr="00417F81" w:rsidRDefault="000F07F0" w:rsidP="000F07F0">
      <w:pPr>
        <w:rPr>
          <w:i/>
          <w:color w:val="A6A6A6" w:themeColor="background1" w:themeShade="A6"/>
          <w:sz w:val="18"/>
          <w:szCs w:val="18"/>
          <w:lang w:val="en-US"/>
        </w:rPr>
      </w:pPr>
      <w:r w:rsidRPr="00417F81">
        <w:rPr>
          <w:i/>
          <w:color w:val="A6A6A6" w:themeColor="background1" w:themeShade="A6"/>
          <w:sz w:val="18"/>
          <w:szCs w:val="18"/>
          <w:lang w:val="en-US"/>
        </w:rPr>
        <w:t>** EcoStruxure Asset Advisor, formerly-known as StruxureOn, is not available in all regions or on all products. See your Service Sales Rep for details.</w:t>
      </w:r>
    </w:p>
    <w:p w:rsidR="000F07F0" w:rsidRPr="00417F81" w:rsidRDefault="000F07F0" w:rsidP="000F07F0">
      <w:pPr>
        <w:rPr>
          <w:i/>
          <w:color w:val="A6A6A6" w:themeColor="background1" w:themeShade="A6"/>
          <w:sz w:val="18"/>
          <w:szCs w:val="18"/>
          <w:lang w:val="en-US"/>
        </w:rPr>
      </w:pPr>
      <w:r w:rsidRPr="00417F81">
        <w:rPr>
          <w:i/>
          <w:color w:val="A6A6A6" w:themeColor="background1" w:themeShade="A6"/>
          <w:sz w:val="18"/>
          <w:szCs w:val="18"/>
          <w:lang w:val="en-US"/>
        </w:rPr>
        <w:t>*** Batteries not included.</w:t>
      </w:r>
    </w:p>
    <w:p w:rsidR="00F959A7" w:rsidRPr="00417F81" w:rsidRDefault="00F959A7" w:rsidP="00F959A7">
      <w:pPr>
        <w:rPr>
          <w:i/>
          <w:sz w:val="18"/>
          <w:szCs w:val="28"/>
          <w:lang w:val="en-US"/>
        </w:rPr>
      </w:pPr>
      <w:r w:rsidRPr="00417F81">
        <w:rPr>
          <w:i/>
          <w:sz w:val="18"/>
          <w:szCs w:val="28"/>
          <w:lang w:val="en-US"/>
        </w:rPr>
        <w:t xml:space="preserve">Table above is showing the scope of work overview for the </w:t>
      </w:r>
      <w:r w:rsidR="008104BF" w:rsidRPr="00417F81">
        <w:rPr>
          <w:i/>
          <w:sz w:val="18"/>
          <w:szCs w:val="28"/>
          <w:lang w:val="en-US"/>
        </w:rPr>
        <w:t xml:space="preserve">Advantage </w:t>
      </w:r>
      <w:r w:rsidRPr="00417F81">
        <w:rPr>
          <w:i/>
          <w:sz w:val="18"/>
          <w:szCs w:val="28"/>
          <w:lang w:val="en-US"/>
        </w:rPr>
        <w:t>contract offer.</w:t>
      </w:r>
    </w:p>
    <w:p w:rsidR="00EB0C4B" w:rsidRPr="00417F81" w:rsidRDefault="00EB0C4B">
      <w:pPr>
        <w:rPr>
          <w:color w:val="FF0000"/>
          <w:u w:val="single"/>
          <w:lang w:val="en-US"/>
        </w:rPr>
      </w:pPr>
      <w:bookmarkStart w:id="50" w:name="_Hlk511726260"/>
      <w:r w:rsidRPr="00417F81">
        <w:rPr>
          <w:u w:val="single"/>
          <w:lang w:val="en-US"/>
        </w:rPr>
        <w:t>Conditions for eligibility</w:t>
      </w:r>
      <w:r w:rsidR="00907B82" w:rsidRPr="00417F81">
        <w:rPr>
          <w:u w:val="single"/>
          <w:lang w:val="en-US"/>
        </w:rPr>
        <w:t xml:space="preserve"> to Advantage Plans</w:t>
      </w:r>
      <w:r w:rsidRPr="00417F81">
        <w:rPr>
          <w:u w:val="single"/>
          <w:lang w:val="en-US"/>
        </w:rPr>
        <w:br/>
      </w:r>
      <w:r w:rsidR="00D037EC" w:rsidRPr="00417F81">
        <w:rPr>
          <w:lang w:val="en-US"/>
        </w:rPr>
        <w:t>For an asset to be contract-eligible, it must be under warranty (Factory warranty, Extended warranty, Advantage Service Plan) or with a warranty expired less tha</w:t>
      </w:r>
      <w:r w:rsidR="00D037EC" w:rsidRPr="00687794">
        <w:rPr>
          <w:lang w:val="en-US"/>
        </w:rPr>
        <w:t xml:space="preserve">n six (6) months ago. </w:t>
      </w:r>
      <w:r w:rsidRPr="00AD7B56">
        <w:rPr>
          <w:lang w:val="en-US"/>
        </w:rPr>
        <w:t xml:space="preserve">Once the service contract, factory warranty, or extended factory warranty has expired for more than </w:t>
      </w:r>
      <w:r w:rsidR="00907B82" w:rsidRPr="00AD7B56">
        <w:rPr>
          <w:lang w:val="en-US"/>
        </w:rPr>
        <w:t xml:space="preserve">six </w:t>
      </w:r>
      <w:r w:rsidR="00D037EC" w:rsidRPr="00AD7B56">
        <w:rPr>
          <w:lang w:val="en-US"/>
        </w:rPr>
        <w:t>(</w:t>
      </w:r>
      <w:r w:rsidRPr="00417F81">
        <w:rPr>
          <w:lang w:val="en-US"/>
        </w:rPr>
        <w:t>6</w:t>
      </w:r>
      <w:r w:rsidR="00D037EC" w:rsidRPr="00417F81">
        <w:rPr>
          <w:lang w:val="en-US"/>
        </w:rPr>
        <w:t>)</w:t>
      </w:r>
      <w:r w:rsidRPr="00417F81">
        <w:rPr>
          <w:lang w:val="en-US"/>
        </w:rPr>
        <w:t xml:space="preserve"> months, i</w:t>
      </w:r>
      <w:r w:rsidR="00D037EC" w:rsidRPr="00417F81">
        <w:rPr>
          <w:lang w:val="en-US"/>
        </w:rPr>
        <w:t>t i</w:t>
      </w:r>
      <w:r w:rsidRPr="00417F81">
        <w:rPr>
          <w:lang w:val="en-US"/>
        </w:rPr>
        <w:t xml:space="preserve">s required to purchase a </w:t>
      </w:r>
      <w:bookmarkStart w:id="51" w:name="_Hlk518381284"/>
      <w:r w:rsidRPr="00417F81">
        <w:rPr>
          <w:lang w:val="en-US"/>
        </w:rPr>
        <w:t>Recertification Preventive Maintenance Visit</w:t>
      </w:r>
      <w:bookmarkEnd w:id="51"/>
      <w:r w:rsidR="00D540DD" w:rsidRPr="00417F81">
        <w:rPr>
          <w:lang w:val="en-US"/>
        </w:rPr>
        <w:t xml:space="preserve">/ Pre-Contract Audit </w:t>
      </w:r>
      <w:r w:rsidRPr="00417F81">
        <w:rPr>
          <w:lang w:val="en-US"/>
        </w:rPr>
        <w:t xml:space="preserve">before the unit is placed back under contract.  Defective parts repair and/or replacement will be charged to </w:t>
      </w:r>
      <w:r w:rsidR="00907B82" w:rsidRPr="00417F81">
        <w:rPr>
          <w:lang w:val="en-US"/>
        </w:rPr>
        <w:t xml:space="preserve">the </w:t>
      </w:r>
      <w:r w:rsidRPr="00417F81">
        <w:rPr>
          <w:lang w:val="en-US"/>
        </w:rPr>
        <w:t>customer.</w:t>
      </w:r>
    </w:p>
    <w:p w:rsidR="00EB0C4B" w:rsidRPr="00417F81" w:rsidRDefault="00D037EC" w:rsidP="00F959A7">
      <w:pPr>
        <w:jc w:val="both"/>
        <w:rPr>
          <w:b/>
          <w:lang w:val="en-US"/>
        </w:rPr>
      </w:pPr>
      <w:bookmarkStart w:id="52" w:name="_Hlk518381424"/>
      <w:bookmarkStart w:id="53" w:name="_Hlk518642115"/>
      <w:bookmarkEnd w:id="50"/>
      <w:r w:rsidRPr="00417F81">
        <w:rPr>
          <w:b/>
          <w:lang w:val="en-US"/>
        </w:rPr>
        <w:t xml:space="preserve">Recertification Preventive Maintenance Visit / </w:t>
      </w:r>
      <w:r w:rsidR="00EB0C4B" w:rsidRPr="00417F81">
        <w:rPr>
          <w:b/>
          <w:lang w:val="en-US"/>
        </w:rPr>
        <w:t>Pre-Contract Audit</w:t>
      </w:r>
      <w:bookmarkEnd w:id="52"/>
      <w:r w:rsidR="00216323" w:rsidRPr="00417F81">
        <w:rPr>
          <w:b/>
          <w:lang w:val="en-US"/>
        </w:rPr>
        <w:t>– One Phase, Three Phases, InRow/InRoom Cooling</w:t>
      </w:r>
    </w:p>
    <w:p w:rsidR="00EB0C4B" w:rsidRPr="00417F81" w:rsidRDefault="00EB0C4B" w:rsidP="00EB0C4B">
      <w:pPr>
        <w:jc w:val="both"/>
        <w:rPr>
          <w:lang w:val="en-US"/>
        </w:rPr>
      </w:pPr>
      <w:r w:rsidRPr="00417F81">
        <w:rPr>
          <w:lang w:val="en-US"/>
        </w:rPr>
        <w:lastRenderedPageBreak/>
        <w:t>This service provides a comprehe</w:t>
      </w:r>
      <w:r w:rsidR="00216323" w:rsidRPr="00417F81">
        <w:rPr>
          <w:lang w:val="en-US"/>
        </w:rPr>
        <w:t xml:space="preserve">nsive visual, environmental, mechanical (for Cooling), electrical inspection </w:t>
      </w:r>
      <w:r w:rsidRPr="00417F81">
        <w:rPr>
          <w:lang w:val="en-US"/>
        </w:rPr>
        <w:t>and baseline report of the to define the current stat</w:t>
      </w:r>
      <w:r w:rsidR="00E874D7" w:rsidRPr="00417F81">
        <w:rPr>
          <w:lang w:val="en-US"/>
        </w:rPr>
        <w:t>us of critical systems that have been out of warranty/</w:t>
      </w:r>
      <w:r w:rsidRPr="00417F81">
        <w:rPr>
          <w:lang w:val="en-US"/>
        </w:rPr>
        <w:t>service agreement</w:t>
      </w:r>
      <w:r w:rsidR="00E874D7" w:rsidRPr="00417F81">
        <w:rPr>
          <w:lang w:val="en-US"/>
        </w:rPr>
        <w:t xml:space="preserve"> for a period greater than six (6) months</w:t>
      </w:r>
      <w:r w:rsidRPr="00417F81">
        <w:rPr>
          <w:lang w:val="en-US"/>
        </w:rPr>
        <w:t>. This service includes all labor and travel expenses. Periodic maintenance, remedial repairs, parts and replacement batteries are not included as part of this service offer.</w:t>
      </w:r>
    </w:p>
    <w:p w:rsidR="00EB0C4B" w:rsidRPr="00417F81" w:rsidRDefault="00EB0C4B" w:rsidP="00EB0C4B">
      <w:pPr>
        <w:jc w:val="both"/>
        <w:rPr>
          <w:lang w:val="en-US"/>
        </w:rPr>
      </w:pPr>
      <w:r w:rsidRPr="00417F81">
        <w:rPr>
          <w:lang w:val="en-US"/>
        </w:rPr>
        <w:t>This service identifies those product enhancements, upgrades and remedial repair requirements to be met before your system can be co</w:t>
      </w:r>
      <w:r w:rsidR="00E874D7" w:rsidRPr="00417F81">
        <w:rPr>
          <w:lang w:val="en-US"/>
        </w:rPr>
        <w:t>vered under a service agreement</w:t>
      </w:r>
      <w:r w:rsidRPr="00417F81">
        <w:rPr>
          <w:lang w:val="en-US"/>
        </w:rPr>
        <w:t xml:space="preserve">. </w:t>
      </w:r>
      <w:r w:rsidR="00E874D7" w:rsidRPr="00417F81">
        <w:rPr>
          <w:lang w:val="en-US"/>
        </w:rPr>
        <w:br/>
      </w:r>
    </w:p>
    <w:p w:rsidR="00F959A7" w:rsidRPr="00417F81" w:rsidRDefault="00F959A7" w:rsidP="00F959A7">
      <w:pPr>
        <w:jc w:val="both"/>
        <w:rPr>
          <w:b/>
          <w:lang w:val="en-US"/>
        </w:rPr>
      </w:pPr>
      <w:bookmarkStart w:id="54" w:name="_Hlk518642416"/>
      <w:bookmarkEnd w:id="53"/>
      <w:r w:rsidRPr="00417F81">
        <w:rPr>
          <w:b/>
          <w:lang w:val="en-US"/>
        </w:rPr>
        <w:t xml:space="preserve">Preventive Maintenance (PMV) – </w:t>
      </w:r>
      <w:r w:rsidR="001D3411" w:rsidRPr="00417F81">
        <w:rPr>
          <w:b/>
          <w:lang w:val="en-US"/>
        </w:rPr>
        <w:t xml:space="preserve">One </w:t>
      </w:r>
      <w:r w:rsidRPr="00417F81">
        <w:rPr>
          <w:b/>
          <w:lang w:val="en-US"/>
        </w:rPr>
        <w:t>Ph</w:t>
      </w:r>
      <w:r w:rsidR="001D3411" w:rsidRPr="00417F81">
        <w:rPr>
          <w:b/>
          <w:lang w:val="en-US"/>
        </w:rPr>
        <w:t>ase</w:t>
      </w:r>
      <w:r w:rsidRPr="00417F81">
        <w:rPr>
          <w:b/>
          <w:lang w:val="en-US"/>
        </w:rPr>
        <w:t xml:space="preserve">, </w:t>
      </w:r>
      <w:r w:rsidR="001D3411" w:rsidRPr="00417F81">
        <w:rPr>
          <w:b/>
          <w:lang w:val="en-US"/>
        </w:rPr>
        <w:t xml:space="preserve">Three </w:t>
      </w:r>
      <w:r w:rsidRPr="00417F81">
        <w:rPr>
          <w:b/>
          <w:lang w:val="en-US"/>
        </w:rPr>
        <w:t>Ph</w:t>
      </w:r>
      <w:r w:rsidR="001D3411" w:rsidRPr="00417F81">
        <w:rPr>
          <w:b/>
          <w:lang w:val="en-US"/>
        </w:rPr>
        <w:t>ases</w:t>
      </w:r>
      <w:r w:rsidRPr="00417F81">
        <w:rPr>
          <w:b/>
          <w:lang w:val="en-US"/>
        </w:rPr>
        <w:t xml:space="preserve">, InRow/InRoom Cooling </w:t>
      </w:r>
      <w:r w:rsidR="00031190" w:rsidRPr="00417F81">
        <w:rPr>
          <w:b/>
          <w:lang w:val="en-US"/>
        </w:rPr>
        <w:t xml:space="preserve">and </w:t>
      </w:r>
      <w:r w:rsidRPr="00417F81">
        <w:rPr>
          <w:b/>
          <w:lang w:val="en-US"/>
        </w:rPr>
        <w:t xml:space="preserve">Batteries </w:t>
      </w:r>
    </w:p>
    <w:p w:rsidR="00F959A7" w:rsidRPr="00417F81" w:rsidRDefault="00F959A7" w:rsidP="00C74066">
      <w:pPr>
        <w:rPr>
          <w:lang w:val="en-US"/>
        </w:rPr>
      </w:pPr>
      <w:r w:rsidRPr="00417F81">
        <w:rPr>
          <w:lang w:val="en-US"/>
        </w:rPr>
        <w:t xml:space="preserve">This service provides </w:t>
      </w:r>
      <w:r w:rsidR="00E76912" w:rsidRPr="00417F81">
        <w:rPr>
          <w:lang w:val="en-US"/>
        </w:rPr>
        <w:t xml:space="preserve">for bi-annual </w:t>
      </w:r>
      <w:r w:rsidRPr="00417F81">
        <w:rPr>
          <w:lang w:val="en-US"/>
        </w:rPr>
        <w:t>site visit</w:t>
      </w:r>
      <w:r w:rsidR="00E76912" w:rsidRPr="00417F81">
        <w:rPr>
          <w:lang w:val="en-US"/>
        </w:rPr>
        <w:t>s</w:t>
      </w:r>
      <w:r w:rsidRPr="00417F81">
        <w:rPr>
          <w:lang w:val="en-US"/>
        </w:rPr>
        <w:t xml:space="preserve"> designed to examine the status and health of your APC by Schneider Electric equipment. </w:t>
      </w:r>
      <w:r w:rsidR="00C90E25" w:rsidRPr="00417F81">
        <w:rPr>
          <w:lang w:val="en-US"/>
        </w:rPr>
        <w:t>This service consists of performing both visual and electronic inspection of hardware to</w:t>
      </w:r>
      <w:r w:rsidR="00C90E25" w:rsidRPr="00687794">
        <w:rPr>
          <w:lang w:val="en-US"/>
        </w:rPr>
        <w:t xml:space="preserve"> ensure the system is performing to technical and environmental specifications. </w:t>
      </w:r>
      <w:r w:rsidRPr="00AD7B56">
        <w:rPr>
          <w:lang w:val="en-US"/>
        </w:rPr>
        <w:t xml:space="preserve">Labor and travel </w:t>
      </w:r>
      <w:r w:rsidR="00031190" w:rsidRPr="00AD7B56">
        <w:rPr>
          <w:lang w:val="en-US"/>
        </w:rPr>
        <w:t xml:space="preserve">expenses </w:t>
      </w:r>
      <w:r w:rsidRPr="00AD7B56">
        <w:rPr>
          <w:lang w:val="en-US"/>
        </w:rPr>
        <w:t>are included.</w:t>
      </w:r>
    </w:p>
    <w:p w:rsidR="00F959A7" w:rsidRPr="00417F81" w:rsidRDefault="00F959A7" w:rsidP="00F959A7">
      <w:pPr>
        <w:jc w:val="both"/>
        <w:rPr>
          <w:b/>
          <w:lang w:val="en-US"/>
        </w:rPr>
      </w:pPr>
      <w:r w:rsidRPr="00417F81">
        <w:rPr>
          <w:b/>
          <w:lang w:val="en-US"/>
        </w:rPr>
        <w:t xml:space="preserve">Battery Replacement Service – </w:t>
      </w:r>
      <w:r w:rsidR="000E051B" w:rsidRPr="00417F81">
        <w:rPr>
          <w:b/>
          <w:lang w:val="en-US"/>
        </w:rPr>
        <w:t>Non-</w:t>
      </w:r>
      <w:r w:rsidRPr="00417F81">
        <w:rPr>
          <w:b/>
          <w:lang w:val="en-US"/>
        </w:rPr>
        <w:t xml:space="preserve">Modular </w:t>
      </w:r>
      <w:r w:rsidR="00031190" w:rsidRPr="00417F81">
        <w:rPr>
          <w:b/>
          <w:lang w:val="en-US"/>
        </w:rPr>
        <w:t xml:space="preserve">Product </w:t>
      </w:r>
      <w:r w:rsidRPr="00417F81">
        <w:rPr>
          <w:b/>
          <w:lang w:val="en-US"/>
        </w:rPr>
        <w:t xml:space="preserve">– </w:t>
      </w:r>
      <w:r w:rsidR="001D3411" w:rsidRPr="00417F81">
        <w:rPr>
          <w:b/>
          <w:lang w:val="en-US"/>
        </w:rPr>
        <w:t xml:space="preserve">Three </w:t>
      </w:r>
      <w:r w:rsidRPr="00417F81">
        <w:rPr>
          <w:b/>
          <w:lang w:val="en-US"/>
        </w:rPr>
        <w:t>Ph</w:t>
      </w:r>
      <w:r w:rsidR="001D3411" w:rsidRPr="00417F81">
        <w:rPr>
          <w:b/>
          <w:lang w:val="en-US"/>
        </w:rPr>
        <w:t>ases</w:t>
      </w:r>
    </w:p>
    <w:p w:rsidR="00F959A7" w:rsidRPr="00417F81" w:rsidRDefault="00F959A7" w:rsidP="00C74066">
      <w:pPr>
        <w:rPr>
          <w:lang w:val="en-US"/>
        </w:rPr>
      </w:pPr>
      <w:r w:rsidRPr="00417F81">
        <w:rPr>
          <w:lang w:val="en-US"/>
        </w:rPr>
        <w:t>This service provides a single site visit to replace the systems batteries</w:t>
      </w:r>
      <w:r w:rsidR="00C90E25" w:rsidRPr="00417F81">
        <w:rPr>
          <w:lang w:val="en-US"/>
        </w:rPr>
        <w:t xml:space="preserve"> and run diagnostics to ensure the system is functioning properly. </w:t>
      </w:r>
      <w:r w:rsidRPr="00417F81">
        <w:rPr>
          <w:lang w:val="en-US"/>
        </w:rPr>
        <w:t xml:space="preserve">Labor and travel </w:t>
      </w:r>
      <w:r w:rsidR="00031190" w:rsidRPr="00417F81">
        <w:rPr>
          <w:lang w:val="en-US"/>
        </w:rPr>
        <w:t xml:space="preserve">expenses </w:t>
      </w:r>
      <w:r w:rsidRPr="00417F81">
        <w:rPr>
          <w:lang w:val="en-US"/>
        </w:rPr>
        <w:t xml:space="preserve">are included. Battery removal and disposal available at an additional cost. Batteries sold separately.  </w:t>
      </w:r>
    </w:p>
    <w:p w:rsidR="00F959A7" w:rsidRPr="00417F81" w:rsidRDefault="00F959A7" w:rsidP="00F959A7">
      <w:pPr>
        <w:jc w:val="both"/>
        <w:rPr>
          <w:b/>
          <w:lang w:val="en-US"/>
        </w:rPr>
      </w:pPr>
      <w:r w:rsidRPr="00417F81">
        <w:rPr>
          <w:b/>
          <w:lang w:val="en-US"/>
        </w:rPr>
        <w:t xml:space="preserve">Battery Replacement Service (MBRS) – Modular </w:t>
      </w:r>
      <w:r w:rsidR="00031190" w:rsidRPr="00417F81">
        <w:rPr>
          <w:b/>
          <w:lang w:val="en-US"/>
        </w:rPr>
        <w:t xml:space="preserve">Product </w:t>
      </w:r>
      <w:r w:rsidRPr="00417F81">
        <w:rPr>
          <w:b/>
          <w:lang w:val="en-US"/>
        </w:rPr>
        <w:t xml:space="preserve">– </w:t>
      </w:r>
      <w:r w:rsidR="000F07F0" w:rsidRPr="00417F81">
        <w:rPr>
          <w:b/>
          <w:lang w:val="en-US"/>
        </w:rPr>
        <w:t>Single Phase (LX) &amp;</w:t>
      </w:r>
      <w:r w:rsidR="001D3411" w:rsidRPr="00417F81">
        <w:rPr>
          <w:b/>
          <w:lang w:val="en-US"/>
        </w:rPr>
        <w:t>Three Phases</w:t>
      </w:r>
    </w:p>
    <w:p w:rsidR="005D3F8B" w:rsidRPr="00417F81" w:rsidRDefault="00F959A7" w:rsidP="00C90E25">
      <w:pPr>
        <w:rPr>
          <w:lang w:val="en-US"/>
        </w:rPr>
      </w:pPr>
      <w:r w:rsidRPr="00417F81">
        <w:rPr>
          <w:lang w:val="en-US"/>
        </w:rPr>
        <w:t xml:space="preserve">This service provides a single site visit to replace the system batteries. </w:t>
      </w:r>
      <w:r w:rsidR="00C90E25" w:rsidRPr="00417F81">
        <w:rPr>
          <w:lang w:val="en-US"/>
        </w:rPr>
        <w:t xml:space="preserve">and run diagnostics to ensure the system is functioning properly. Batteries, labor, disposal, and travel expenses are included. </w:t>
      </w:r>
    </w:p>
    <w:p w:rsidR="00F959A7" w:rsidRPr="00417F81" w:rsidRDefault="00F959A7" w:rsidP="00C90E25">
      <w:pPr>
        <w:rPr>
          <w:b/>
          <w:lang w:val="en-US"/>
        </w:rPr>
      </w:pPr>
      <w:r w:rsidRPr="00417F81">
        <w:rPr>
          <w:b/>
          <w:lang w:val="en-US"/>
        </w:rPr>
        <w:t xml:space="preserve">Modular Power Revitalization Service (MPRS) – Modular </w:t>
      </w:r>
      <w:r w:rsidR="00031190" w:rsidRPr="00417F81">
        <w:rPr>
          <w:b/>
          <w:lang w:val="en-US"/>
        </w:rPr>
        <w:t xml:space="preserve">Product </w:t>
      </w:r>
      <w:r w:rsidRPr="00417F81">
        <w:rPr>
          <w:b/>
          <w:lang w:val="en-US"/>
        </w:rPr>
        <w:t xml:space="preserve">– </w:t>
      </w:r>
      <w:r w:rsidR="001D3411" w:rsidRPr="00417F81">
        <w:rPr>
          <w:b/>
          <w:lang w:val="en-US"/>
        </w:rPr>
        <w:t>Three Phases</w:t>
      </w:r>
    </w:p>
    <w:p w:rsidR="00721751" w:rsidRPr="00417F81" w:rsidRDefault="00F959A7" w:rsidP="00C90E25">
      <w:pPr>
        <w:rPr>
          <w:lang w:val="en-US"/>
        </w:rPr>
      </w:pPr>
      <w:r w:rsidRPr="00417F81">
        <w:rPr>
          <w:lang w:val="en-US"/>
        </w:rPr>
        <w:t>M</w:t>
      </w:r>
      <w:r w:rsidR="008104BF" w:rsidRPr="00417F81">
        <w:rPr>
          <w:lang w:val="en-US"/>
        </w:rPr>
        <w:t xml:space="preserve">odular </w:t>
      </w:r>
      <w:r w:rsidRPr="00417F81">
        <w:rPr>
          <w:lang w:val="en-US"/>
        </w:rPr>
        <w:t>P</w:t>
      </w:r>
      <w:r w:rsidR="008104BF" w:rsidRPr="00417F81">
        <w:rPr>
          <w:lang w:val="en-US"/>
        </w:rPr>
        <w:t xml:space="preserve">ower </w:t>
      </w:r>
      <w:r w:rsidRPr="00417F81">
        <w:rPr>
          <w:lang w:val="en-US"/>
        </w:rPr>
        <w:t>R</w:t>
      </w:r>
      <w:r w:rsidR="008104BF" w:rsidRPr="00417F81">
        <w:rPr>
          <w:lang w:val="en-US"/>
        </w:rPr>
        <w:t xml:space="preserve">evitalization </w:t>
      </w:r>
      <w:r w:rsidRPr="00417F81">
        <w:rPr>
          <w:lang w:val="en-US"/>
        </w:rPr>
        <w:t>S</w:t>
      </w:r>
      <w:r w:rsidR="008104BF" w:rsidRPr="00417F81">
        <w:rPr>
          <w:lang w:val="en-US"/>
        </w:rPr>
        <w:t>ervice</w:t>
      </w:r>
      <w:r w:rsidRPr="00417F81">
        <w:rPr>
          <w:lang w:val="en-US"/>
        </w:rPr>
        <w:t xml:space="preserve"> provides a comprehensive on-site UPS </w:t>
      </w:r>
      <w:r w:rsidR="005D3F8B" w:rsidRPr="00417F81">
        <w:rPr>
          <w:lang w:val="en-US"/>
        </w:rPr>
        <w:t xml:space="preserve">revitalization </w:t>
      </w:r>
      <w:r w:rsidRPr="00417F81">
        <w:rPr>
          <w:lang w:val="en-US"/>
        </w:rPr>
        <w:t xml:space="preserve">service for modular UPS solutions. It is ideal for customers who want to extend the life of their modular UPS. </w:t>
      </w:r>
      <w:r w:rsidR="00C90E25" w:rsidRPr="00417F81">
        <w:rPr>
          <w:lang w:val="en-US"/>
        </w:rPr>
        <w:t xml:space="preserve">UPS </w:t>
      </w:r>
      <w:r w:rsidR="005D3F8B" w:rsidRPr="00417F81">
        <w:rPr>
          <w:lang w:val="en-US"/>
        </w:rPr>
        <w:t xml:space="preserve">critical </w:t>
      </w:r>
      <w:r w:rsidR="00C90E25" w:rsidRPr="00417F81">
        <w:rPr>
          <w:lang w:val="en-US"/>
        </w:rPr>
        <w:t xml:space="preserve">components, travel, labor, disposal expenses, and a one-year Advantage Ultra service plan are included.  </w:t>
      </w:r>
    </w:p>
    <w:p w:rsidR="00F959A7" w:rsidRPr="00417F81" w:rsidRDefault="00F959A7" w:rsidP="00C90E25">
      <w:pPr>
        <w:rPr>
          <w:b/>
          <w:lang w:val="en-US"/>
        </w:rPr>
      </w:pPr>
      <w:r w:rsidRPr="00417F81">
        <w:rPr>
          <w:b/>
          <w:lang w:val="en-US"/>
        </w:rPr>
        <w:t xml:space="preserve">Spare Part </w:t>
      </w:r>
      <w:r w:rsidR="00031190" w:rsidRPr="00417F81">
        <w:rPr>
          <w:b/>
          <w:lang w:val="en-US"/>
        </w:rPr>
        <w:t xml:space="preserve">Catalogue </w:t>
      </w:r>
      <w:r w:rsidRPr="00417F81">
        <w:rPr>
          <w:b/>
          <w:lang w:val="en-US"/>
        </w:rPr>
        <w:t xml:space="preserve">– </w:t>
      </w:r>
      <w:r w:rsidR="00031190" w:rsidRPr="00417F81">
        <w:rPr>
          <w:b/>
          <w:lang w:val="en-US"/>
        </w:rPr>
        <w:t xml:space="preserve">All Ranges </w:t>
      </w:r>
    </w:p>
    <w:p w:rsidR="00F959A7" w:rsidRPr="00417F81" w:rsidRDefault="00F959A7" w:rsidP="00C74066">
      <w:pPr>
        <w:rPr>
          <w:lang w:val="en-US"/>
        </w:rPr>
      </w:pPr>
      <w:r w:rsidRPr="00417F81">
        <w:rPr>
          <w:lang w:val="en-US"/>
        </w:rPr>
        <w:t xml:space="preserve">Spare </w:t>
      </w:r>
      <w:r w:rsidR="00031190" w:rsidRPr="00417F81">
        <w:rPr>
          <w:lang w:val="en-US"/>
        </w:rPr>
        <w:t xml:space="preserve">parts </w:t>
      </w:r>
      <w:r w:rsidRPr="00417F81">
        <w:rPr>
          <w:lang w:val="en-US"/>
        </w:rPr>
        <w:t xml:space="preserve">catalogue is delivered and maintained by Service Supply Chain. This catalogue contains spare parts references for existing product ranges as well as phased out product ranges </w:t>
      </w:r>
    </w:p>
    <w:p w:rsidR="00F959A7" w:rsidRPr="00417F81" w:rsidRDefault="00F959A7" w:rsidP="00C74066">
      <w:pPr>
        <w:rPr>
          <w:lang w:val="en-US"/>
        </w:rPr>
      </w:pPr>
      <w:r w:rsidRPr="00417F81">
        <w:rPr>
          <w:lang w:val="en-US"/>
        </w:rPr>
        <w:t>Spare parts can be sold:</w:t>
      </w:r>
    </w:p>
    <w:p w:rsidR="00F959A7" w:rsidRPr="00417F81" w:rsidRDefault="00F959A7" w:rsidP="00C74066">
      <w:pPr>
        <w:rPr>
          <w:lang w:val="en-US"/>
        </w:rPr>
      </w:pPr>
      <w:r w:rsidRPr="00417F81">
        <w:rPr>
          <w:lang w:val="en-US"/>
        </w:rPr>
        <w:t>-</w:t>
      </w:r>
      <w:r w:rsidRPr="00417F81">
        <w:rPr>
          <w:lang w:val="en-US"/>
        </w:rPr>
        <w:tab/>
        <w:t xml:space="preserve">Through </w:t>
      </w:r>
      <w:r w:rsidR="00031190" w:rsidRPr="00417F81">
        <w:rPr>
          <w:lang w:val="en-US"/>
        </w:rPr>
        <w:t xml:space="preserve">time and material </w:t>
      </w:r>
      <w:r w:rsidRPr="00417F81">
        <w:rPr>
          <w:lang w:val="en-US"/>
        </w:rPr>
        <w:t xml:space="preserve">(T&amp;M) process </w:t>
      </w:r>
    </w:p>
    <w:p w:rsidR="00F959A7" w:rsidRPr="00AD7B56" w:rsidRDefault="00F959A7" w:rsidP="00C74066">
      <w:pPr>
        <w:rPr>
          <w:lang w:val="en-US"/>
        </w:rPr>
      </w:pPr>
      <w:r w:rsidRPr="00417F81">
        <w:rPr>
          <w:lang w:val="en-US"/>
        </w:rPr>
        <w:t>-</w:t>
      </w:r>
      <w:r w:rsidRPr="00417F81">
        <w:rPr>
          <w:lang w:val="en-US"/>
        </w:rPr>
        <w:tab/>
        <w:t xml:space="preserve">Directly to </w:t>
      </w:r>
      <w:r w:rsidR="00D51F45" w:rsidRPr="00687794">
        <w:rPr>
          <w:lang w:val="en-US"/>
        </w:rPr>
        <w:t>the P</w:t>
      </w:r>
      <w:r w:rsidR="00031190" w:rsidRPr="00687794">
        <w:rPr>
          <w:lang w:val="en-US"/>
        </w:rPr>
        <w:t>artner</w:t>
      </w:r>
    </w:p>
    <w:p w:rsidR="00F959A7" w:rsidRPr="00AD7B56" w:rsidRDefault="00F959A7" w:rsidP="00C74066">
      <w:pPr>
        <w:rPr>
          <w:lang w:val="en-US"/>
        </w:rPr>
      </w:pPr>
      <w:r w:rsidRPr="00AD7B56">
        <w:rPr>
          <w:lang w:val="en-US"/>
        </w:rPr>
        <w:t xml:space="preserve">Spare parts can be changed case by case through </w:t>
      </w:r>
      <w:r w:rsidR="00C46F73" w:rsidRPr="00AD7B56">
        <w:rPr>
          <w:lang w:val="en-US"/>
        </w:rPr>
        <w:t xml:space="preserve">a </w:t>
      </w:r>
      <w:r w:rsidRPr="00AD7B56">
        <w:rPr>
          <w:lang w:val="en-US"/>
        </w:rPr>
        <w:t>proactive or break fix approach.</w:t>
      </w:r>
    </w:p>
    <w:p w:rsidR="00962C09" w:rsidRPr="00417F81" w:rsidRDefault="0036724C" w:rsidP="00787FE4">
      <w:pPr>
        <w:pStyle w:val="Heading2"/>
      </w:pPr>
      <w:bookmarkStart w:id="55" w:name="_Toc534983374"/>
      <w:bookmarkEnd w:id="54"/>
      <w:r w:rsidRPr="00417F81">
        <w:lastRenderedPageBreak/>
        <w:t xml:space="preserve">4.5 </w:t>
      </w:r>
      <w:r w:rsidR="00AC2719" w:rsidRPr="00417F81">
        <w:t>Sales t</w:t>
      </w:r>
      <w:r w:rsidR="00962C09" w:rsidRPr="00417F81">
        <w:t xml:space="preserve">raining </w:t>
      </w:r>
      <w:r w:rsidR="00834173" w:rsidRPr="00417F81">
        <w:t>Requirements</w:t>
      </w:r>
      <w:bookmarkEnd w:id="55"/>
    </w:p>
    <w:p w:rsidR="00962C09" w:rsidRPr="00417F81" w:rsidRDefault="00962C09" w:rsidP="00C74066">
      <w:pPr>
        <w:pStyle w:val="ListParagraph"/>
        <w:spacing w:after="0" w:line="240" w:lineRule="auto"/>
        <w:ind w:left="0"/>
        <w:rPr>
          <w:lang w:val="en-US"/>
        </w:rPr>
      </w:pPr>
      <w:r w:rsidRPr="00417F81">
        <w:rPr>
          <w:lang w:val="en-US"/>
        </w:rPr>
        <w:t xml:space="preserve">The training program </w:t>
      </w:r>
      <w:r w:rsidR="00780793" w:rsidRPr="00417F81">
        <w:rPr>
          <w:lang w:val="en-US"/>
        </w:rPr>
        <w:t xml:space="preserve">offers </w:t>
      </w:r>
      <w:r w:rsidR="00776CEE" w:rsidRPr="00417F81">
        <w:rPr>
          <w:lang w:val="en-US"/>
        </w:rPr>
        <w:t xml:space="preserve">all </w:t>
      </w:r>
      <w:r w:rsidR="00780793" w:rsidRPr="00417F81">
        <w:rPr>
          <w:lang w:val="en-US"/>
        </w:rPr>
        <w:t xml:space="preserve">partners </w:t>
      </w:r>
      <w:r w:rsidRPr="00417F81">
        <w:rPr>
          <w:lang w:val="en-US"/>
        </w:rPr>
        <w:t xml:space="preserve">skills and sales knowledge </w:t>
      </w:r>
      <w:r w:rsidR="00780793" w:rsidRPr="00417F81">
        <w:rPr>
          <w:lang w:val="en-US"/>
        </w:rPr>
        <w:t xml:space="preserve">required </w:t>
      </w:r>
      <w:r w:rsidRPr="00417F81">
        <w:rPr>
          <w:lang w:val="en-US"/>
        </w:rPr>
        <w:t xml:space="preserve">to be able to sell the Schneider Electric </w:t>
      </w:r>
      <w:r w:rsidR="006E728A" w:rsidRPr="00417F81">
        <w:rPr>
          <w:lang w:val="en-US"/>
        </w:rPr>
        <w:t>IT Critical Power and Cooling</w:t>
      </w:r>
      <w:r w:rsidR="00C407BA" w:rsidRPr="00417F81">
        <w:rPr>
          <w:lang w:val="en-US"/>
        </w:rPr>
        <w:t>offer:</w:t>
      </w:r>
    </w:p>
    <w:p w:rsidR="00C407BA" w:rsidRPr="00417F81" w:rsidRDefault="00C407BA" w:rsidP="00C74066">
      <w:pPr>
        <w:pStyle w:val="ListParagraph"/>
        <w:spacing w:after="0" w:line="240" w:lineRule="auto"/>
        <w:ind w:left="0"/>
        <w:rPr>
          <w:lang w:val="en-US"/>
        </w:rPr>
      </w:pPr>
    </w:p>
    <w:p w:rsidR="00C407BA" w:rsidRPr="00417F81" w:rsidRDefault="00CE42FD" w:rsidP="008A6D50">
      <w:pPr>
        <w:pStyle w:val="ListParagraph"/>
        <w:numPr>
          <w:ilvl w:val="0"/>
          <w:numId w:val="11"/>
        </w:numPr>
        <w:spacing w:after="0" w:line="240" w:lineRule="auto"/>
        <w:rPr>
          <w:lang w:val="en-US"/>
        </w:rPr>
      </w:pPr>
      <w:r w:rsidRPr="00417F81">
        <w:rPr>
          <w:lang w:val="en-US"/>
        </w:rPr>
        <w:t xml:space="preserve">Services </w:t>
      </w:r>
      <w:r w:rsidR="00956783" w:rsidRPr="00417F81">
        <w:rPr>
          <w:lang w:val="en-US"/>
        </w:rPr>
        <w:t>Reseller</w:t>
      </w:r>
      <w:r w:rsidR="00C407BA" w:rsidRPr="00417F81">
        <w:rPr>
          <w:lang w:val="en-US"/>
        </w:rPr>
        <w:t>, IT Critical Power and Cooling</w:t>
      </w:r>
    </w:p>
    <w:p w:rsidR="00E17F54" w:rsidRPr="00417F81" w:rsidRDefault="00E17F54" w:rsidP="00E17F54">
      <w:pPr>
        <w:spacing w:after="0" w:line="240" w:lineRule="auto"/>
        <w:rPr>
          <w:lang w:val="en-US"/>
        </w:rPr>
      </w:pPr>
    </w:p>
    <w:p w:rsidR="00E17F54" w:rsidRPr="00417F81" w:rsidRDefault="00E17F54" w:rsidP="00E17F54">
      <w:pPr>
        <w:spacing w:after="0" w:line="240" w:lineRule="auto"/>
        <w:rPr>
          <w:lang w:val="en-US"/>
        </w:rPr>
      </w:pPr>
      <w:r w:rsidRPr="00417F81">
        <w:rPr>
          <w:lang w:val="en-US"/>
        </w:rPr>
        <w:t>Access the training curriculum through the</w:t>
      </w:r>
      <w:r w:rsidR="00861184" w:rsidRPr="00417F81">
        <w:rPr>
          <w:lang w:val="en-US"/>
        </w:rPr>
        <w:t xml:space="preserve"> Digital Partner Portal</w:t>
      </w:r>
      <w:r w:rsidR="00394E95" w:rsidRPr="00417F81">
        <w:rPr>
          <w:lang w:val="en-US"/>
        </w:rPr>
        <w:t>.</w:t>
      </w:r>
    </w:p>
    <w:p w:rsidR="00E17F54" w:rsidRPr="00417F81" w:rsidRDefault="00E17F54" w:rsidP="00C74066">
      <w:pPr>
        <w:pStyle w:val="ListParagraph"/>
        <w:spacing w:after="0" w:line="240" w:lineRule="auto"/>
        <w:ind w:left="0"/>
        <w:rPr>
          <w:lang w:val="en-US"/>
        </w:rPr>
      </w:pPr>
    </w:p>
    <w:p w:rsidR="006E728A" w:rsidRPr="00417F81" w:rsidRDefault="006E728A" w:rsidP="00C74066">
      <w:pPr>
        <w:spacing w:line="240" w:lineRule="auto"/>
        <w:rPr>
          <w:rFonts w:cs="Arial"/>
          <w:lang w:val="en-US"/>
        </w:rPr>
      </w:pPr>
      <w:r w:rsidRPr="00417F81">
        <w:rPr>
          <w:rFonts w:cs="Arial"/>
          <w:lang w:val="en-US"/>
        </w:rPr>
        <w:t>Once a</w:t>
      </w:r>
      <w:r w:rsidR="00956783" w:rsidRPr="00417F81">
        <w:rPr>
          <w:rFonts w:cs="Arial"/>
          <w:lang w:val="en-US"/>
        </w:rPr>
        <w:t xml:space="preserve"> Sales</w:t>
      </w:r>
      <w:r w:rsidRPr="00417F81">
        <w:rPr>
          <w:rFonts w:cs="Arial"/>
          <w:lang w:val="en-US"/>
        </w:rPr>
        <w:t xml:space="preserve"> individual has completed al</w:t>
      </w:r>
      <w:r w:rsidR="00C407BA" w:rsidRPr="00417F81">
        <w:rPr>
          <w:rFonts w:cs="Arial"/>
          <w:lang w:val="en-US"/>
        </w:rPr>
        <w:t xml:space="preserve">l training requirements for </w:t>
      </w:r>
      <w:r w:rsidRPr="00417F81">
        <w:rPr>
          <w:rFonts w:cs="Arial"/>
          <w:lang w:val="en-US"/>
        </w:rPr>
        <w:t xml:space="preserve">this specialty, he/she will be qualified as: </w:t>
      </w:r>
      <w:r w:rsidRPr="00417F81">
        <w:rPr>
          <w:rFonts w:cs="Arial"/>
          <w:b/>
          <w:lang w:val="en-US"/>
        </w:rPr>
        <w:t xml:space="preserve">Proficient </w:t>
      </w:r>
    </w:p>
    <w:p w:rsidR="00962C09" w:rsidRPr="00417F81" w:rsidRDefault="00962C09" w:rsidP="00C74066">
      <w:pPr>
        <w:spacing w:after="0" w:line="240" w:lineRule="auto"/>
        <w:ind w:left="-426" w:firstLine="426"/>
        <w:rPr>
          <w:lang w:val="en-US"/>
        </w:rPr>
      </w:pPr>
      <w:r w:rsidRPr="00417F81">
        <w:rPr>
          <w:lang w:val="en-US"/>
        </w:rPr>
        <w:t>Prerequisites: none</w:t>
      </w:r>
    </w:p>
    <w:p w:rsidR="00C177C1" w:rsidRPr="00417F81" w:rsidRDefault="00C177C1" w:rsidP="00C74066">
      <w:pPr>
        <w:spacing w:after="0" w:line="240" w:lineRule="auto"/>
        <w:rPr>
          <w:lang w:val="en-US"/>
        </w:rPr>
      </w:pPr>
    </w:p>
    <w:p w:rsidR="00962C09" w:rsidRPr="00417F81" w:rsidRDefault="00962C09" w:rsidP="00C74066">
      <w:pPr>
        <w:spacing w:after="0" w:line="240" w:lineRule="auto"/>
        <w:rPr>
          <w:lang w:val="en-US"/>
        </w:rPr>
      </w:pPr>
      <w:r w:rsidRPr="00417F81">
        <w:rPr>
          <w:lang w:val="en-US"/>
        </w:rPr>
        <w:t>Hours of training required:</w:t>
      </w:r>
    </w:p>
    <w:p w:rsidR="00962C09" w:rsidRPr="00417F81" w:rsidRDefault="00962C09" w:rsidP="008A6D50">
      <w:pPr>
        <w:pStyle w:val="ListParagraph"/>
        <w:numPr>
          <w:ilvl w:val="0"/>
          <w:numId w:val="9"/>
        </w:numPr>
        <w:spacing w:after="0" w:line="240" w:lineRule="auto"/>
        <w:rPr>
          <w:lang w:val="en-US"/>
        </w:rPr>
      </w:pPr>
      <w:r w:rsidRPr="00417F81">
        <w:rPr>
          <w:lang w:val="en-US"/>
        </w:rPr>
        <w:t xml:space="preserve">Online </w:t>
      </w:r>
      <w:r w:rsidR="00780793" w:rsidRPr="00417F81">
        <w:rPr>
          <w:lang w:val="en-US"/>
        </w:rPr>
        <w:t>training</w:t>
      </w:r>
      <w:r w:rsidRPr="00417F81">
        <w:rPr>
          <w:lang w:val="en-US"/>
        </w:rPr>
        <w:t xml:space="preserve">: </w:t>
      </w:r>
      <w:r w:rsidR="00215329" w:rsidRPr="00417F81">
        <w:rPr>
          <w:lang w:val="en-US"/>
        </w:rPr>
        <w:t>4 hours</w:t>
      </w:r>
      <w:r w:rsidR="00C177C1" w:rsidRPr="00417F81">
        <w:rPr>
          <w:lang w:val="en-US"/>
        </w:rPr>
        <w:t>*</w:t>
      </w:r>
    </w:p>
    <w:p w:rsidR="00962C09" w:rsidRPr="00417F81" w:rsidRDefault="00962C09" w:rsidP="008A6D50">
      <w:pPr>
        <w:pStyle w:val="ListParagraph"/>
        <w:numPr>
          <w:ilvl w:val="0"/>
          <w:numId w:val="9"/>
        </w:numPr>
        <w:spacing w:after="0" w:line="240" w:lineRule="auto"/>
        <w:rPr>
          <w:lang w:val="en-US"/>
        </w:rPr>
      </w:pPr>
      <w:r w:rsidRPr="00417F81">
        <w:rPr>
          <w:lang w:val="en-US"/>
        </w:rPr>
        <w:t>In</w:t>
      </w:r>
      <w:r w:rsidR="00780793" w:rsidRPr="00417F81">
        <w:rPr>
          <w:lang w:val="en-US"/>
        </w:rPr>
        <w:t>-</w:t>
      </w:r>
      <w:r w:rsidRPr="00417F81">
        <w:rPr>
          <w:lang w:val="en-US"/>
        </w:rPr>
        <w:t xml:space="preserve">class </w:t>
      </w:r>
      <w:r w:rsidR="00780793" w:rsidRPr="00417F81">
        <w:rPr>
          <w:lang w:val="en-US"/>
        </w:rPr>
        <w:t>training</w:t>
      </w:r>
      <w:r w:rsidRPr="00417F81">
        <w:rPr>
          <w:lang w:val="en-US"/>
        </w:rPr>
        <w:t xml:space="preserve">: </w:t>
      </w:r>
      <w:r w:rsidRPr="008A6D50">
        <w:rPr>
          <w:lang w:val="en-US"/>
        </w:rPr>
        <w:t xml:space="preserve">to be </w:t>
      </w:r>
      <w:r w:rsidR="00C16AF2" w:rsidRPr="008A6D50">
        <w:rPr>
          <w:lang w:val="en-US"/>
        </w:rPr>
        <w:t>advised</w:t>
      </w:r>
      <w:r w:rsidR="00C16AF2" w:rsidRPr="00417F81">
        <w:rPr>
          <w:lang w:val="en-US"/>
        </w:rPr>
        <w:t>.</w:t>
      </w:r>
    </w:p>
    <w:p w:rsidR="00C177C1" w:rsidRPr="00417F81" w:rsidRDefault="00C177C1" w:rsidP="00C177C1">
      <w:pPr>
        <w:spacing w:after="0" w:line="240" w:lineRule="auto"/>
        <w:rPr>
          <w:u w:val="single"/>
          <w:lang w:val="en-US"/>
        </w:rPr>
      </w:pPr>
    </w:p>
    <w:p w:rsidR="00C177C1" w:rsidRPr="00AD7B56" w:rsidRDefault="0036724C" w:rsidP="009763CF">
      <w:pPr>
        <w:pStyle w:val="Heading3"/>
      </w:pPr>
      <w:bookmarkStart w:id="56" w:name="_Toc534983375"/>
      <w:r w:rsidRPr="00417F81">
        <w:t xml:space="preserve">4.5.1 </w:t>
      </w:r>
      <w:r w:rsidR="00C177C1" w:rsidRPr="00687794">
        <w:t xml:space="preserve">Training </w:t>
      </w:r>
      <w:r w:rsidR="009A6039" w:rsidRPr="00687794">
        <w:t>Description</w:t>
      </w:r>
      <w:bookmarkEnd w:id="56"/>
    </w:p>
    <w:p w:rsidR="00962C09" w:rsidRPr="00417F81" w:rsidRDefault="0059354B" w:rsidP="00C177C1">
      <w:pPr>
        <w:pStyle w:val="ListParagraph"/>
        <w:autoSpaceDE w:val="0"/>
        <w:autoSpaceDN w:val="0"/>
        <w:adjustRightInd w:val="0"/>
        <w:spacing w:before="100" w:beforeAutospacing="1" w:after="100" w:afterAutospacing="1" w:line="240" w:lineRule="auto"/>
        <w:ind w:left="360"/>
        <w:rPr>
          <w:rFonts w:cstheme="minorHAnsi"/>
          <w:szCs w:val="20"/>
          <w:lang w:val="en-US"/>
        </w:rPr>
      </w:pPr>
      <w:r w:rsidRPr="00AD7B56">
        <w:rPr>
          <w:rFonts w:cstheme="minorHAnsi"/>
          <w:b/>
          <w:szCs w:val="20"/>
          <w:lang w:val="en-US"/>
        </w:rPr>
        <w:t>How To Sell Service and Support Plans</w:t>
      </w:r>
      <w:r w:rsidR="00962C09" w:rsidRPr="00AD7B56">
        <w:rPr>
          <w:rFonts w:cstheme="minorHAnsi"/>
          <w:b/>
          <w:szCs w:val="20"/>
          <w:lang w:val="en-US"/>
        </w:rPr>
        <w:t xml:space="preserve">: </w:t>
      </w:r>
      <w:r w:rsidR="00962C09" w:rsidRPr="00AD7B56">
        <w:rPr>
          <w:rFonts w:cstheme="minorHAnsi"/>
          <w:szCs w:val="20"/>
          <w:lang w:val="en-US"/>
        </w:rPr>
        <w:t>Onlin</w:t>
      </w:r>
      <w:r w:rsidR="00962C09" w:rsidRPr="00417F81">
        <w:rPr>
          <w:rFonts w:cstheme="minorHAnsi"/>
          <w:szCs w:val="20"/>
          <w:lang w:val="en-US"/>
        </w:rPr>
        <w:t>e training (15 minutes)</w:t>
      </w:r>
    </w:p>
    <w:p w:rsidR="00962C09" w:rsidRPr="00417F81" w:rsidRDefault="00962C09" w:rsidP="00C177C1">
      <w:pPr>
        <w:pStyle w:val="ListParagraph"/>
        <w:autoSpaceDE w:val="0"/>
        <w:autoSpaceDN w:val="0"/>
        <w:adjustRightInd w:val="0"/>
        <w:ind w:left="360"/>
        <w:rPr>
          <w:rFonts w:cstheme="minorHAnsi"/>
          <w:szCs w:val="20"/>
          <w:lang w:val="en-US"/>
        </w:rPr>
      </w:pPr>
      <w:r w:rsidRPr="00417F81">
        <w:rPr>
          <w:rFonts w:cstheme="minorHAnsi"/>
          <w:szCs w:val="20"/>
          <w:lang w:val="en-US"/>
        </w:rPr>
        <w:t xml:space="preserve">As </w:t>
      </w:r>
      <w:r w:rsidR="00780793" w:rsidRPr="00417F81">
        <w:rPr>
          <w:rFonts w:cstheme="minorHAnsi"/>
          <w:szCs w:val="20"/>
          <w:lang w:val="en-US"/>
        </w:rPr>
        <w:t>a partner</w:t>
      </w:r>
      <w:r w:rsidRPr="00417F81">
        <w:rPr>
          <w:rFonts w:cstheme="minorHAnsi"/>
          <w:szCs w:val="20"/>
          <w:lang w:val="en-US"/>
        </w:rPr>
        <w:t xml:space="preserve">, you are a trusted advisor on behalf of Schneider Electric and customers look to you to promote a </w:t>
      </w:r>
      <w:r w:rsidR="00670FFA" w:rsidRPr="00417F81">
        <w:rPr>
          <w:rFonts w:cstheme="minorHAnsi"/>
          <w:szCs w:val="20"/>
          <w:lang w:val="en-US"/>
        </w:rPr>
        <w:t>long-term</w:t>
      </w:r>
      <w:r w:rsidRPr="00417F81">
        <w:rPr>
          <w:rFonts w:cstheme="minorHAnsi"/>
          <w:szCs w:val="20"/>
          <w:lang w:val="en-US"/>
        </w:rPr>
        <w:t xml:space="preserve"> relationship for the life of their equipment. One great way to enhance your customer relationships is to understand the value service</w:t>
      </w:r>
      <w:r w:rsidR="00544BC2" w:rsidRPr="00417F81">
        <w:rPr>
          <w:rFonts w:cstheme="minorHAnsi"/>
          <w:szCs w:val="20"/>
          <w:lang w:val="en-US"/>
        </w:rPr>
        <w:t>s</w:t>
      </w:r>
      <w:r w:rsidRPr="00417F81">
        <w:rPr>
          <w:rFonts w:cstheme="minorHAnsi"/>
          <w:szCs w:val="20"/>
          <w:lang w:val="en-US"/>
        </w:rPr>
        <w:t xml:space="preserve"> bring to your customers, as well as your business. This course will discuss how to leverage your existing customer relationships to increase non-concurrent (after market) service</w:t>
      </w:r>
      <w:r w:rsidR="00B63A3C" w:rsidRPr="00417F81">
        <w:rPr>
          <w:rFonts w:cstheme="minorHAnsi"/>
          <w:szCs w:val="20"/>
          <w:lang w:val="en-US"/>
        </w:rPr>
        <w:t>s</w:t>
      </w:r>
      <w:r w:rsidRPr="00417F81">
        <w:rPr>
          <w:rFonts w:cstheme="minorHAnsi"/>
          <w:szCs w:val="20"/>
          <w:lang w:val="en-US"/>
        </w:rPr>
        <w:t xml:space="preserve"> sales and grow your service</w:t>
      </w:r>
      <w:r w:rsidR="00B63A3C" w:rsidRPr="00417F81">
        <w:rPr>
          <w:rFonts w:cstheme="minorHAnsi"/>
          <w:szCs w:val="20"/>
          <w:lang w:val="en-US"/>
        </w:rPr>
        <w:t>s</w:t>
      </w:r>
      <w:r w:rsidRPr="00417F81">
        <w:rPr>
          <w:rFonts w:cstheme="minorHAnsi"/>
          <w:szCs w:val="20"/>
          <w:lang w:val="en-US"/>
        </w:rPr>
        <w:t xml:space="preserve"> revenue incrementally. </w:t>
      </w:r>
    </w:p>
    <w:p w:rsidR="00215329" w:rsidRPr="00417F81" w:rsidRDefault="00215329" w:rsidP="00C177C1">
      <w:pPr>
        <w:pStyle w:val="ListParagraph"/>
        <w:autoSpaceDE w:val="0"/>
        <w:autoSpaceDN w:val="0"/>
        <w:adjustRightInd w:val="0"/>
        <w:ind w:left="360"/>
        <w:rPr>
          <w:rFonts w:cstheme="minorHAnsi"/>
          <w:szCs w:val="20"/>
          <w:lang w:val="en-US"/>
        </w:rPr>
      </w:pPr>
    </w:p>
    <w:p w:rsidR="00215329" w:rsidRPr="00417F81" w:rsidRDefault="0059354B" w:rsidP="00215329">
      <w:pPr>
        <w:pStyle w:val="ListParagraph"/>
        <w:autoSpaceDE w:val="0"/>
        <w:autoSpaceDN w:val="0"/>
        <w:adjustRightInd w:val="0"/>
        <w:spacing w:before="100" w:beforeAutospacing="1" w:after="100" w:afterAutospacing="1" w:line="240" w:lineRule="auto"/>
        <w:ind w:left="360"/>
        <w:rPr>
          <w:rFonts w:cstheme="minorHAnsi"/>
          <w:szCs w:val="20"/>
          <w:lang w:val="en-US"/>
        </w:rPr>
      </w:pPr>
      <w:r w:rsidRPr="00417F81">
        <w:rPr>
          <w:rFonts w:cstheme="minorHAnsi"/>
          <w:b/>
          <w:szCs w:val="20"/>
          <w:lang w:val="en-US"/>
        </w:rPr>
        <w:t>Modular Battery Replacement Service Overview</w:t>
      </w:r>
      <w:r w:rsidR="00215329" w:rsidRPr="00417F81">
        <w:rPr>
          <w:rFonts w:cstheme="minorHAnsi"/>
          <w:b/>
          <w:szCs w:val="20"/>
          <w:lang w:val="en-US"/>
        </w:rPr>
        <w:t xml:space="preserve">: </w:t>
      </w:r>
      <w:r w:rsidR="00215329" w:rsidRPr="00417F81">
        <w:rPr>
          <w:rFonts w:cstheme="minorHAnsi"/>
          <w:szCs w:val="20"/>
          <w:lang w:val="en-US"/>
        </w:rPr>
        <w:t>Online training (15 minutes)</w:t>
      </w:r>
    </w:p>
    <w:p w:rsidR="00215329" w:rsidRPr="00417F81" w:rsidRDefault="00215329" w:rsidP="00215329">
      <w:pPr>
        <w:pStyle w:val="ListParagraph"/>
        <w:autoSpaceDE w:val="0"/>
        <w:autoSpaceDN w:val="0"/>
        <w:adjustRightInd w:val="0"/>
        <w:ind w:left="360"/>
        <w:rPr>
          <w:rFonts w:cstheme="minorHAnsi"/>
          <w:szCs w:val="20"/>
          <w:lang w:val="en-US"/>
        </w:rPr>
      </w:pPr>
      <w:r w:rsidRPr="00417F81">
        <w:rPr>
          <w:rFonts w:cstheme="minorHAnsi"/>
          <w:szCs w:val="20"/>
          <w:lang w:val="en-US"/>
        </w:rPr>
        <w:t>This training provides an overview of Modular Battery Replacement Service (MBRS). Modular Battery Replacement Service is designed to provide a hassle-free way to have your batteries refreshed. MBRS provides the enduser</w:t>
      </w:r>
      <w:r w:rsidR="00C46F73" w:rsidRPr="00417F81">
        <w:rPr>
          <w:rFonts w:cstheme="minorHAnsi"/>
          <w:szCs w:val="20"/>
          <w:lang w:val="en-US"/>
        </w:rPr>
        <w:t xml:space="preserve"> with</w:t>
      </w:r>
      <w:r w:rsidRPr="00417F81">
        <w:rPr>
          <w:rFonts w:cstheme="minorHAnsi"/>
          <w:szCs w:val="20"/>
          <w:lang w:val="en-US"/>
        </w:rPr>
        <w:t xml:space="preserve"> a fixed price for </w:t>
      </w:r>
      <w:r w:rsidR="006D5B21" w:rsidRPr="00417F81">
        <w:rPr>
          <w:rFonts w:cstheme="minorHAnsi"/>
          <w:szCs w:val="20"/>
          <w:lang w:val="en-US"/>
        </w:rPr>
        <w:t>on-site</w:t>
      </w:r>
      <w:r w:rsidRPr="00417F81">
        <w:rPr>
          <w:rFonts w:cstheme="minorHAnsi"/>
          <w:szCs w:val="20"/>
          <w:lang w:val="en-US"/>
        </w:rPr>
        <w:t xml:space="preserve"> battery replacement which includes the OEM</w:t>
      </w:r>
      <w:r w:rsidR="00B63A3C" w:rsidRPr="00417F81">
        <w:rPr>
          <w:rFonts w:cstheme="minorHAnsi"/>
          <w:szCs w:val="20"/>
          <w:lang w:val="en-US"/>
        </w:rPr>
        <w:t>-</w:t>
      </w:r>
      <w:r w:rsidRPr="00417F81">
        <w:rPr>
          <w:rFonts w:cstheme="minorHAnsi"/>
          <w:szCs w:val="20"/>
          <w:lang w:val="en-US"/>
        </w:rPr>
        <w:t>approved batteries, on</w:t>
      </w:r>
      <w:r w:rsidR="00B63A3C" w:rsidRPr="00417F81">
        <w:rPr>
          <w:rFonts w:cstheme="minorHAnsi"/>
          <w:szCs w:val="20"/>
          <w:lang w:val="en-US"/>
        </w:rPr>
        <w:t>-</w:t>
      </w:r>
      <w:r w:rsidRPr="00417F81">
        <w:rPr>
          <w:rFonts w:cstheme="minorHAnsi"/>
          <w:szCs w:val="20"/>
          <w:lang w:val="en-US"/>
        </w:rPr>
        <w:t xml:space="preserve">site labor replacement service, and environmentally compliant removal/disposal of </w:t>
      </w:r>
      <w:r w:rsidR="00C46F73" w:rsidRPr="00417F81">
        <w:rPr>
          <w:rFonts w:cstheme="minorHAnsi"/>
          <w:szCs w:val="20"/>
          <w:lang w:val="en-US"/>
        </w:rPr>
        <w:t xml:space="preserve">the </w:t>
      </w:r>
      <w:r w:rsidRPr="00417F81">
        <w:rPr>
          <w:rFonts w:cstheme="minorHAnsi"/>
          <w:szCs w:val="20"/>
          <w:lang w:val="en-US"/>
        </w:rPr>
        <w:t xml:space="preserve">old batteries. </w:t>
      </w:r>
    </w:p>
    <w:p w:rsidR="00C177C1" w:rsidRPr="00417F81" w:rsidRDefault="00C177C1" w:rsidP="00C177C1">
      <w:pPr>
        <w:pStyle w:val="ListParagraph"/>
        <w:autoSpaceDE w:val="0"/>
        <w:autoSpaceDN w:val="0"/>
        <w:adjustRightInd w:val="0"/>
        <w:spacing w:before="100" w:beforeAutospacing="1" w:after="100" w:afterAutospacing="1" w:line="240" w:lineRule="auto"/>
        <w:ind w:left="360"/>
        <w:rPr>
          <w:rFonts w:cstheme="minorHAnsi"/>
          <w:szCs w:val="20"/>
          <w:lang w:val="en-US"/>
        </w:rPr>
      </w:pPr>
    </w:p>
    <w:p w:rsidR="00962C09" w:rsidRPr="00417F81" w:rsidRDefault="0059354B" w:rsidP="00C46F73">
      <w:pPr>
        <w:pStyle w:val="ListParagraph"/>
        <w:autoSpaceDE w:val="0"/>
        <w:autoSpaceDN w:val="0"/>
        <w:adjustRightInd w:val="0"/>
        <w:spacing w:before="100" w:beforeAutospacing="1" w:after="100" w:afterAutospacing="1" w:line="240" w:lineRule="auto"/>
        <w:ind w:left="360"/>
        <w:rPr>
          <w:rFonts w:cstheme="minorHAnsi"/>
          <w:b/>
          <w:color w:val="F49100" w:themeColor="hyperlink"/>
          <w:szCs w:val="20"/>
          <w:u w:val="single"/>
          <w:lang w:val="en-US"/>
        </w:rPr>
      </w:pPr>
      <w:r w:rsidRPr="00417F81">
        <w:rPr>
          <w:rFonts w:cstheme="minorHAnsi"/>
          <w:b/>
          <w:szCs w:val="20"/>
          <w:lang w:val="en-US"/>
        </w:rPr>
        <w:t>Increase your Solution Sales by Selling Services – Part 1</w:t>
      </w:r>
      <w:r w:rsidR="00962C09" w:rsidRPr="00417F81">
        <w:rPr>
          <w:rFonts w:cstheme="minorHAnsi"/>
          <w:b/>
          <w:szCs w:val="20"/>
          <w:lang w:val="en-US"/>
        </w:rPr>
        <w:t xml:space="preserve">: </w:t>
      </w:r>
      <w:r w:rsidR="00962C09" w:rsidRPr="00417F81">
        <w:rPr>
          <w:rFonts w:cstheme="minorHAnsi"/>
          <w:szCs w:val="20"/>
          <w:lang w:val="en-US"/>
        </w:rPr>
        <w:t>Online training (10 minutes)</w:t>
      </w:r>
    </w:p>
    <w:p w:rsidR="00962C09" w:rsidRPr="00417F81" w:rsidRDefault="00962C09" w:rsidP="00C177C1">
      <w:pPr>
        <w:pStyle w:val="ListParagraph"/>
        <w:autoSpaceDE w:val="0"/>
        <w:autoSpaceDN w:val="0"/>
        <w:adjustRightInd w:val="0"/>
        <w:ind w:left="360"/>
        <w:rPr>
          <w:rFonts w:cstheme="minorHAnsi"/>
          <w:szCs w:val="20"/>
          <w:lang w:val="en-US"/>
        </w:rPr>
      </w:pPr>
      <w:r w:rsidRPr="00417F81">
        <w:rPr>
          <w:rFonts w:cstheme="minorHAnsi"/>
          <w:szCs w:val="20"/>
          <w:lang w:val="en-US"/>
        </w:rPr>
        <w:t xml:space="preserve">This course focuses on those services available for your customer to purchase at the same time as their equipment purchase (known as </w:t>
      </w:r>
      <w:r w:rsidR="00B63A3C" w:rsidRPr="00417F81">
        <w:rPr>
          <w:rFonts w:cstheme="minorHAnsi"/>
          <w:szCs w:val="20"/>
          <w:lang w:val="en-US"/>
        </w:rPr>
        <w:t>concurrent s</w:t>
      </w:r>
      <w:r w:rsidRPr="00417F81">
        <w:rPr>
          <w:rFonts w:cstheme="minorHAnsi"/>
          <w:szCs w:val="20"/>
          <w:lang w:val="en-US"/>
        </w:rPr>
        <w:t xml:space="preserve">ervices) and includes the features and benefits of project services and installation services. Understanding them can help you increase your solution sales. </w:t>
      </w:r>
    </w:p>
    <w:p w:rsidR="00C177C1" w:rsidRPr="00417F81" w:rsidRDefault="00C177C1" w:rsidP="00C177C1">
      <w:pPr>
        <w:pStyle w:val="ListParagraph"/>
        <w:autoSpaceDE w:val="0"/>
        <w:autoSpaceDN w:val="0"/>
        <w:adjustRightInd w:val="0"/>
        <w:spacing w:before="100" w:beforeAutospacing="1" w:after="100" w:afterAutospacing="1" w:line="240" w:lineRule="auto"/>
        <w:ind w:left="360"/>
        <w:rPr>
          <w:rFonts w:cstheme="minorHAnsi"/>
          <w:szCs w:val="20"/>
          <w:lang w:val="en-US"/>
        </w:rPr>
      </w:pPr>
    </w:p>
    <w:p w:rsidR="00215329" w:rsidRPr="00417F81" w:rsidRDefault="0059354B" w:rsidP="00215329">
      <w:pPr>
        <w:pStyle w:val="ListParagraph"/>
        <w:autoSpaceDE w:val="0"/>
        <w:autoSpaceDN w:val="0"/>
        <w:adjustRightInd w:val="0"/>
        <w:ind w:left="360"/>
        <w:rPr>
          <w:rFonts w:cstheme="minorHAnsi"/>
          <w:szCs w:val="20"/>
          <w:lang w:val="en-US"/>
        </w:rPr>
      </w:pPr>
      <w:r w:rsidRPr="00417F81">
        <w:rPr>
          <w:rFonts w:cstheme="minorHAnsi"/>
          <w:b/>
          <w:szCs w:val="20"/>
          <w:lang w:val="en-US"/>
        </w:rPr>
        <w:t>Electrical Risk Prevention</w:t>
      </w:r>
      <w:r w:rsidR="00215329" w:rsidRPr="00417F81">
        <w:rPr>
          <w:rFonts w:cstheme="minorHAnsi"/>
          <w:b/>
          <w:szCs w:val="20"/>
          <w:lang w:val="en-US"/>
        </w:rPr>
        <w:t xml:space="preserve">: </w:t>
      </w:r>
      <w:r w:rsidR="00215329" w:rsidRPr="00417F81">
        <w:rPr>
          <w:rFonts w:cstheme="minorHAnsi"/>
          <w:szCs w:val="20"/>
          <w:lang w:val="en-US"/>
        </w:rPr>
        <w:t>Online training (3 hours)</w:t>
      </w:r>
    </w:p>
    <w:p w:rsidR="00C177C1" w:rsidRPr="00417F81" w:rsidRDefault="00215329" w:rsidP="00215329">
      <w:pPr>
        <w:pStyle w:val="ListParagraph"/>
        <w:autoSpaceDE w:val="0"/>
        <w:autoSpaceDN w:val="0"/>
        <w:adjustRightInd w:val="0"/>
        <w:ind w:left="360"/>
        <w:rPr>
          <w:rFonts w:cstheme="minorHAnsi"/>
          <w:szCs w:val="20"/>
          <w:lang w:val="en-US"/>
        </w:rPr>
      </w:pPr>
      <w:r w:rsidRPr="00417F81">
        <w:rPr>
          <w:rFonts w:cstheme="minorHAnsi"/>
          <w:szCs w:val="20"/>
          <w:lang w:val="en-US"/>
        </w:rPr>
        <w:t xml:space="preserve">A course for electrical workers in Schneider Electric that serves as a co-requisite to classroom instruction about electrical safety. </w:t>
      </w:r>
    </w:p>
    <w:p w:rsidR="00215329" w:rsidRPr="00417F81" w:rsidRDefault="00215329" w:rsidP="00215329">
      <w:pPr>
        <w:pStyle w:val="ListParagraph"/>
        <w:autoSpaceDE w:val="0"/>
        <w:autoSpaceDN w:val="0"/>
        <w:adjustRightInd w:val="0"/>
        <w:ind w:left="360"/>
        <w:rPr>
          <w:rFonts w:cstheme="minorHAnsi"/>
          <w:szCs w:val="20"/>
          <w:lang w:val="en-US"/>
        </w:rPr>
      </w:pPr>
    </w:p>
    <w:p w:rsidR="00215329" w:rsidRPr="00417F81" w:rsidRDefault="00215329" w:rsidP="00215329">
      <w:pPr>
        <w:pStyle w:val="ListParagraph"/>
        <w:autoSpaceDE w:val="0"/>
        <w:autoSpaceDN w:val="0"/>
        <w:adjustRightInd w:val="0"/>
        <w:ind w:left="360"/>
        <w:rPr>
          <w:rFonts w:cstheme="minorHAnsi"/>
          <w:b/>
          <w:szCs w:val="20"/>
          <w:lang w:val="en-US"/>
        </w:rPr>
      </w:pPr>
    </w:p>
    <w:p w:rsidR="00215329" w:rsidRPr="00417F81" w:rsidRDefault="0059354B" w:rsidP="00215329">
      <w:pPr>
        <w:pStyle w:val="ListParagraph"/>
        <w:autoSpaceDE w:val="0"/>
        <w:autoSpaceDN w:val="0"/>
        <w:adjustRightInd w:val="0"/>
        <w:ind w:left="360"/>
        <w:rPr>
          <w:rFonts w:cstheme="minorHAnsi"/>
          <w:szCs w:val="20"/>
          <w:lang w:val="en-US"/>
        </w:rPr>
      </w:pPr>
      <w:r w:rsidRPr="00417F81">
        <w:rPr>
          <w:rFonts w:cstheme="minorHAnsi"/>
          <w:b/>
          <w:szCs w:val="20"/>
          <w:lang w:val="en-US"/>
        </w:rPr>
        <w:t>The Five Phases of the Field Services Life Cycle</w:t>
      </w:r>
      <w:r w:rsidR="00215329" w:rsidRPr="00417F81">
        <w:rPr>
          <w:rFonts w:cstheme="minorHAnsi"/>
          <w:b/>
          <w:szCs w:val="20"/>
          <w:lang w:val="en-US"/>
        </w:rPr>
        <w:t>:</w:t>
      </w:r>
      <w:r w:rsidR="00215329" w:rsidRPr="00417F81">
        <w:rPr>
          <w:rFonts w:cstheme="minorHAnsi"/>
          <w:szCs w:val="20"/>
          <w:lang w:val="en-US"/>
        </w:rPr>
        <w:t xml:space="preserve"> Online training (10 minutes)</w:t>
      </w:r>
    </w:p>
    <w:p w:rsidR="00215329" w:rsidRPr="00417F81" w:rsidRDefault="00215329" w:rsidP="00215329">
      <w:pPr>
        <w:pStyle w:val="ListParagraph"/>
        <w:autoSpaceDE w:val="0"/>
        <w:autoSpaceDN w:val="0"/>
        <w:adjustRightInd w:val="0"/>
        <w:ind w:left="360"/>
        <w:rPr>
          <w:rFonts w:cstheme="minorHAnsi"/>
          <w:szCs w:val="20"/>
          <w:lang w:val="en-US"/>
        </w:rPr>
      </w:pPr>
      <w:r w:rsidRPr="00417F81">
        <w:rPr>
          <w:rFonts w:cstheme="minorHAnsi"/>
          <w:szCs w:val="20"/>
          <w:lang w:val="en-US"/>
        </w:rPr>
        <w:lastRenderedPageBreak/>
        <w:t xml:space="preserve">The life cycle model of </w:t>
      </w:r>
      <w:r w:rsidR="00B63A3C" w:rsidRPr="00417F81">
        <w:rPr>
          <w:rFonts w:cstheme="minorHAnsi"/>
          <w:szCs w:val="20"/>
          <w:lang w:val="en-US"/>
        </w:rPr>
        <w:t xml:space="preserve">field services </w:t>
      </w:r>
      <w:r w:rsidRPr="00417F81">
        <w:rPr>
          <w:rFonts w:cstheme="minorHAnsi"/>
          <w:szCs w:val="20"/>
          <w:lang w:val="en-US"/>
        </w:rPr>
        <w:t xml:space="preserve">follows the life cycle of the solutions and assets of our customers. Get an understanding of this model: learn what needs </w:t>
      </w:r>
      <w:r w:rsidR="007B6411" w:rsidRPr="00417F81">
        <w:rPr>
          <w:rFonts w:cstheme="minorHAnsi"/>
          <w:szCs w:val="20"/>
          <w:lang w:val="en-US"/>
        </w:rPr>
        <w:t xml:space="preserve">customers have </w:t>
      </w:r>
      <w:r w:rsidRPr="00417F81">
        <w:rPr>
          <w:rFonts w:cstheme="minorHAnsi"/>
          <w:szCs w:val="20"/>
          <w:lang w:val="en-US"/>
        </w:rPr>
        <w:t>at each point of this cycle and how Schneider Electric address</w:t>
      </w:r>
      <w:r w:rsidR="00B63A3C" w:rsidRPr="00417F81">
        <w:rPr>
          <w:rFonts w:cstheme="minorHAnsi"/>
          <w:szCs w:val="20"/>
          <w:lang w:val="en-US"/>
        </w:rPr>
        <w:t>es</w:t>
      </w:r>
      <w:r w:rsidRPr="00417F81">
        <w:rPr>
          <w:rFonts w:cstheme="minorHAnsi"/>
          <w:szCs w:val="20"/>
          <w:lang w:val="en-US"/>
        </w:rPr>
        <w:t xml:space="preserve"> and respond</w:t>
      </w:r>
      <w:r w:rsidR="00B63A3C" w:rsidRPr="00417F81">
        <w:rPr>
          <w:rFonts w:cstheme="minorHAnsi"/>
          <w:szCs w:val="20"/>
          <w:lang w:val="en-US"/>
        </w:rPr>
        <w:t>s</w:t>
      </w:r>
      <w:r w:rsidRPr="00417F81">
        <w:rPr>
          <w:rFonts w:cstheme="minorHAnsi"/>
          <w:szCs w:val="20"/>
          <w:lang w:val="en-US"/>
        </w:rPr>
        <w:t xml:space="preserve"> to those needs. Knowing the life cycle of field services is essential to understand</w:t>
      </w:r>
      <w:r w:rsidR="00B63A3C" w:rsidRPr="00417F81">
        <w:rPr>
          <w:rFonts w:cstheme="minorHAnsi"/>
          <w:szCs w:val="20"/>
          <w:lang w:val="en-US"/>
        </w:rPr>
        <w:t>ing</w:t>
      </w:r>
      <w:r w:rsidRPr="00417F81">
        <w:rPr>
          <w:rFonts w:cstheme="minorHAnsi"/>
          <w:szCs w:val="20"/>
          <w:lang w:val="en-US"/>
        </w:rPr>
        <w:t xml:space="preserve"> and successfully sell</w:t>
      </w:r>
      <w:r w:rsidR="00B63A3C" w:rsidRPr="00417F81">
        <w:rPr>
          <w:rFonts w:cstheme="minorHAnsi"/>
          <w:szCs w:val="20"/>
          <w:lang w:val="en-US"/>
        </w:rPr>
        <w:t>ing</w:t>
      </w:r>
      <w:r w:rsidRPr="00417F81">
        <w:rPr>
          <w:rFonts w:cstheme="minorHAnsi"/>
          <w:szCs w:val="20"/>
          <w:lang w:val="en-US"/>
        </w:rPr>
        <w:t xml:space="preserve"> our field service</w:t>
      </w:r>
      <w:r w:rsidR="00B63A3C" w:rsidRPr="00417F81">
        <w:rPr>
          <w:rFonts w:cstheme="minorHAnsi"/>
          <w:szCs w:val="20"/>
          <w:lang w:val="en-US"/>
        </w:rPr>
        <w:t>s</w:t>
      </w:r>
      <w:r w:rsidRPr="00417F81">
        <w:rPr>
          <w:rFonts w:cstheme="minorHAnsi"/>
          <w:szCs w:val="20"/>
          <w:lang w:val="en-US"/>
        </w:rPr>
        <w:t xml:space="preserve"> offer. </w:t>
      </w:r>
    </w:p>
    <w:p w:rsidR="00C177C1" w:rsidRPr="00417F81" w:rsidRDefault="00C177C1" w:rsidP="00C177C1">
      <w:pPr>
        <w:pStyle w:val="ListParagraph"/>
        <w:autoSpaceDE w:val="0"/>
        <w:autoSpaceDN w:val="0"/>
        <w:adjustRightInd w:val="0"/>
        <w:ind w:left="360"/>
        <w:rPr>
          <w:rFonts w:cstheme="minorHAnsi"/>
          <w:szCs w:val="20"/>
          <w:lang w:val="en-US"/>
        </w:rPr>
      </w:pPr>
    </w:p>
    <w:p w:rsidR="00C177C1" w:rsidRPr="00417F81" w:rsidRDefault="00C177C1" w:rsidP="00C177C1">
      <w:pPr>
        <w:pStyle w:val="ListParagraph"/>
        <w:autoSpaceDE w:val="0"/>
        <w:autoSpaceDN w:val="0"/>
        <w:adjustRightInd w:val="0"/>
        <w:ind w:left="360"/>
        <w:rPr>
          <w:rFonts w:cstheme="minorHAnsi"/>
          <w:szCs w:val="20"/>
          <w:lang w:val="en-US"/>
        </w:rPr>
      </w:pPr>
      <w:r w:rsidRPr="00417F81">
        <w:rPr>
          <w:rFonts w:cstheme="minorHAnsi"/>
          <w:szCs w:val="20"/>
          <w:lang w:val="en-US"/>
        </w:rPr>
        <w:t>*Additional training modules will be added periodically to the program requirements</w:t>
      </w:r>
    </w:p>
    <w:p w:rsidR="006359FA" w:rsidRPr="00417F81" w:rsidRDefault="006359FA" w:rsidP="00C177C1">
      <w:pPr>
        <w:pStyle w:val="ListParagraph"/>
        <w:autoSpaceDE w:val="0"/>
        <w:autoSpaceDN w:val="0"/>
        <w:adjustRightInd w:val="0"/>
        <w:ind w:left="360"/>
        <w:rPr>
          <w:rFonts w:cstheme="minorHAnsi"/>
          <w:szCs w:val="20"/>
          <w:lang w:val="en-US"/>
        </w:rPr>
      </w:pPr>
    </w:p>
    <w:p w:rsidR="006359FA" w:rsidRPr="00417F81" w:rsidRDefault="006359FA" w:rsidP="006359FA">
      <w:pPr>
        <w:pStyle w:val="Heading2"/>
      </w:pPr>
      <w:bookmarkStart w:id="57" w:name="_Toc534983376"/>
      <w:r w:rsidRPr="00417F81">
        <w:t>4.6 Pricing and Discounts</w:t>
      </w:r>
      <w:bookmarkEnd w:id="57"/>
    </w:p>
    <w:p w:rsidR="006359FA" w:rsidRPr="00AD7B56" w:rsidRDefault="006359FA" w:rsidP="006359FA">
      <w:pPr>
        <w:rPr>
          <w:lang w:val="en-US"/>
        </w:rPr>
      </w:pPr>
      <w:r w:rsidRPr="00417F81">
        <w:rPr>
          <w:lang w:val="en-US"/>
        </w:rPr>
        <w:t>Upon compliance with the Program requirements, the partner will gain access to the partner price list, giving the partner a discount off the listed price on services sales. The prices for services and spare parts are in line with the Schneider Electric pricing schedule, which is provided by the Schneider Electric channel representative, a</w:t>
      </w:r>
      <w:r w:rsidRPr="00687794">
        <w:rPr>
          <w:lang w:val="en-US"/>
        </w:rPr>
        <w:t>nd may be amended from time to time. S</w:t>
      </w:r>
      <w:r w:rsidRPr="00AD7B56">
        <w:rPr>
          <w:lang w:val="en-US"/>
        </w:rPr>
        <w:t>chneider Electric reserves the right to change the prices of all offers at once or individually.</w:t>
      </w:r>
    </w:p>
    <w:p w:rsidR="006359FA" w:rsidRPr="00AD7B56" w:rsidRDefault="006359FA" w:rsidP="006359FA">
      <w:pPr>
        <w:pStyle w:val="Heading2"/>
      </w:pPr>
      <w:bookmarkStart w:id="58" w:name="_Toc534983377"/>
      <w:r w:rsidRPr="00AD7B56">
        <w:t>4.7 Key Performance Indicators for Services Sales</w:t>
      </w:r>
      <w:bookmarkEnd w:id="58"/>
    </w:p>
    <w:p w:rsidR="006359FA" w:rsidRPr="00417F81" w:rsidRDefault="006359FA" w:rsidP="006359FA">
      <w:pPr>
        <w:rPr>
          <w:lang w:val="en-US"/>
        </w:rPr>
      </w:pPr>
      <w:r w:rsidRPr="00AD7B56">
        <w:rPr>
          <w:lang w:val="en-US"/>
        </w:rPr>
        <w:t>Commercial performance is a fundamental element of this program. It is driven by a set of three key indicator</w:t>
      </w:r>
      <w:r w:rsidRPr="00417F81">
        <w:rPr>
          <w:lang w:val="en-US"/>
        </w:rPr>
        <w:t>s, or KPIs. They are defined as follows:</w:t>
      </w:r>
    </w:p>
    <w:p w:rsidR="006359FA" w:rsidRPr="00417F81" w:rsidRDefault="006359FA" w:rsidP="006359FA">
      <w:pPr>
        <w:rPr>
          <w:lang w:val="en-US"/>
        </w:rPr>
      </w:pPr>
      <w:r w:rsidRPr="00417F81">
        <w:rPr>
          <w:lang w:val="en-US"/>
        </w:rPr>
        <w:t>Sales KPIs:</w:t>
      </w:r>
    </w:p>
    <w:p w:rsidR="006359FA" w:rsidRPr="00417F81" w:rsidRDefault="006359FA" w:rsidP="008A6D50">
      <w:pPr>
        <w:pStyle w:val="ListParagraph"/>
        <w:numPr>
          <w:ilvl w:val="0"/>
          <w:numId w:val="10"/>
        </w:numPr>
        <w:rPr>
          <w:lang w:val="en-US"/>
        </w:rPr>
      </w:pPr>
      <w:r w:rsidRPr="00417F81">
        <w:rPr>
          <w:lang w:val="en-US"/>
        </w:rPr>
        <w:t>Asset Track Rate (ATR)</w:t>
      </w:r>
    </w:p>
    <w:p w:rsidR="006359FA" w:rsidRPr="00417F81" w:rsidRDefault="006359FA" w:rsidP="008A6D50">
      <w:pPr>
        <w:pStyle w:val="ListParagraph"/>
        <w:numPr>
          <w:ilvl w:val="0"/>
          <w:numId w:val="10"/>
        </w:numPr>
        <w:rPr>
          <w:lang w:val="en-US"/>
        </w:rPr>
      </w:pPr>
      <w:r w:rsidRPr="00417F81">
        <w:rPr>
          <w:lang w:val="en-US"/>
        </w:rPr>
        <w:t>Warranty Capture Rate (WCR)</w:t>
      </w:r>
    </w:p>
    <w:p w:rsidR="006359FA" w:rsidRPr="00417F81" w:rsidRDefault="006359FA" w:rsidP="008A6D50">
      <w:pPr>
        <w:pStyle w:val="ListParagraph"/>
        <w:numPr>
          <w:ilvl w:val="0"/>
          <w:numId w:val="10"/>
        </w:numPr>
        <w:rPr>
          <w:lang w:val="en-US"/>
        </w:rPr>
      </w:pPr>
      <w:r w:rsidRPr="00417F81">
        <w:rPr>
          <w:lang w:val="en-US"/>
        </w:rPr>
        <w:t>Contract Renewal Rate (CRR)</w:t>
      </w:r>
    </w:p>
    <w:p w:rsidR="007B43EB" w:rsidRPr="00417F81" w:rsidRDefault="006359FA" w:rsidP="006359FA">
      <w:pPr>
        <w:rPr>
          <w:lang w:val="en-US"/>
        </w:rPr>
      </w:pPr>
      <w:r w:rsidRPr="00417F81">
        <w:rPr>
          <w:lang w:val="en-US"/>
        </w:rPr>
        <w:t xml:space="preserve">For each of these indicators, Schneider Electric provides a clear definition and value targets to achieve. In order to be compliant with the program requirements, all three KPIs must be reached or exceed the requested level. </w:t>
      </w:r>
    </w:p>
    <w:p w:rsidR="006359FA" w:rsidRPr="00417F81" w:rsidRDefault="006359FA" w:rsidP="006359FA">
      <w:pPr>
        <w:rPr>
          <w:lang w:val="en-US"/>
        </w:rPr>
      </w:pPr>
      <w:r w:rsidRPr="00417F81">
        <w:rPr>
          <w:lang w:val="en-US"/>
        </w:rPr>
        <w:t xml:space="preserve">Upon joining the </w:t>
      </w:r>
      <w:r w:rsidR="007B43EB" w:rsidRPr="00417F81">
        <w:rPr>
          <w:lang w:val="en-US"/>
        </w:rPr>
        <w:t>P</w:t>
      </w:r>
      <w:r w:rsidRPr="00417F81">
        <w:rPr>
          <w:lang w:val="en-US"/>
        </w:rPr>
        <w:t>rogram, the partner is expected to reach the KPI targets within 18 months, after which the review is done on an annual basis.</w:t>
      </w:r>
    </w:p>
    <w:p w:rsidR="007B43EB" w:rsidRPr="00417F81" w:rsidRDefault="007B43EB" w:rsidP="007B43EB">
      <w:pPr>
        <w:rPr>
          <w:lang w:val="en-US"/>
        </w:rPr>
      </w:pPr>
      <w:r w:rsidRPr="00417F81">
        <w:rPr>
          <w:lang w:val="en-US"/>
        </w:rPr>
        <w:t>Non-compliance will prevent the Partner from benefiting from the Year-End Bonus as described in chapter 3.4.2 and may preclude renewing eligibility to the Program.</w:t>
      </w:r>
    </w:p>
    <w:p w:rsidR="006359FA" w:rsidRPr="00417F81" w:rsidRDefault="006359FA" w:rsidP="006359FA">
      <w:pPr>
        <w:rPr>
          <w:lang w:val="en-US"/>
        </w:rPr>
      </w:pPr>
      <w:r w:rsidRPr="00417F81">
        <w:rPr>
          <w:lang w:val="en-US"/>
        </w:rPr>
        <w:t>Target levels are defined below:</w:t>
      </w:r>
    </w:p>
    <w:tbl>
      <w:tblPr>
        <w:tblStyle w:val="PlainTable1"/>
        <w:tblW w:w="5126" w:type="dxa"/>
        <w:tblInd w:w="1555" w:type="dxa"/>
        <w:tblLook w:val="04A0"/>
      </w:tblPr>
      <w:tblGrid>
        <w:gridCol w:w="4215"/>
        <w:gridCol w:w="911"/>
      </w:tblGrid>
      <w:tr w:rsidR="006359FA" w:rsidRPr="00417F81" w:rsidTr="006359FA">
        <w:trPr>
          <w:cnfStyle w:val="100000000000"/>
          <w:trHeight w:val="300"/>
        </w:trPr>
        <w:tc>
          <w:tcPr>
            <w:cnfStyle w:val="001000000000"/>
            <w:tcW w:w="4215" w:type="dxa"/>
            <w:noWrap/>
            <w:hideMark/>
          </w:tcPr>
          <w:p w:rsidR="006359FA" w:rsidRPr="00417F81" w:rsidRDefault="006359FA" w:rsidP="006359FA">
            <w:pPr>
              <w:spacing w:after="0" w:line="240" w:lineRule="auto"/>
              <w:jc w:val="center"/>
              <w:rPr>
                <w:rFonts w:ascii="Calibri" w:eastAsia="Times New Roman" w:hAnsi="Calibri" w:cs="Calibri"/>
                <w:b w:val="0"/>
                <w:bCs w:val="0"/>
                <w:lang w:val="en-US" w:eastAsia="fr-FR"/>
              </w:rPr>
            </w:pPr>
            <w:r w:rsidRPr="00417F81">
              <w:rPr>
                <w:rFonts w:ascii="Calibri" w:eastAsia="Times New Roman" w:hAnsi="Calibri" w:cs="Calibri"/>
                <w:b w:val="0"/>
                <w:bCs w:val="0"/>
                <w:lang w:val="en-US" w:eastAsia="fr-FR"/>
              </w:rPr>
              <w:t>KPI</w:t>
            </w:r>
          </w:p>
        </w:tc>
        <w:tc>
          <w:tcPr>
            <w:tcW w:w="911" w:type="dxa"/>
            <w:noWrap/>
            <w:hideMark/>
          </w:tcPr>
          <w:p w:rsidR="006359FA" w:rsidRPr="00417F81" w:rsidRDefault="006359FA" w:rsidP="006359FA">
            <w:pPr>
              <w:spacing w:after="0" w:line="240" w:lineRule="auto"/>
              <w:jc w:val="center"/>
              <w:cnfStyle w:val="100000000000"/>
              <w:rPr>
                <w:rFonts w:ascii="Calibri" w:eastAsia="Times New Roman" w:hAnsi="Calibri" w:cs="Calibri"/>
                <w:b w:val="0"/>
                <w:bCs w:val="0"/>
                <w:lang w:val="en-US" w:eastAsia="fr-FR"/>
              </w:rPr>
            </w:pPr>
            <w:r w:rsidRPr="00417F81">
              <w:rPr>
                <w:rFonts w:ascii="Calibri" w:eastAsia="Times New Roman" w:hAnsi="Calibri" w:cs="Calibri"/>
                <w:b w:val="0"/>
                <w:bCs w:val="0"/>
                <w:lang w:val="en-US" w:eastAsia="fr-FR"/>
              </w:rPr>
              <w:t>Target level</w:t>
            </w:r>
          </w:p>
        </w:tc>
      </w:tr>
      <w:tr w:rsidR="006359FA" w:rsidRPr="00417F81" w:rsidTr="006359FA">
        <w:trPr>
          <w:cnfStyle w:val="000000100000"/>
          <w:trHeight w:val="300"/>
        </w:trPr>
        <w:tc>
          <w:tcPr>
            <w:cnfStyle w:val="001000000000"/>
            <w:tcW w:w="4215" w:type="dxa"/>
            <w:hideMark/>
          </w:tcPr>
          <w:p w:rsidR="006359FA" w:rsidRPr="00417F81" w:rsidRDefault="006359FA" w:rsidP="006359FA">
            <w:pPr>
              <w:spacing w:after="0" w:line="240" w:lineRule="auto"/>
              <w:rPr>
                <w:rFonts w:ascii="Calibri" w:eastAsia="Times New Roman" w:hAnsi="Calibri" w:cs="Calibri"/>
                <w:lang w:val="en-US" w:eastAsia="fr-FR"/>
              </w:rPr>
            </w:pPr>
            <w:r w:rsidRPr="00417F81">
              <w:rPr>
                <w:rFonts w:ascii="Calibri" w:eastAsia="Times New Roman" w:hAnsi="Calibri" w:cs="Calibri"/>
                <w:lang w:val="en-US" w:eastAsia="fr-FR"/>
              </w:rPr>
              <w:t>Asset Track Rate (ATR)</w:t>
            </w:r>
          </w:p>
        </w:tc>
        <w:tc>
          <w:tcPr>
            <w:tcW w:w="911" w:type="dxa"/>
            <w:noWrap/>
            <w:hideMark/>
          </w:tcPr>
          <w:p w:rsidR="006359FA" w:rsidRPr="00417F81" w:rsidRDefault="006359FA" w:rsidP="006359FA">
            <w:pPr>
              <w:spacing w:after="0" w:line="240" w:lineRule="auto"/>
              <w:jc w:val="center"/>
              <w:cnfStyle w:val="000000100000"/>
              <w:rPr>
                <w:rFonts w:ascii="Calibri" w:eastAsia="Times New Roman" w:hAnsi="Calibri" w:cs="Calibri"/>
                <w:lang w:val="en-US" w:eastAsia="fr-FR"/>
              </w:rPr>
            </w:pPr>
            <w:r w:rsidRPr="00417F81">
              <w:rPr>
                <w:rFonts w:ascii="Calibri" w:eastAsia="Times New Roman" w:hAnsi="Calibri" w:cs="Calibri"/>
                <w:lang w:val="en-US" w:eastAsia="fr-FR"/>
              </w:rPr>
              <w:t>95%</w:t>
            </w:r>
          </w:p>
        </w:tc>
      </w:tr>
      <w:tr w:rsidR="006359FA" w:rsidRPr="00417F81" w:rsidTr="006359FA">
        <w:trPr>
          <w:trHeight w:val="300"/>
        </w:trPr>
        <w:tc>
          <w:tcPr>
            <w:cnfStyle w:val="001000000000"/>
            <w:tcW w:w="4215" w:type="dxa"/>
            <w:noWrap/>
            <w:hideMark/>
          </w:tcPr>
          <w:p w:rsidR="006359FA" w:rsidRPr="00417F81" w:rsidRDefault="006359FA" w:rsidP="006359FA">
            <w:pPr>
              <w:spacing w:after="0" w:line="240" w:lineRule="auto"/>
              <w:rPr>
                <w:rFonts w:ascii="Calibri" w:eastAsia="Times New Roman" w:hAnsi="Calibri" w:cs="Calibri"/>
                <w:lang w:val="en-US" w:eastAsia="fr-FR"/>
              </w:rPr>
            </w:pPr>
            <w:r w:rsidRPr="00417F81">
              <w:rPr>
                <w:rFonts w:ascii="Calibri" w:eastAsia="Times New Roman" w:hAnsi="Calibri" w:cs="Calibri"/>
                <w:lang w:val="en-US" w:eastAsia="fr-FR"/>
              </w:rPr>
              <w:t>Warranty Capture Rate (WCR)</w:t>
            </w:r>
          </w:p>
        </w:tc>
        <w:tc>
          <w:tcPr>
            <w:tcW w:w="911" w:type="dxa"/>
            <w:noWrap/>
            <w:hideMark/>
          </w:tcPr>
          <w:p w:rsidR="006359FA" w:rsidRPr="00417F81" w:rsidRDefault="006359FA" w:rsidP="006359FA">
            <w:pPr>
              <w:spacing w:after="0" w:line="240" w:lineRule="auto"/>
              <w:jc w:val="center"/>
              <w:cnfStyle w:val="000000000000"/>
              <w:rPr>
                <w:rFonts w:ascii="Calibri" w:eastAsia="Times New Roman" w:hAnsi="Calibri" w:cs="Calibri"/>
                <w:lang w:val="en-US" w:eastAsia="fr-FR"/>
              </w:rPr>
            </w:pPr>
            <w:r w:rsidRPr="00417F81">
              <w:rPr>
                <w:rFonts w:ascii="Calibri" w:eastAsia="Times New Roman" w:hAnsi="Calibri" w:cs="Calibri"/>
                <w:lang w:val="en-US" w:eastAsia="fr-FR"/>
              </w:rPr>
              <w:t>50%</w:t>
            </w:r>
          </w:p>
        </w:tc>
      </w:tr>
      <w:tr w:rsidR="006359FA" w:rsidRPr="00417F81" w:rsidTr="006359FA">
        <w:trPr>
          <w:cnfStyle w:val="000000100000"/>
          <w:trHeight w:val="300"/>
        </w:trPr>
        <w:tc>
          <w:tcPr>
            <w:cnfStyle w:val="001000000000"/>
            <w:tcW w:w="4215" w:type="dxa"/>
            <w:hideMark/>
          </w:tcPr>
          <w:p w:rsidR="006359FA" w:rsidRPr="00417F81" w:rsidRDefault="006359FA" w:rsidP="006359FA">
            <w:pPr>
              <w:spacing w:after="0" w:line="240" w:lineRule="auto"/>
              <w:rPr>
                <w:rFonts w:ascii="Calibri" w:eastAsia="Times New Roman" w:hAnsi="Calibri" w:cs="Calibri"/>
                <w:lang w:val="en-US" w:eastAsia="fr-FR"/>
              </w:rPr>
            </w:pPr>
            <w:r w:rsidRPr="00417F81">
              <w:rPr>
                <w:rFonts w:ascii="Calibri" w:eastAsia="Times New Roman" w:hAnsi="Calibri" w:cs="Calibri"/>
                <w:lang w:val="en-US" w:eastAsia="fr-FR"/>
              </w:rPr>
              <w:t>Contract Renewal Rate (CR)</w:t>
            </w:r>
          </w:p>
        </w:tc>
        <w:tc>
          <w:tcPr>
            <w:tcW w:w="911" w:type="dxa"/>
            <w:noWrap/>
            <w:hideMark/>
          </w:tcPr>
          <w:p w:rsidR="006359FA" w:rsidRPr="00417F81" w:rsidRDefault="006359FA" w:rsidP="006359FA">
            <w:pPr>
              <w:spacing w:after="0" w:line="240" w:lineRule="auto"/>
              <w:jc w:val="center"/>
              <w:cnfStyle w:val="000000100000"/>
              <w:rPr>
                <w:rFonts w:ascii="Calibri" w:eastAsia="Times New Roman" w:hAnsi="Calibri" w:cs="Calibri"/>
                <w:lang w:val="en-US" w:eastAsia="fr-FR"/>
              </w:rPr>
            </w:pPr>
            <w:r w:rsidRPr="00417F81">
              <w:rPr>
                <w:rFonts w:ascii="Calibri" w:eastAsia="Times New Roman" w:hAnsi="Calibri" w:cs="Calibri"/>
                <w:lang w:val="en-US" w:eastAsia="fr-FR"/>
              </w:rPr>
              <w:t>85%</w:t>
            </w:r>
          </w:p>
        </w:tc>
      </w:tr>
    </w:tbl>
    <w:p w:rsidR="006359FA" w:rsidRPr="00417F81" w:rsidRDefault="006359FA" w:rsidP="006359FA">
      <w:pPr>
        <w:jc w:val="center"/>
        <w:rPr>
          <w:lang w:val="en-US"/>
        </w:rPr>
      </w:pPr>
    </w:p>
    <w:p w:rsidR="006359FA" w:rsidRPr="00417F81" w:rsidRDefault="006359FA" w:rsidP="006359FA">
      <w:pPr>
        <w:rPr>
          <w:lang w:val="en-US"/>
        </w:rPr>
      </w:pPr>
      <w:r w:rsidRPr="00417F81">
        <w:rPr>
          <w:lang w:val="en-US"/>
        </w:rPr>
        <w:lastRenderedPageBreak/>
        <w:t>All three KPIs shall be communicated to and reviewed with the partner at least quarterly. A full review at the beginning of every new year will be performed to determine the overall compliance throughout the past year and therefore determine continued eligibility to the program (provided other requirements are met).</w:t>
      </w:r>
    </w:p>
    <w:p w:rsidR="006359FA" w:rsidRPr="00687794" w:rsidRDefault="006359FA" w:rsidP="006359FA">
      <w:pPr>
        <w:pStyle w:val="Heading3"/>
      </w:pPr>
      <w:bookmarkStart w:id="59" w:name="_Toc534983378"/>
      <w:r w:rsidRPr="00687794">
        <w:t>4.7.1 Asset Track Rate (ATR)</w:t>
      </w:r>
      <w:bookmarkEnd w:id="59"/>
    </w:p>
    <w:p w:rsidR="006359FA" w:rsidRPr="00AD7B56" w:rsidRDefault="006359FA" w:rsidP="006359FA">
      <w:pPr>
        <w:rPr>
          <w:lang w:val="en-US"/>
        </w:rPr>
      </w:pPr>
      <w:r w:rsidRPr="00AD7B56">
        <w:rPr>
          <w:lang w:val="en-US"/>
        </w:rPr>
        <w:t>This KPI is defined as a ratio between all serviceable assets purchased by the partner from Schneider Electric over the past rolling 12 months and the assets for which the partner has submitted comprehensive end-user information (see Sales-Out Reporting and Information Sharing chapter for details on asset information reporting).</w:t>
      </w:r>
    </w:p>
    <w:p w:rsidR="006359FA" w:rsidRPr="00AD7B56" w:rsidRDefault="006359FA" w:rsidP="006359FA">
      <w:pPr>
        <w:pStyle w:val="Heading3"/>
      </w:pPr>
      <w:bookmarkStart w:id="60" w:name="_Toc534983379"/>
      <w:r w:rsidRPr="00AD7B56">
        <w:t>4.7.2 Warranty Capture Rate (WCR)</w:t>
      </w:r>
      <w:bookmarkEnd w:id="60"/>
    </w:p>
    <w:p w:rsidR="006359FA" w:rsidRPr="00417F81" w:rsidRDefault="006359FA" w:rsidP="006359FA">
      <w:pPr>
        <w:rPr>
          <w:lang w:val="en-US"/>
        </w:rPr>
      </w:pPr>
      <w:r w:rsidRPr="00417F81">
        <w:rPr>
          <w:lang w:val="en-US"/>
        </w:rPr>
        <w:t>WCR is the percentage of assets coming out of a factory warranty and converted to a maintenance contract, measured over the past rolling 12 months. The partner is expected to maximize conversion to valid Schneider Electric service plans.</w:t>
      </w:r>
    </w:p>
    <w:p w:rsidR="006359FA" w:rsidRPr="00417F81" w:rsidRDefault="006359FA" w:rsidP="006359FA">
      <w:pPr>
        <w:pStyle w:val="Heading3"/>
      </w:pPr>
      <w:bookmarkStart w:id="61" w:name="_Toc534983380"/>
      <w:r w:rsidRPr="00417F81">
        <w:t>4.7.3 Contract Renewal Rate (CRR)</w:t>
      </w:r>
      <w:bookmarkEnd w:id="61"/>
    </w:p>
    <w:p w:rsidR="006359FA" w:rsidRPr="00417F81" w:rsidRDefault="006359FA" w:rsidP="006359FA">
      <w:pPr>
        <w:rPr>
          <w:lang w:val="en-US"/>
        </w:rPr>
      </w:pPr>
      <w:r w:rsidRPr="00417F81">
        <w:rPr>
          <w:lang w:val="en-US"/>
        </w:rPr>
        <w:t>CRR is defined as the percentage of assets with a renewed contract after the expiration date over the past rolling 12 months. Schneider Electric is expecting from the partner to maximize continuous coverage of assets under valid Schneider Electric service plans.</w:t>
      </w:r>
    </w:p>
    <w:p w:rsidR="006359FA" w:rsidRPr="00417F81" w:rsidRDefault="006359FA" w:rsidP="00C177C1">
      <w:pPr>
        <w:pStyle w:val="ListParagraph"/>
        <w:autoSpaceDE w:val="0"/>
        <w:autoSpaceDN w:val="0"/>
        <w:adjustRightInd w:val="0"/>
        <w:ind w:left="360"/>
        <w:rPr>
          <w:rFonts w:cstheme="minorHAnsi"/>
          <w:szCs w:val="20"/>
          <w:lang w:val="en-US"/>
        </w:rPr>
      </w:pPr>
    </w:p>
    <w:p w:rsidR="00AC2719" w:rsidRPr="00417F81" w:rsidRDefault="00AC2719" w:rsidP="00AC2719">
      <w:pPr>
        <w:pStyle w:val="Heading2"/>
      </w:pPr>
      <w:bookmarkStart w:id="62" w:name="_Toc534983381"/>
      <w:r w:rsidRPr="00417F81">
        <w:t>4.</w:t>
      </w:r>
      <w:r w:rsidR="006359FA" w:rsidRPr="00417F81">
        <w:t>8</w:t>
      </w:r>
      <w:r w:rsidRPr="00417F81">
        <w:t xml:space="preserve"> Technical </w:t>
      </w:r>
      <w:r w:rsidR="00917827" w:rsidRPr="00417F81">
        <w:t>T</w:t>
      </w:r>
      <w:r w:rsidRPr="00417F81">
        <w:t>raining Requirements</w:t>
      </w:r>
      <w:bookmarkEnd w:id="62"/>
    </w:p>
    <w:p w:rsidR="00AC2719" w:rsidRPr="00417F81" w:rsidRDefault="00AC2719" w:rsidP="00AC2719">
      <w:pPr>
        <w:pStyle w:val="Heading3"/>
      </w:pPr>
      <w:bookmarkStart w:id="63" w:name="_Toc534983382"/>
      <w:r w:rsidRPr="00417F81">
        <w:t>4.</w:t>
      </w:r>
      <w:r w:rsidR="006359FA" w:rsidRPr="00417F81">
        <w:t>8</w:t>
      </w:r>
      <w:r w:rsidRPr="00417F81">
        <w:t xml:space="preserve">.1 </w:t>
      </w:r>
      <w:r w:rsidR="00C3671C" w:rsidRPr="00417F81">
        <w:t>Description</w:t>
      </w:r>
      <w:bookmarkEnd w:id="63"/>
    </w:p>
    <w:p w:rsidR="00C3671C" w:rsidRPr="00417F81" w:rsidRDefault="00F368A8" w:rsidP="00C3671C">
      <w:pPr>
        <w:spacing w:after="0" w:line="240" w:lineRule="auto"/>
        <w:rPr>
          <w:rFonts w:cs="Arial"/>
          <w:lang w:val="en-US"/>
        </w:rPr>
      </w:pPr>
      <w:r w:rsidRPr="00417F81">
        <w:rPr>
          <w:lang w:val="en-US"/>
        </w:rPr>
        <w:t xml:space="preserve">In order to be qualified to perform service activities on Schneider Electric products, it is essential that all </w:t>
      </w:r>
      <w:r w:rsidR="00F1773F" w:rsidRPr="00417F81">
        <w:rPr>
          <w:rFonts w:cs="Arial"/>
          <w:lang w:val="en-US"/>
        </w:rPr>
        <w:t>Partner Technician</w:t>
      </w:r>
      <w:r w:rsidRPr="00417F81">
        <w:rPr>
          <w:rFonts w:cs="Arial"/>
          <w:lang w:val="en-US"/>
        </w:rPr>
        <w:t>s follow a comprehensive training path including:</w:t>
      </w:r>
    </w:p>
    <w:p w:rsidR="00F368A8" w:rsidRPr="00417F81" w:rsidRDefault="00F368A8" w:rsidP="008A6D50">
      <w:pPr>
        <w:pStyle w:val="ListParagraph"/>
        <w:numPr>
          <w:ilvl w:val="0"/>
          <w:numId w:val="15"/>
        </w:numPr>
        <w:spacing w:after="0" w:line="240" w:lineRule="auto"/>
        <w:rPr>
          <w:rFonts w:cs="Arial"/>
          <w:lang w:val="en-US"/>
        </w:rPr>
      </w:pPr>
      <w:r w:rsidRPr="00417F81">
        <w:rPr>
          <w:rFonts w:cs="Arial"/>
          <w:lang w:val="en-US"/>
        </w:rPr>
        <w:t>Complying with the Partner’s count</w:t>
      </w:r>
      <w:r w:rsidR="00435271" w:rsidRPr="00417F81">
        <w:rPr>
          <w:rFonts w:cs="Arial"/>
          <w:lang w:val="en-US"/>
        </w:rPr>
        <w:t>ry</w:t>
      </w:r>
      <w:r w:rsidRPr="00417F81">
        <w:rPr>
          <w:rFonts w:cs="Arial"/>
          <w:lang w:val="en-US"/>
        </w:rPr>
        <w:t xml:space="preserve"> laws &amp; regulations;</w:t>
      </w:r>
    </w:p>
    <w:p w:rsidR="00F368A8" w:rsidRPr="00417F81" w:rsidRDefault="00F368A8" w:rsidP="008A6D50">
      <w:pPr>
        <w:pStyle w:val="ListParagraph"/>
        <w:numPr>
          <w:ilvl w:val="0"/>
          <w:numId w:val="15"/>
        </w:numPr>
        <w:spacing w:after="0" w:line="240" w:lineRule="auto"/>
        <w:rPr>
          <w:rFonts w:cs="Arial"/>
          <w:lang w:val="en-US"/>
        </w:rPr>
      </w:pPr>
      <w:r w:rsidRPr="00417F81">
        <w:rPr>
          <w:rFonts w:cs="Arial"/>
          <w:lang w:val="en-US"/>
        </w:rPr>
        <w:t>Successfully attending the Schneider Electric Policies and Procedures Training;</w:t>
      </w:r>
    </w:p>
    <w:p w:rsidR="00F368A8" w:rsidRPr="00417F81" w:rsidRDefault="00F368A8" w:rsidP="008A6D50">
      <w:pPr>
        <w:pStyle w:val="ListParagraph"/>
        <w:numPr>
          <w:ilvl w:val="0"/>
          <w:numId w:val="15"/>
        </w:numPr>
        <w:spacing w:after="0" w:line="240" w:lineRule="auto"/>
        <w:rPr>
          <w:rFonts w:cs="Arial"/>
          <w:lang w:val="en-US"/>
        </w:rPr>
      </w:pPr>
      <w:r w:rsidRPr="00417F81">
        <w:rPr>
          <w:rFonts w:cs="Arial"/>
          <w:lang w:val="en-US"/>
        </w:rPr>
        <w:t>Successfully attending the product related courses for at least one product family as described in the Training Curriculum for Power Products or the Training Curriculum for Cooling Products;</w:t>
      </w:r>
    </w:p>
    <w:p w:rsidR="00F368A8" w:rsidRPr="00417F81" w:rsidRDefault="00F368A8" w:rsidP="008A6D50">
      <w:pPr>
        <w:pStyle w:val="ListParagraph"/>
        <w:numPr>
          <w:ilvl w:val="0"/>
          <w:numId w:val="15"/>
        </w:numPr>
        <w:spacing w:after="0" w:line="240" w:lineRule="auto"/>
        <w:rPr>
          <w:lang w:val="en-US"/>
        </w:rPr>
      </w:pPr>
      <w:r w:rsidRPr="00417F81">
        <w:rPr>
          <w:rFonts w:cs="Arial"/>
          <w:lang w:val="en-US"/>
        </w:rPr>
        <w:t xml:space="preserve">Successfully pass the </w:t>
      </w:r>
      <w:r w:rsidR="00D35A35" w:rsidRPr="00417F81">
        <w:rPr>
          <w:rFonts w:cs="Arial"/>
          <w:lang w:val="en-US"/>
        </w:rPr>
        <w:t>Proficiency</w:t>
      </w:r>
      <w:r w:rsidRPr="00417F81">
        <w:rPr>
          <w:rFonts w:cs="Arial"/>
          <w:lang w:val="en-US"/>
        </w:rPr>
        <w:t xml:space="preserve"> Field Validation</w:t>
      </w:r>
      <w:r w:rsidR="00471343" w:rsidRPr="00417F81">
        <w:rPr>
          <w:rFonts w:cs="Arial"/>
          <w:lang w:val="en-US"/>
        </w:rPr>
        <w:t>;</w:t>
      </w:r>
    </w:p>
    <w:p w:rsidR="00471343" w:rsidRPr="00417F81" w:rsidRDefault="00471343" w:rsidP="008A6D50">
      <w:pPr>
        <w:pStyle w:val="ListParagraph"/>
        <w:numPr>
          <w:ilvl w:val="0"/>
          <w:numId w:val="15"/>
        </w:numPr>
        <w:spacing w:after="0" w:line="240" w:lineRule="auto"/>
        <w:rPr>
          <w:lang w:val="en-US"/>
        </w:rPr>
      </w:pPr>
      <w:r w:rsidRPr="00417F81">
        <w:rPr>
          <w:rFonts w:cs="Arial"/>
          <w:lang w:val="en-US"/>
        </w:rPr>
        <w:t>Field experience.</w:t>
      </w:r>
    </w:p>
    <w:p w:rsidR="00C3671C" w:rsidRPr="00417F81" w:rsidRDefault="00C3671C" w:rsidP="00C3671C">
      <w:pPr>
        <w:pStyle w:val="ListParagraph"/>
        <w:spacing w:after="0" w:line="240" w:lineRule="auto"/>
        <w:ind w:left="0"/>
        <w:rPr>
          <w:lang w:val="en-US"/>
        </w:rPr>
      </w:pPr>
    </w:p>
    <w:p w:rsidR="00F368A8" w:rsidRPr="00417F81" w:rsidRDefault="00F368A8" w:rsidP="00F368A8">
      <w:pPr>
        <w:spacing w:line="240" w:lineRule="auto"/>
        <w:rPr>
          <w:rFonts w:cs="Arial"/>
          <w:lang w:val="en-US"/>
        </w:rPr>
      </w:pPr>
      <w:r w:rsidRPr="00417F81">
        <w:rPr>
          <w:rFonts w:cs="Arial"/>
          <w:lang w:val="en-US"/>
        </w:rPr>
        <w:t xml:space="preserve">Once a </w:t>
      </w:r>
      <w:r w:rsidR="00F1773F" w:rsidRPr="00417F81">
        <w:rPr>
          <w:rFonts w:cs="Arial"/>
          <w:lang w:val="en-US"/>
        </w:rPr>
        <w:t>Partner Technician</w:t>
      </w:r>
      <w:r w:rsidRPr="00417F81">
        <w:rPr>
          <w:rFonts w:cs="Arial"/>
          <w:lang w:val="en-US"/>
        </w:rPr>
        <w:t xml:space="preserve"> individual has completed all training requirements at least one product family/range within this specialty, he/she will be qualified as: </w:t>
      </w:r>
      <w:r w:rsidRPr="00417F81">
        <w:rPr>
          <w:rFonts w:cs="Arial"/>
          <w:b/>
          <w:lang w:val="en-US"/>
        </w:rPr>
        <w:t xml:space="preserve">Proficient </w:t>
      </w:r>
    </w:p>
    <w:p w:rsidR="00DF0751" w:rsidRPr="00417F81" w:rsidRDefault="00DF0751" w:rsidP="00C3671C">
      <w:pPr>
        <w:pStyle w:val="ListParagraph"/>
        <w:spacing w:after="0" w:line="240" w:lineRule="auto"/>
        <w:ind w:left="0"/>
        <w:rPr>
          <w:lang w:val="en-US"/>
        </w:rPr>
      </w:pPr>
    </w:p>
    <w:p w:rsidR="00DF0751" w:rsidRPr="00417F81" w:rsidRDefault="00DF0751" w:rsidP="00DF0751">
      <w:pPr>
        <w:pStyle w:val="ListParagraph"/>
        <w:spacing w:after="0" w:line="240" w:lineRule="auto"/>
        <w:ind w:left="0"/>
        <w:jc w:val="center"/>
        <w:rPr>
          <w:lang w:val="en-US"/>
        </w:rPr>
      </w:pPr>
      <w:r w:rsidRPr="00417F81">
        <w:rPr>
          <w:noProof/>
          <w:lang w:val="en-US"/>
        </w:rPr>
        <w:drawing>
          <wp:inline distT="0" distB="0" distL="0" distR="0">
            <wp:extent cx="5731510" cy="84518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845185"/>
                    </a:xfrm>
                    <a:prstGeom prst="rect">
                      <a:avLst/>
                    </a:prstGeom>
                  </pic:spPr>
                </pic:pic>
              </a:graphicData>
            </a:graphic>
          </wp:inline>
        </w:drawing>
      </w:r>
    </w:p>
    <w:p w:rsidR="00DF0751" w:rsidRPr="00417F81" w:rsidRDefault="00DF0751" w:rsidP="00C3671C">
      <w:pPr>
        <w:pStyle w:val="ListParagraph"/>
        <w:spacing w:after="0" w:line="240" w:lineRule="auto"/>
        <w:ind w:left="0"/>
        <w:rPr>
          <w:lang w:val="en-US"/>
        </w:rPr>
      </w:pPr>
    </w:p>
    <w:p w:rsidR="00F368A8" w:rsidRPr="00AD7B56" w:rsidRDefault="00D35A35" w:rsidP="00C3671C">
      <w:pPr>
        <w:pStyle w:val="ListParagraph"/>
        <w:spacing w:after="0" w:line="240" w:lineRule="auto"/>
        <w:ind w:left="0"/>
        <w:rPr>
          <w:rFonts w:cs="Arial"/>
          <w:lang w:val="en-US"/>
        </w:rPr>
      </w:pPr>
      <w:r w:rsidRPr="00417F81">
        <w:rPr>
          <w:lang w:val="en-US"/>
        </w:rPr>
        <w:lastRenderedPageBreak/>
        <w:t xml:space="preserve">A </w:t>
      </w:r>
      <w:r w:rsidR="00F1773F" w:rsidRPr="00687794">
        <w:rPr>
          <w:rFonts w:cs="Arial"/>
          <w:lang w:val="en-US"/>
        </w:rPr>
        <w:t>Partner Technician</w:t>
      </w:r>
      <w:r w:rsidRPr="00687794">
        <w:rPr>
          <w:rFonts w:cs="Arial"/>
          <w:lang w:val="en-US"/>
        </w:rPr>
        <w:t xml:space="preserve"> can perform </w:t>
      </w:r>
      <w:r w:rsidR="007E1997" w:rsidRPr="00AD7B56">
        <w:rPr>
          <w:rFonts w:cs="Arial"/>
          <w:lang w:val="en-US"/>
        </w:rPr>
        <w:t xml:space="preserve">eligible </w:t>
      </w:r>
      <w:r w:rsidRPr="00AD7B56">
        <w:rPr>
          <w:rFonts w:cs="Arial"/>
          <w:lang w:val="en-US"/>
        </w:rPr>
        <w:t>services only on the product family/range for which he/she has achieved Proficiency.</w:t>
      </w:r>
    </w:p>
    <w:p w:rsidR="007E1997" w:rsidRPr="00417F81" w:rsidRDefault="007E1997" w:rsidP="00C3671C">
      <w:pPr>
        <w:pStyle w:val="ListParagraph"/>
        <w:spacing w:after="0" w:line="240" w:lineRule="auto"/>
        <w:ind w:left="0"/>
        <w:rPr>
          <w:rFonts w:cs="Arial"/>
          <w:lang w:val="en-US"/>
        </w:rPr>
      </w:pPr>
    </w:p>
    <w:p w:rsidR="007E1997" w:rsidRPr="00417F81" w:rsidRDefault="007E1997" w:rsidP="00C3671C">
      <w:pPr>
        <w:pStyle w:val="ListParagraph"/>
        <w:spacing w:after="0" w:line="240" w:lineRule="auto"/>
        <w:ind w:left="0"/>
        <w:rPr>
          <w:rFonts w:cs="Arial"/>
          <w:lang w:val="en-US"/>
        </w:rPr>
      </w:pPr>
      <w:r w:rsidRPr="00417F81">
        <w:rPr>
          <w:rFonts w:cs="Arial"/>
          <w:lang w:val="en-US"/>
        </w:rPr>
        <w:t xml:space="preserve">Eligible services </w:t>
      </w:r>
      <w:r w:rsidR="00BD51ED" w:rsidRPr="00417F81">
        <w:rPr>
          <w:rFonts w:cs="Arial"/>
          <w:lang w:val="en-US"/>
        </w:rPr>
        <w:t xml:space="preserve">-or service activities- </w:t>
      </w:r>
      <w:r w:rsidRPr="00417F81">
        <w:rPr>
          <w:rFonts w:cs="Arial"/>
          <w:lang w:val="en-US"/>
        </w:rPr>
        <w:t>include</w:t>
      </w:r>
      <w:r w:rsidR="00DF0751" w:rsidRPr="00417F81">
        <w:rPr>
          <w:rFonts w:cs="Arial"/>
          <w:lang w:val="en-US"/>
        </w:rPr>
        <w:t>, but not limited to</w:t>
      </w:r>
      <w:r w:rsidRPr="00417F81">
        <w:rPr>
          <w:rFonts w:cs="Arial"/>
          <w:lang w:val="en-US"/>
        </w:rPr>
        <w:t>:</w:t>
      </w:r>
    </w:p>
    <w:p w:rsidR="007E1997" w:rsidRPr="00417F81" w:rsidRDefault="007E1997" w:rsidP="008A6D50">
      <w:pPr>
        <w:pStyle w:val="ListParagraph"/>
        <w:numPr>
          <w:ilvl w:val="0"/>
          <w:numId w:val="16"/>
        </w:numPr>
        <w:spacing w:after="0" w:line="240" w:lineRule="auto"/>
        <w:rPr>
          <w:rFonts w:cs="Arial"/>
          <w:lang w:val="en-US"/>
        </w:rPr>
      </w:pPr>
      <w:r w:rsidRPr="00417F81">
        <w:rPr>
          <w:rFonts w:cs="Arial"/>
          <w:lang w:val="en-US"/>
        </w:rPr>
        <w:t>Installation, start-up &amp; commissioning</w:t>
      </w:r>
      <w:r w:rsidR="00C55204" w:rsidRPr="00417F81">
        <w:rPr>
          <w:rFonts w:cs="Arial"/>
          <w:lang w:val="en-US"/>
        </w:rPr>
        <w:t>;</w:t>
      </w:r>
    </w:p>
    <w:p w:rsidR="007E1997" w:rsidRPr="00417F81" w:rsidRDefault="007E1997" w:rsidP="008A6D50">
      <w:pPr>
        <w:pStyle w:val="ListParagraph"/>
        <w:numPr>
          <w:ilvl w:val="0"/>
          <w:numId w:val="16"/>
        </w:numPr>
        <w:spacing w:after="0" w:line="240" w:lineRule="auto"/>
        <w:rPr>
          <w:rFonts w:cs="Arial"/>
          <w:lang w:val="en-US"/>
        </w:rPr>
      </w:pPr>
      <w:r w:rsidRPr="00417F81">
        <w:rPr>
          <w:rFonts w:cs="Arial"/>
          <w:lang w:val="en-US"/>
        </w:rPr>
        <w:t>Fault diagnosis and part identification</w:t>
      </w:r>
      <w:r w:rsidR="00C55204" w:rsidRPr="00417F81">
        <w:rPr>
          <w:rFonts w:cs="Arial"/>
          <w:lang w:val="en-US"/>
        </w:rPr>
        <w:t>;</w:t>
      </w:r>
    </w:p>
    <w:p w:rsidR="007E1997" w:rsidRPr="00417F81" w:rsidRDefault="007E1997" w:rsidP="008A6D50">
      <w:pPr>
        <w:pStyle w:val="ListParagraph"/>
        <w:numPr>
          <w:ilvl w:val="0"/>
          <w:numId w:val="16"/>
        </w:numPr>
        <w:spacing w:after="0" w:line="240" w:lineRule="auto"/>
        <w:rPr>
          <w:rFonts w:cs="Arial"/>
          <w:lang w:val="en-US"/>
        </w:rPr>
      </w:pPr>
      <w:r w:rsidRPr="00417F81">
        <w:rPr>
          <w:rFonts w:cs="Arial"/>
          <w:lang w:val="en-US"/>
        </w:rPr>
        <w:t>Preventive maintenance</w:t>
      </w:r>
      <w:r w:rsidR="00C55204" w:rsidRPr="00417F81">
        <w:rPr>
          <w:rFonts w:cs="Arial"/>
          <w:lang w:val="en-US"/>
        </w:rPr>
        <w:t>;</w:t>
      </w:r>
    </w:p>
    <w:p w:rsidR="007E1997" w:rsidRPr="00417F81" w:rsidRDefault="007E1997" w:rsidP="008A6D50">
      <w:pPr>
        <w:pStyle w:val="ListParagraph"/>
        <w:numPr>
          <w:ilvl w:val="0"/>
          <w:numId w:val="16"/>
        </w:numPr>
        <w:spacing w:after="0" w:line="240" w:lineRule="auto"/>
        <w:rPr>
          <w:rFonts w:cs="Arial"/>
          <w:lang w:val="en-US"/>
        </w:rPr>
      </w:pPr>
      <w:r w:rsidRPr="00417F81">
        <w:rPr>
          <w:rFonts w:cs="Arial"/>
          <w:lang w:val="en-US"/>
        </w:rPr>
        <w:t>Break &amp; fix activities, including failed part replacement</w:t>
      </w:r>
      <w:r w:rsidR="00C55204" w:rsidRPr="00417F81">
        <w:rPr>
          <w:rFonts w:cs="Arial"/>
          <w:lang w:val="en-US"/>
        </w:rPr>
        <w:t>;</w:t>
      </w:r>
    </w:p>
    <w:p w:rsidR="007E1997" w:rsidRPr="00417F81" w:rsidRDefault="007E1997" w:rsidP="008A6D50">
      <w:pPr>
        <w:pStyle w:val="ListParagraph"/>
        <w:numPr>
          <w:ilvl w:val="0"/>
          <w:numId w:val="16"/>
        </w:numPr>
        <w:spacing w:after="0" w:line="240" w:lineRule="auto"/>
        <w:rPr>
          <w:lang w:val="en-US"/>
        </w:rPr>
      </w:pPr>
      <w:r w:rsidRPr="00417F81">
        <w:rPr>
          <w:rFonts w:cs="Arial"/>
          <w:lang w:val="en-US"/>
        </w:rPr>
        <w:t>Microcode upgrades</w:t>
      </w:r>
      <w:r w:rsidR="00C55204" w:rsidRPr="00417F81">
        <w:rPr>
          <w:rFonts w:cs="Arial"/>
          <w:lang w:val="en-US"/>
        </w:rPr>
        <w:t>.</w:t>
      </w:r>
    </w:p>
    <w:p w:rsidR="00F368A8" w:rsidRPr="00417F81" w:rsidRDefault="00F368A8" w:rsidP="00C3671C">
      <w:pPr>
        <w:pStyle w:val="ListParagraph"/>
        <w:spacing w:after="0" w:line="240" w:lineRule="auto"/>
        <w:ind w:left="0"/>
        <w:rPr>
          <w:lang w:val="en-US"/>
        </w:rPr>
      </w:pPr>
    </w:p>
    <w:p w:rsidR="00C3671C" w:rsidRPr="00417F81" w:rsidRDefault="002B6BA0" w:rsidP="00170D4B">
      <w:pPr>
        <w:pBdr>
          <w:top w:val="single" w:sz="18" w:space="1" w:color="FF0000"/>
          <w:left w:val="single" w:sz="18" w:space="4" w:color="FF0000"/>
          <w:bottom w:val="single" w:sz="18" w:space="1" w:color="FF0000"/>
          <w:right w:val="single" w:sz="18" w:space="4" w:color="FF0000"/>
        </w:pBdr>
        <w:spacing w:after="0" w:line="240" w:lineRule="auto"/>
        <w:rPr>
          <w:lang w:val="en-US"/>
        </w:rPr>
      </w:pPr>
      <w:r w:rsidRPr="00417F81">
        <w:rPr>
          <w:lang w:val="en-US"/>
        </w:rPr>
        <w:t xml:space="preserve">All </w:t>
      </w:r>
      <w:r w:rsidR="00F1773F" w:rsidRPr="00417F81">
        <w:rPr>
          <w:lang w:val="en-US"/>
        </w:rPr>
        <w:t>Partner Technician</w:t>
      </w:r>
      <w:r w:rsidRPr="00417F81">
        <w:rPr>
          <w:lang w:val="en-US"/>
        </w:rPr>
        <w:t xml:space="preserve">s registered to attend a technical training mentioned in this Program Guide must comply to the applicable laws and regulations of the Partner’s country in particular those related to working with electrical and/or cooling equipment. The Partner must provide relevant certificates to Schneider Electric </w:t>
      </w:r>
      <w:r w:rsidR="00F368A8" w:rsidRPr="00417F81">
        <w:rPr>
          <w:lang w:val="en-US"/>
        </w:rPr>
        <w:t>prior to register any of its employees for training.</w:t>
      </w:r>
    </w:p>
    <w:p w:rsidR="00F368A8" w:rsidRPr="00417F81" w:rsidRDefault="00F368A8" w:rsidP="00F368A8">
      <w:pPr>
        <w:spacing w:line="240" w:lineRule="auto"/>
        <w:rPr>
          <w:rFonts w:cs="Arial"/>
          <w:lang w:val="en-US"/>
        </w:rPr>
      </w:pPr>
    </w:p>
    <w:p w:rsidR="00917827" w:rsidRPr="00417F81" w:rsidRDefault="00917827" w:rsidP="00917827">
      <w:pPr>
        <w:pStyle w:val="Heading3"/>
      </w:pPr>
      <w:bookmarkStart w:id="64" w:name="_Toc534983383"/>
      <w:r w:rsidRPr="00417F81">
        <w:t>4.</w:t>
      </w:r>
      <w:r w:rsidR="006359FA" w:rsidRPr="00417F81">
        <w:t>8</w:t>
      </w:r>
      <w:r w:rsidRPr="00417F81">
        <w:t>.2 Schneider Electric Policies and Procedures Training</w:t>
      </w:r>
      <w:bookmarkEnd w:id="64"/>
    </w:p>
    <w:p w:rsidR="00917827" w:rsidRPr="00417F81" w:rsidRDefault="00917827" w:rsidP="00917827">
      <w:pPr>
        <w:spacing w:after="0" w:line="240" w:lineRule="auto"/>
        <w:rPr>
          <w:lang w:val="en-US"/>
        </w:rPr>
      </w:pPr>
      <w:r w:rsidRPr="00417F81">
        <w:rPr>
          <w:lang w:val="en-US"/>
        </w:rPr>
        <w:t xml:space="preserve">This 8-hour instructor-led training is mandatory for all </w:t>
      </w:r>
      <w:r w:rsidR="00F1773F" w:rsidRPr="00417F81">
        <w:rPr>
          <w:lang w:val="en-US"/>
        </w:rPr>
        <w:t>Partner Technician</w:t>
      </w:r>
      <w:r w:rsidRPr="00417F81">
        <w:rPr>
          <w:lang w:val="en-US"/>
        </w:rPr>
        <w:t xml:space="preserve">s prior to attend any product-related trainings proposed by Schneider Electric to its partners. </w:t>
      </w:r>
    </w:p>
    <w:p w:rsidR="00170D4B" w:rsidRPr="00417F81" w:rsidRDefault="00170D4B" w:rsidP="00917827">
      <w:pPr>
        <w:spacing w:after="0" w:line="240" w:lineRule="auto"/>
        <w:rPr>
          <w:lang w:val="en-US"/>
        </w:rPr>
      </w:pPr>
    </w:p>
    <w:p w:rsidR="00170D4B" w:rsidRPr="00417F81" w:rsidRDefault="00170D4B" w:rsidP="00917827">
      <w:pPr>
        <w:spacing w:after="0" w:line="240" w:lineRule="auto"/>
        <w:rPr>
          <w:lang w:val="en-US"/>
        </w:rPr>
      </w:pPr>
      <w:r w:rsidRPr="00417F81">
        <w:rPr>
          <w:lang w:val="en-US"/>
        </w:rPr>
        <w:t>In this course, the participants will acquire the knowledge of risk factors for electrical injuries, preventive measures to reduce those risks, safety controls in place for Schneider Electric, and emergency response for electrical accidents and injuries.</w:t>
      </w:r>
    </w:p>
    <w:p w:rsidR="00917827" w:rsidRPr="00417F81" w:rsidRDefault="00917827" w:rsidP="00917827">
      <w:pPr>
        <w:spacing w:after="0" w:line="240" w:lineRule="auto"/>
        <w:rPr>
          <w:lang w:val="en-US"/>
        </w:rPr>
      </w:pPr>
    </w:p>
    <w:p w:rsidR="00917827" w:rsidRPr="00417F81" w:rsidRDefault="00917827" w:rsidP="00917827">
      <w:pPr>
        <w:spacing w:after="0" w:line="240" w:lineRule="auto"/>
        <w:rPr>
          <w:lang w:val="en-US"/>
        </w:rPr>
      </w:pPr>
      <w:r w:rsidRPr="00417F81">
        <w:rPr>
          <w:lang w:val="en-US"/>
        </w:rPr>
        <w:t xml:space="preserve">Upon completion of this training, the </w:t>
      </w:r>
      <w:r w:rsidR="00F1773F" w:rsidRPr="00417F81">
        <w:rPr>
          <w:lang w:val="en-US"/>
        </w:rPr>
        <w:t>Partner Technician</w:t>
      </w:r>
      <w:r w:rsidRPr="00417F81">
        <w:rPr>
          <w:lang w:val="en-US"/>
        </w:rPr>
        <w:t xml:space="preserve"> should be able to:</w:t>
      </w:r>
    </w:p>
    <w:p w:rsidR="00917827" w:rsidRPr="00417F81" w:rsidRDefault="00917827" w:rsidP="008A6D50">
      <w:pPr>
        <w:pStyle w:val="ListParagraph"/>
        <w:numPr>
          <w:ilvl w:val="0"/>
          <w:numId w:val="14"/>
        </w:numPr>
        <w:spacing w:after="0" w:line="240" w:lineRule="auto"/>
        <w:rPr>
          <w:lang w:val="en-US"/>
        </w:rPr>
      </w:pPr>
      <w:r w:rsidRPr="00417F81">
        <w:rPr>
          <w:lang w:val="en-US"/>
        </w:rPr>
        <w:t>Describe Schneider Electric’s core beliefs about safely working with potentially energized equipment</w:t>
      </w:r>
    </w:p>
    <w:p w:rsidR="00917827" w:rsidRPr="00417F81" w:rsidRDefault="00917827" w:rsidP="008A6D50">
      <w:pPr>
        <w:pStyle w:val="ListParagraph"/>
        <w:numPr>
          <w:ilvl w:val="0"/>
          <w:numId w:val="14"/>
        </w:numPr>
        <w:spacing w:after="0" w:line="240" w:lineRule="auto"/>
        <w:rPr>
          <w:lang w:val="en-US"/>
        </w:rPr>
      </w:pPr>
      <w:r w:rsidRPr="00417F81">
        <w:rPr>
          <w:lang w:val="en-US"/>
        </w:rPr>
        <w:t>Identify risk factors for and the potential effects of both</w:t>
      </w:r>
    </w:p>
    <w:p w:rsidR="00917827" w:rsidRPr="00417F81" w:rsidRDefault="00917827" w:rsidP="008A6D50">
      <w:pPr>
        <w:pStyle w:val="ListParagraph"/>
        <w:numPr>
          <w:ilvl w:val="1"/>
          <w:numId w:val="14"/>
        </w:numPr>
        <w:spacing w:after="0" w:line="240" w:lineRule="auto"/>
        <w:rPr>
          <w:lang w:val="en-US"/>
        </w:rPr>
      </w:pPr>
      <w:r w:rsidRPr="00417F81">
        <w:rPr>
          <w:lang w:val="en-US"/>
        </w:rPr>
        <w:t>Electric Shock</w:t>
      </w:r>
    </w:p>
    <w:p w:rsidR="00917827" w:rsidRPr="00417F81" w:rsidRDefault="00917827" w:rsidP="008A6D50">
      <w:pPr>
        <w:pStyle w:val="ListParagraph"/>
        <w:numPr>
          <w:ilvl w:val="1"/>
          <w:numId w:val="14"/>
        </w:numPr>
        <w:spacing w:after="0" w:line="240" w:lineRule="auto"/>
        <w:rPr>
          <w:lang w:val="en-US"/>
        </w:rPr>
      </w:pPr>
      <w:r w:rsidRPr="00417F81">
        <w:rPr>
          <w:lang w:val="en-US"/>
        </w:rPr>
        <w:t>Arc Flash &amp; Arc Blast</w:t>
      </w:r>
    </w:p>
    <w:p w:rsidR="00917827" w:rsidRPr="00417F81" w:rsidRDefault="00917827" w:rsidP="008A6D50">
      <w:pPr>
        <w:pStyle w:val="ListParagraph"/>
        <w:numPr>
          <w:ilvl w:val="0"/>
          <w:numId w:val="14"/>
        </w:numPr>
        <w:spacing w:after="0" w:line="240" w:lineRule="auto"/>
        <w:rPr>
          <w:lang w:val="en-US"/>
        </w:rPr>
      </w:pPr>
      <w:r w:rsidRPr="00417F81">
        <w:rPr>
          <w:lang w:val="en-US"/>
        </w:rPr>
        <w:t>Connect el</w:t>
      </w:r>
      <w:r w:rsidR="00AA419A" w:rsidRPr="00417F81">
        <w:rPr>
          <w:lang w:val="en-US"/>
        </w:rPr>
        <w:t>ectrical safety controls and</w:t>
      </w:r>
      <w:r w:rsidRPr="00417F81">
        <w:rPr>
          <w:lang w:val="en-US"/>
        </w:rPr>
        <w:t xml:space="preserve"> preventive techniques to each type of electrical safety risk</w:t>
      </w:r>
    </w:p>
    <w:p w:rsidR="00917827" w:rsidRPr="00417F81" w:rsidRDefault="00917827" w:rsidP="008A6D50">
      <w:pPr>
        <w:pStyle w:val="ListParagraph"/>
        <w:numPr>
          <w:ilvl w:val="0"/>
          <w:numId w:val="14"/>
        </w:numPr>
        <w:spacing w:after="0" w:line="240" w:lineRule="auto"/>
        <w:rPr>
          <w:lang w:val="en-US"/>
        </w:rPr>
      </w:pPr>
      <w:r w:rsidRPr="00417F81">
        <w:rPr>
          <w:lang w:val="en-US"/>
        </w:rPr>
        <w:t>Describe in detail the factors that must be considered and addressed during a site evaluation and pre-job meeting</w:t>
      </w:r>
    </w:p>
    <w:p w:rsidR="00917827" w:rsidRPr="00417F81" w:rsidRDefault="00917827" w:rsidP="008A6D50">
      <w:pPr>
        <w:pStyle w:val="ListParagraph"/>
        <w:numPr>
          <w:ilvl w:val="0"/>
          <w:numId w:val="14"/>
        </w:numPr>
        <w:spacing w:after="0" w:line="240" w:lineRule="auto"/>
        <w:rPr>
          <w:lang w:val="en-US"/>
        </w:rPr>
      </w:pPr>
      <w:r w:rsidRPr="00417F81">
        <w:rPr>
          <w:lang w:val="en-US"/>
        </w:rPr>
        <w:t>Define emergency response procedures for electrical accidents and injuries</w:t>
      </w:r>
    </w:p>
    <w:p w:rsidR="0059354B" w:rsidRPr="00417F81" w:rsidRDefault="0059354B" w:rsidP="007D2A51">
      <w:pPr>
        <w:pStyle w:val="ListParagraph"/>
        <w:autoSpaceDE w:val="0"/>
        <w:autoSpaceDN w:val="0"/>
        <w:adjustRightInd w:val="0"/>
        <w:ind w:left="0"/>
        <w:rPr>
          <w:rFonts w:cstheme="minorHAnsi"/>
          <w:szCs w:val="20"/>
          <w:lang w:val="en-US"/>
        </w:rPr>
      </w:pPr>
    </w:p>
    <w:p w:rsidR="00917827" w:rsidRPr="00417F81" w:rsidRDefault="00917827" w:rsidP="007D2A51">
      <w:pPr>
        <w:pStyle w:val="ListParagraph"/>
        <w:autoSpaceDE w:val="0"/>
        <w:autoSpaceDN w:val="0"/>
        <w:adjustRightInd w:val="0"/>
        <w:ind w:left="0"/>
        <w:rPr>
          <w:rFonts w:cstheme="minorHAnsi"/>
          <w:szCs w:val="20"/>
          <w:lang w:val="en-US"/>
        </w:rPr>
      </w:pPr>
      <w:r w:rsidRPr="00417F81">
        <w:rPr>
          <w:rFonts w:cstheme="minorHAnsi"/>
          <w:szCs w:val="20"/>
          <w:lang w:val="en-US"/>
        </w:rPr>
        <w:t xml:space="preserve">Depending on your location, this training may be delivered at the Partner’s premises or at Schneider Electric’s premises, locally or at a Regional Training Center. </w:t>
      </w:r>
      <w:r w:rsidR="00F1773F" w:rsidRPr="00417F81">
        <w:rPr>
          <w:lang w:val="en-US"/>
        </w:rPr>
        <w:t>Partner Technician</w:t>
      </w:r>
      <w:r w:rsidR="002B6BA0" w:rsidRPr="00417F81">
        <w:rPr>
          <w:lang w:val="en-US"/>
        </w:rPr>
        <w:t>s are expected to successfully pass the related test to be able to pursue their training path.</w:t>
      </w:r>
    </w:p>
    <w:p w:rsidR="002B6BA0" w:rsidRPr="00417F81" w:rsidRDefault="002B6BA0" w:rsidP="007D2A51">
      <w:pPr>
        <w:pStyle w:val="ListParagraph"/>
        <w:autoSpaceDE w:val="0"/>
        <w:autoSpaceDN w:val="0"/>
        <w:adjustRightInd w:val="0"/>
        <w:ind w:left="0"/>
        <w:rPr>
          <w:rFonts w:cstheme="minorHAnsi"/>
          <w:szCs w:val="20"/>
          <w:lang w:val="en-US"/>
        </w:rPr>
      </w:pPr>
    </w:p>
    <w:p w:rsidR="00917827" w:rsidRPr="00417F81" w:rsidRDefault="00917827" w:rsidP="007D2A51">
      <w:pPr>
        <w:pStyle w:val="ListParagraph"/>
        <w:autoSpaceDE w:val="0"/>
        <w:autoSpaceDN w:val="0"/>
        <w:adjustRightInd w:val="0"/>
        <w:ind w:left="0"/>
        <w:rPr>
          <w:lang w:val="en-US"/>
        </w:rPr>
      </w:pPr>
      <w:r w:rsidRPr="00417F81">
        <w:rPr>
          <w:rFonts w:cstheme="minorHAnsi"/>
          <w:szCs w:val="20"/>
          <w:lang w:val="en-US"/>
        </w:rPr>
        <w:t xml:space="preserve">Because Schneider Electric believes it is of the utmost importance that the Partner’s employees are treated with the same level of care as its own employees, this training is free of charge for the </w:t>
      </w:r>
      <w:r w:rsidR="00F1773F" w:rsidRPr="00417F81">
        <w:rPr>
          <w:lang w:val="en-US"/>
        </w:rPr>
        <w:t>Partner Technician</w:t>
      </w:r>
      <w:r w:rsidRPr="00417F81">
        <w:rPr>
          <w:lang w:val="en-US"/>
        </w:rPr>
        <w:t xml:space="preserve">s. Travel and accommodation costs for the </w:t>
      </w:r>
      <w:r w:rsidR="00F1773F" w:rsidRPr="00417F81">
        <w:rPr>
          <w:lang w:val="en-US"/>
        </w:rPr>
        <w:t>Partner Technician</w:t>
      </w:r>
      <w:r w:rsidRPr="00417F81">
        <w:rPr>
          <w:lang w:val="en-US"/>
        </w:rPr>
        <w:t xml:space="preserve">s are </w:t>
      </w:r>
      <w:r w:rsidR="002B6BA0" w:rsidRPr="00417F81">
        <w:rPr>
          <w:lang w:val="en-US"/>
        </w:rPr>
        <w:t>the responsibility of the Partner.</w:t>
      </w:r>
    </w:p>
    <w:p w:rsidR="0076736D" w:rsidRPr="00417F81" w:rsidRDefault="0076736D" w:rsidP="007D2A51">
      <w:pPr>
        <w:pStyle w:val="ListParagraph"/>
        <w:autoSpaceDE w:val="0"/>
        <w:autoSpaceDN w:val="0"/>
        <w:adjustRightInd w:val="0"/>
        <w:ind w:left="0"/>
        <w:rPr>
          <w:lang w:val="en-US"/>
        </w:rPr>
      </w:pPr>
    </w:p>
    <w:p w:rsidR="0076736D" w:rsidRPr="00417F81" w:rsidRDefault="0076736D" w:rsidP="0076736D">
      <w:pPr>
        <w:pStyle w:val="ListParagraph"/>
        <w:autoSpaceDE w:val="0"/>
        <w:autoSpaceDN w:val="0"/>
        <w:adjustRightInd w:val="0"/>
        <w:ind w:left="0"/>
        <w:rPr>
          <w:lang w:val="en-US"/>
        </w:rPr>
      </w:pPr>
      <w:r w:rsidRPr="00417F81">
        <w:rPr>
          <w:lang w:val="en-US"/>
        </w:rPr>
        <w:t xml:space="preserve">Once a </w:t>
      </w:r>
      <w:r w:rsidR="00F1773F" w:rsidRPr="00417F81">
        <w:rPr>
          <w:lang w:val="en-US"/>
        </w:rPr>
        <w:t>Partner Technician</w:t>
      </w:r>
      <w:r w:rsidRPr="00417F81">
        <w:rPr>
          <w:lang w:val="en-US"/>
        </w:rPr>
        <w:t xml:space="preserve"> has successfully completed the Schneider Electric Policies and Procedures Training, he/she can be registered in a product training path (see example in the following paragraphs).</w:t>
      </w:r>
    </w:p>
    <w:p w:rsidR="0076736D" w:rsidRPr="00417F81" w:rsidRDefault="0076736D" w:rsidP="0076736D">
      <w:pPr>
        <w:pStyle w:val="ListParagraph"/>
        <w:autoSpaceDE w:val="0"/>
        <w:autoSpaceDN w:val="0"/>
        <w:adjustRightInd w:val="0"/>
        <w:ind w:left="0"/>
        <w:rPr>
          <w:lang w:val="en-US"/>
        </w:rPr>
      </w:pPr>
    </w:p>
    <w:p w:rsidR="0076736D" w:rsidRPr="00417F81" w:rsidRDefault="0076736D" w:rsidP="0076736D">
      <w:pPr>
        <w:pStyle w:val="ListParagraph"/>
        <w:autoSpaceDE w:val="0"/>
        <w:autoSpaceDN w:val="0"/>
        <w:adjustRightInd w:val="0"/>
        <w:ind w:left="0"/>
        <w:rPr>
          <w:lang w:val="en-US"/>
        </w:rPr>
      </w:pPr>
      <w:r w:rsidRPr="00417F81">
        <w:rPr>
          <w:lang w:val="en-US"/>
        </w:rPr>
        <w:lastRenderedPageBreak/>
        <w:t xml:space="preserve">Product training </w:t>
      </w:r>
      <w:r w:rsidR="000B2586" w:rsidRPr="00417F81">
        <w:rPr>
          <w:lang w:val="en-US"/>
        </w:rPr>
        <w:t>paths</w:t>
      </w:r>
      <w:r w:rsidRPr="00417F81">
        <w:rPr>
          <w:lang w:val="en-US"/>
        </w:rPr>
        <w:t xml:space="preserve"> are regularly updated by Schneider Electric and will be communicated to the Partner by his Schneider Electric contact. It is important to note that depending on the product, it may be necessary to first attend and complete some base and/or other product technical training. In general, training on high-end &amp; complex products will require training on simpler or low-end products as a prerequisite.</w:t>
      </w:r>
    </w:p>
    <w:p w:rsidR="0076736D" w:rsidRPr="00417F81" w:rsidRDefault="0076736D" w:rsidP="007D2A51">
      <w:pPr>
        <w:pStyle w:val="ListParagraph"/>
        <w:autoSpaceDE w:val="0"/>
        <w:autoSpaceDN w:val="0"/>
        <w:adjustRightInd w:val="0"/>
        <w:ind w:left="0"/>
        <w:rPr>
          <w:lang w:val="en-US"/>
        </w:rPr>
      </w:pPr>
    </w:p>
    <w:p w:rsidR="002B6BA0" w:rsidRPr="00417F81" w:rsidRDefault="002B6BA0" w:rsidP="007D2A51">
      <w:pPr>
        <w:pStyle w:val="ListParagraph"/>
        <w:autoSpaceDE w:val="0"/>
        <w:autoSpaceDN w:val="0"/>
        <w:adjustRightInd w:val="0"/>
        <w:ind w:left="0"/>
        <w:rPr>
          <w:lang w:val="en-US"/>
        </w:rPr>
      </w:pPr>
    </w:p>
    <w:p w:rsidR="00787FE4" w:rsidRPr="00417F81" w:rsidRDefault="00787FE4">
      <w:pPr>
        <w:spacing w:after="160" w:line="259" w:lineRule="auto"/>
        <w:rPr>
          <w:rFonts w:eastAsiaTheme="majorEastAsia" w:cs="Arial"/>
          <w:b/>
          <w:bCs/>
          <w:lang w:val="en-US"/>
        </w:rPr>
      </w:pPr>
      <w:r w:rsidRPr="00417F81">
        <w:rPr>
          <w:lang w:val="en-US"/>
        </w:rPr>
        <w:br w:type="page"/>
      </w:r>
    </w:p>
    <w:p w:rsidR="002B6BA0" w:rsidRPr="00417F81" w:rsidRDefault="002D1D27" w:rsidP="007D2A51">
      <w:pPr>
        <w:pStyle w:val="Heading3"/>
      </w:pPr>
      <w:bookmarkStart w:id="65" w:name="_Toc534983384"/>
      <w:r w:rsidRPr="00417F81">
        <w:lastRenderedPageBreak/>
        <w:t>4.</w:t>
      </w:r>
      <w:r w:rsidR="006359FA" w:rsidRPr="00417F81">
        <w:t>8</w:t>
      </w:r>
      <w:r w:rsidRPr="00417F81">
        <w:t xml:space="preserve">.3 </w:t>
      </w:r>
      <w:r w:rsidR="002B6BA0" w:rsidRPr="00417F81">
        <w:t>Training Curriculum for Power Products</w:t>
      </w:r>
      <w:bookmarkEnd w:id="65"/>
    </w:p>
    <w:p w:rsidR="0076736D" w:rsidRPr="00417F81" w:rsidRDefault="0076736D" w:rsidP="0076736D">
      <w:pPr>
        <w:rPr>
          <w:lang w:val="en-US"/>
        </w:rPr>
      </w:pPr>
      <w:r w:rsidRPr="00417F81">
        <w:rPr>
          <w:lang w:val="en-US"/>
        </w:rPr>
        <w:t xml:space="preserve">Below is an example of the current training </w:t>
      </w:r>
      <w:r w:rsidR="006359FA" w:rsidRPr="00417F81">
        <w:rPr>
          <w:lang w:val="en-US"/>
        </w:rPr>
        <w:t>paths</w:t>
      </w:r>
      <w:r w:rsidRPr="00417F81">
        <w:rPr>
          <w:lang w:val="en-US"/>
        </w:rPr>
        <w:t xml:space="preserve"> for the various UPS product trainings and the corresponding prerequisites. The Partner should ask the Schneider Electric contact for the latest Partner Training Guide including the latest course offering as well as curricul</w:t>
      </w:r>
      <w:r w:rsidR="000B2586" w:rsidRPr="00417F81">
        <w:rPr>
          <w:lang w:val="en-US"/>
        </w:rPr>
        <w:t>um</w:t>
      </w:r>
      <w:r w:rsidRPr="00417F81">
        <w:rPr>
          <w:lang w:val="en-US"/>
        </w:rPr>
        <w:t xml:space="preserve"> by product.</w:t>
      </w:r>
    </w:p>
    <w:p w:rsidR="0019430E" w:rsidRPr="00417F81" w:rsidRDefault="0019430E" w:rsidP="0076736D">
      <w:pPr>
        <w:rPr>
          <w:lang w:val="en-US"/>
        </w:rPr>
      </w:pPr>
      <w:r w:rsidRPr="00417F81">
        <w:rPr>
          <w:noProof/>
          <w:lang w:val="en-US"/>
        </w:rPr>
        <w:drawing>
          <wp:inline distT="0" distB="0" distL="0" distR="0">
            <wp:extent cx="5731510" cy="5842312"/>
            <wp:effectExtent l="0" t="0" r="2540" b="6350"/>
            <wp:docPr id="10670" name="Picture 10670"/>
            <wp:cNvGraphicFramePr/>
            <a:graphic xmlns:a="http://schemas.openxmlformats.org/drawingml/2006/main">
              <a:graphicData uri="http://schemas.openxmlformats.org/drawingml/2006/picture">
                <pic:pic xmlns:pic="http://schemas.openxmlformats.org/drawingml/2006/picture">
                  <pic:nvPicPr>
                    <pic:cNvPr id="10670" name="Picture 10670"/>
                    <pic:cNvPicPr/>
                  </pic:nvPicPr>
                  <pic:blipFill>
                    <a:blip r:embed="rId16"/>
                    <a:stretch>
                      <a:fillRect/>
                    </a:stretch>
                  </pic:blipFill>
                  <pic:spPr>
                    <a:xfrm>
                      <a:off x="0" y="0"/>
                      <a:ext cx="5731510" cy="5842312"/>
                    </a:xfrm>
                    <a:prstGeom prst="rect">
                      <a:avLst/>
                    </a:prstGeom>
                  </pic:spPr>
                </pic:pic>
              </a:graphicData>
            </a:graphic>
          </wp:inline>
        </w:drawing>
      </w:r>
    </w:p>
    <w:p w:rsidR="001A0A3A" w:rsidRPr="00417F81" w:rsidRDefault="001A0A3A" w:rsidP="00787FE4">
      <w:pPr>
        <w:pStyle w:val="ListParagraph"/>
        <w:autoSpaceDE w:val="0"/>
        <w:autoSpaceDN w:val="0"/>
        <w:adjustRightInd w:val="0"/>
        <w:ind w:left="0"/>
        <w:jc w:val="center"/>
        <w:rPr>
          <w:lang w:val="en-US"/>
        </w:rPr>
      </w:pPr>
    </w:p>
    <w:p w:rsidR="001A0A3A" w:rsidRPr="00417F81" w:rsidRDefault="001A0A3A" w:rsidP="00907B82">
      <w:pPr>
        <w:pStyle w:val="ListParagraph"/>
        <w:autoSpaceDE w:val="0"/>
        <w:autoSpaceDN w:val="0"/>
        <w:adjustRightInd w:val="0"/>
        <w:ind w:left="0"/>
        <w:jc w:val="center"/>
        <w:rPr>
          <w:lang w:val="en-US"/>
        </w:rPr>
      </w:pPr>
    </w:p>
    <w:p w:rsidR="002B6BA0" w:rsidRPr="00417F81" w:rsidRDefault="002D1D27" w:rsidP="007D2A51">
      <w:pPr>
        <w:pStyle w:val="Heading3"/>
      </w:pPr>
      <w:bookmarkStart w:id="66" w:name="_Toc534983385"/>
      <w:r w:rsidRPr="00687794">
        <w:t>4.</w:t>
      </w:r>
      <w:r w:rsidR="006359FA" w:rsidRPr="00687794">
        <w:t>8</w:t>
      </w:r>
      <w:r w:rsidRPr="00AD7B56">
        <w:t xml:space="preserve">.4 </w:t>
      </w:r>
      <w:r w:rsidR="002B6BA0" w:rsidRPr="00AD7B56">
        <w:t xml:space="preserve">Training Curriculum for </w:t>
      </w:r>
      <w:r w:rsidR="00512FC8" w:rsidRPr="00AD7B56">
        <w:t xml:space="preserve">InRow </w:t>
      </w:r>
      <w:r w:rsidR="002B6BA0" w:rsidRPr="00417F81">
        <w:t>Cooling Products</w:t>
      </w:r>
      <w:bookmarkEnd w:id="66"/>
    </w:p>
    <w:p w:rsidR="0076736D" w:rsidRPr="00417F81" w:rsidRDefault="0076736D" w:rsidP="0076736D">
      <w:pPr>
        <w:rPr>
          <w:lang w:val="en-US"/>
        </w:rPr>
      </w:pPr>
      <w:r w:rsidRPr="00417F81">
        <w:rPr>
          <w:lang w:val="en-US"/>
        </w:rPr>
        <w:t xml:space="preserve">Below is an example of the current training </w:t>
      </w:r>
      <w:r w:rsidR="006359FA" w:rsidRPr="00417F81">
        <w:rPr>
          <w:lang w:val="en-US"/>
        </w:rPr>
        <w:t>paths</w:t>
      </w:r>
      <w:r w:rsidRPr="00417F81">
        <w:rPr>
          <w:lang w:val="en-US"/>
        </w:rPr>
        <w:t xml:space="preserve"> for the various cooling product trainings and the corresponding prerequisites. The Partner should ask the Schneider Electric contact for the latest Partner Training Guide including the latest course offering as well as curricul</w:t>
      </w:r>
      <w:r w:rsidR="000B2586" w:rsidRPr="00417F81">
        <w:rPr>
          <w:lang w:val="en-US"/>
        </w:rPr>
        <w:t>um</w:t>
      </w:r>
      <w:r w:rsidRPr="00417F81">
        <w:rPr>
          <w:lang w:val="en-US"/>
        </w:rPr>
        <w:t xml:space="preserve"> by product.</w:t>
      </w:r>
    </w:p>
    <w:p w:rsidR="00394E95" w:rsidRPr="00417F81" w:rsidRDefault="00512FC8" w:rsidP="0076736D">
      <w:pPr>
        <w:rPr>
          <w:lang w:val="en-US"/>
        </w:rPr>
      </w:pPr>
      <w:bookmarkStart w:id="67" w:name="_Hlk516826005"/>
      <w:r w:rsidRPr="00417F81">
        <w:rPr>
          <w:lang w:val="en-US"/>
        </w:rPr>
        <w:lastRenderedPageBreak/>
        <w:t>Compliance to local regulations regarding HVAC certifications is a mandatory prerequisite for any Partner Technician willing to register to one of the offer trainings.</w:t>
      </w:r>
      <w:bookmarkEnd w:id="67"/>
    </w:p>
    <w:p w:rsidR="0019430E" w:rsidRPr="00417F81" w:rsidRDefault="0019430E" w:rsidP="0076736D">
      <w:pPr>
        <w:rPr>
          <w:lang w:val="en-US"/>
        </w:rPr>
      </w:pPr>
      <w:r w:rsidRPr="00417F81">
        <w:rPr>
          <w:noProof/>
          <w:lang w:val="en-US"/>
        </w:rPr>
        <w:drawing>
          <wp:inline distT="0" distB="0" distL="0" distR="0">
            <wp:extent cx="5731510" cy="7600874"/>
            <wp:effectExtent l="0" t="0" r="2540" b="635"/>
            <wp:docPr id="10680" name="Picture 10680"/>
            <wp:cNvGraphicFramePr/>
            <a:graphic xmlns:a="http://schemas.openxmlformats.org/drawingml/2006/main">
              <a:graphicData uri="http://schemas.openxmlformats.org/drawingml/2006/picture">
                <pic:pic xmlns:pic="http://schemas.openxmlformats.org/drawingml/2006/picture">
                  <pic:nvPicPr>
                    <pic:cNvPr id="10680" name="Picture 10680"/>
                    <pic:cNvPicPr/>
                  </pic:nvPicPr>
                  <pic:blipFill>
                    <a:blip r:embed="rId17"/>
                    <a:stretch>
                      <a:fillRect/>
                    </a:stretch>
                  </pic:blipFill>
                  <pic:spPr>
                    <a:xfrm>
                      <a:off x="0" y="0"/>
                      <a:ext cx="5731510" cy="7600874"/>
                    </a:xfrm>
                    <a:prstGeom prst="rect">
                      <a:avLst/>
                    </a:prstGeom>
                  </pic:spPr>
                </pic:pic>
              </a:graphicData>
            </a:graphic>
          </wp:inline>
        </w:drawing>
      </w:r>
    </w:p>
    <w:p w:rsidR="0076736D" w:rsidRPr="00417F81" w:rsidRDefault="0076736D" w:rsidP="00512FC8">
      <w:pPr>
        <w:jc w:val="center"/>
        <w:rPr>
          <w:lang w:val="en-US"/>
        </w:rPr>
      </w:pPr>
    </w:p>
    <w:p w:rsidR="00512FC8" w:rsidRPr="00417F81" w:rsidRDefault="00512FC8" w:rsidP="00512FC8">
      <w:pPr>
        <w:pStyle w:val="Heading3"/>
      </w:pPr>
      <w:bookmarkStart w:id="68" w:name="_Toc526842800"/>
      <w:bookmarkStart w:id="69" w:name="_Toc534983386"/>
      <w:r w:rsidRPr="00417F81">
        <w:lastRenderedPageBreak/>
        <w:t>4.8.5 Training Curriculum for InRoom Cooling Products</w:t>
      </w:r>
      <w:bookmarkEnd w:id="68"/>
      <w:bookmarkEnd w:id="69"/>
    </w:p>
    <w:p w:rsidR="00512FC8" w:rsidRPr="00417F81" w:rsidRDefault="00394E95" w:rsidP="00512FC8">
      <w:pPr>
        <w:rPr>
          <w:lang w:val="en-US"/>
        </w:rPr>
      </w:pPr>
      <w:r w:rsidRPr="00417F81">
        <w:rPr>
          <w:noProof/>
          <w:lang w:val="en-US"/>
        </w:rPr>
        <w:drawing>
          <wp:anchor distT="0" distB="0" distL="114300" distR="114300" simplePos="0" relativeHeight="251697152" behindDoc="0" locked="0" layoutInCell="1" allowOverlap="0">
            <wp:simplePos x="0" y="0"/>
            <wp:positionH relativeFrom="margin">
              <wp:align>left</wp:align>
            </wp:positionH>
            <wp:positionV relativeFrom="page">
              <wp:posOffset>2354580</wp:posOffset>
            </wp:positionV>
            <wp:extent cx="6050280" cy="7329990"/>
            <wp:effectExtent l="0" t="0" r="7620" b="4445"/>
            <wp:wrapTopAndBottom/>
            <wp:docPr id="10675" name="Picture 10675"/>
            <wp:cNvGraphicFramePr/>
            <a:graphic xmlns:a="http://schemas.openxmlformats.org/drawingml/2006/main">
              <a:graphicData uri="http://schemas.openxmlformats.org/drawingml/2006/picture">
                <pic:pic xmlns:pic="http://schemas.openxmlformats.org/drawingml/2006/picture">
                  <pic:nvPicPr>
                    <pic:cNvPr id="10675" name="Picture 10675"/>
                    <pic:cNvPicPr/>
                  </pic:nvPicPr>
                  <pic:blipFill>
                    <a:blip r:embed="rId18"/>
                    <a:stretch>
                      <a:fillRect/>
                    </a:stretch>
                  </pic:blipFill>
                  <pic:spPr>
                    <a:xfrm>
                      <a:off x="0" y="0"/>
                      <a:ext cx="6050280" cy="7329990"/>
                    </a:xfrm>
                    <a:prstGeom prst="rect">
                      <a:avLst/>
                    </a:prstGeom>
                  </pic:spPr>
                </pic:pic>
              </a:graphicData>
            </a:graphic>
          </wp:anchor>
        </w:drawing>
      </w:r>
      <w:r w:rsidR="00512FC8" w:rsidRPr="00417F81">
        <w:rPr>
          <w:lang w:val="en-US"/>
        </w:rPr>
        <w:t>Below is an example of the current training paths for the various cooling product trainings and the corresponding prerequisites. The Partner should ask the Schneider Electric contact for the latest Partner Training Guide including the latest course offering as well as curriculum by product.</w:t>
      </w:r>
    </w:p>
    <w:p w:rsidR="00512FC8" w:rsidRPr="00417F81" w:rsidRDefault="00512FC8" w:rsidP="00512FC8">
      <w:pPr>
        <w:rPr>
          <w:lang w:val="en-US"/>
        </w:rPr>
      </w:pPr>
      <w:r w:rsidRPr="00417F81">
        <w:rPr>
          <w:lang w:val="en-US"/>
        </w:rPr>
        <w:t xml:space="preserve">Compliance to local regulations regarding HVAC certifications is a mandatory prerequisite </w:t>
      </w:r>
      <w:r w:rsidRPr="00417F81">
        <w:rPr>
          <w:lang w:val="en-US"/>
        </w:rPr>
        <w:lastRenderedPageBreak/>
        <w:t>for any Partner Technician willing to register to one of the offer trainings.</w:t>
      </w:r>
    </w:p>
    <w:p w:rsidR="0019430E" w:rsidRPr="00417F81" w:rsidRDefault="0019430E" w:rsidP="00512FC8">
      <w:pPr>
        <w:rPr>
          <w:lang w:val="en-US"/>
        </w:rPr>
      </w:pPr>
    </w:p>
    <w:p w:rsidR="00512FC8" w:rsidRPr="00417F81" w:rsidRDefault="00512FC8" w:rsidP="00512FC8">
      <w:pPr>
        <w:pStyle w:val="Heading4"/>
      </w:pPr>
      <w:r w:rsidRPr="00417F81">
        <w:t>4.8.5.1 Fast Track On2Cooling</w:t>
      </w:r>
    </w:p>
    <w:p w:rsidR="00512FC8" w:rsidRPr="00AD7B56" w:rsidRDefault="00512FC8" w:rsidP="00512FC8">
      <w:pPr>
        <w:rPr>
          <w:lang w:val="en-US"/>
        </w:rPr>
      </w:pPr>
      <w:r w:rsidRPr="00687794">
        <w:rPr>
          <w:lang w:val="en-US"/>
        </w:rPr>
        <w:t>Schneider Electric recognizes that employees from companies with proven track records in the cooling/HVAC wo</w:t>
      </w:r>
      <w:r w:rsidRPr="00AD7B56">
        <w:rPr>
          <w:lang w:val="en-US"/>
        </w:rPr>
        <w:t>rld may not need to go through a number of basic concepts offered in Schneider Electric training courses.</w:t>
      </w:r>
    </w:p>
    <w:p w:rsidR="00512FC8" w:rsidRPr="00AD7B56" w:rsidRDefault="00512FC8" w:rsidP="00512FC8">
      <w:pPr>
        <w:rPr>
          <w:lang w:val="en-US"/>
        </w:rPr>
      </w:pPr>
      <w:r w:rsidRPr="00AD7B56">
        <w:rPr>
          <w:lang w:val="en-US"/>
        </w:rPr>
        <w:t>For this purpose, Schneider Electric may propose to Partners who qualify to some standard requirements to have their designated employees go through the Fast Track On2Cooling assessment.</w:t>
      </w:r>
    </w:p>
    <w:p w:rsidR="00512FC8" w:rsidRPr="00417F81" w:rsidRDefault="00512FC8" w:rsidP="00512FC8">
      <w:pPr>
        <w:rPr>
          <w:lang w:val="en-US"/>
        </w:rPr>
      </w:pPr>
      <w:r w:rsidRPr="00417F81">
        <w:rPr>
          <w:lang w:val="en-US"/>
        </w:rPr>
        <w:t xml:space="preserve">This assessment is a [2-hour] written test that will evaluate the candidates’ knowledge of cooling concepts and best practices. A passing score will enable the candidates to attend the [2-day] Fast Track On2Cooling training instead of the standard [4-day] On2Cooling training. </w:t>
      </w:r>
    </w:p>
    <w:p w:rsidR="00512FC8" w:rsidRPr="00417F81" w:rsidRDefault="00512FC8" w:rsidP="00512FC8">
      <w:pPr>
        <w:rPr>
          <w:lang w:val="en-US"/>
        </w:rPr>
      </w:pPr>
      <w:r w:rsidRPr="00417F81">
        <w:rPr>
          <w:lang w:val="en-US"/>
        </w:rPr>
        <w:t>Successful attendance of On2Cooling or Fast Track On2Cooling is a mandatory prerequisite to register candidates to any of the product dedicated trainings.</w:t>
      </w:r>
    </w:p>
    <w:p w:rsidR="00512FC8" w:rsidRPr="00417F81" w:rsidRDefault="00512FC8" w:rsidP="00512FC8">
      <w:pPr>
        <w:rPr>
          <w:lang w:val="en-US"/>
        </w:rPr>
      </w:pPr>
    </w:p>
    <w:p w:rsidR="00512FC8" w:rsidRPr="00417F81" w:rsidRDefault="00512FC8" w:rsidP="00512FC8">
      <w:pPr>
        <w:pStyle w:val="Heading4"/>
      </w:pPr>
      <w:r w:rsidRPr="00417F81">
        <w:t>4.8.5.2 Installation Best Practices for InRoom DX and InRow DX Equipment</w:t>
      </w:r>
    </w:p>
    <w:p w:rsidR="00512FC8" w:rsidRPr="00417F81" w:rsidRDefault="00512FC8" w:rsidP="00512FC8">
      <w:pPr>
        <w:rPr>
          <w:lang w:val="en-US"/>
        </w:rPr>
      </w:pPr>
      <w:r w:rsidRPr="00417F81">
        <w:rPr>
          <w:lang w:val="en-US"/>
        </w:rPr>
        <w:t>Installation is a critical phase in the successful deployment of an InRoom Cooling solution, more so than for many other product types such as power systems. Failure to respect the manufacturer’s recommendations or project specifications, or lack of quality in the execution of assembly, welding or gas-filling may be undetected at first yet result in severe failures and/or damages for the equipment in the future.</w:t>
      </w:r>
    </w:p>
    <w:p w:rsidR="00512FC8" w:rsidRPr="00417F81" w:rsidRDefault="00512FC8" w:rsidP="00512FC8">
      <w:pPr>
        <w:rPr>
          <w:lang w:val="en-US"/>
        </w:rPr>
      </w:pPr>
      <w:r w:rsidRPr="00417F81">
        <w:rPr>
          <w:lang w:val="en-US"/>
        </w:rPr>
        <w:t>For this purpose, Schneider Electric has designed an elective Installation Best Practices for InRoom DX and InRow DX Equipment training course. This course is targeted at the individuals who will perform the installation. Such individuals may be Partner employees or employees of a third party contracted by the Partner for this task.</w:t>
      </w:r>
    </w:p>
    <w:p w:rsidR="00512FC8" w:rsidRPr="00417F81" w:rsidRDefault="00512FC8" w:rsidP="00512FC8">
      <w:pPr>
        <w:rPr>
          <w:lang w:val="en-US"/>
        </w:rPr>
      </w:pPr>
      <w:r w:rsidRPr="00417F81">
        <w:rPr>
          <w:lang w:val="en-US"/>
        </w:rPr>
        <w:t xml:space="preserve">It is in the best interest of the customers, the Partner himself and Schneider Electric that only people who have successfully completed this training are employed to install InRoom Cooling products and solutions. </w:t>
      </w:r>
    </w:p>
    <w:p w:rsidR="00512FC8" w:rsidRPr="00417F81" w:rsidRDefault="00512FC8" w:rsidP="00512FC8">
      <w:pPr>
        <w:rPr>
          <w:lang w:val="en-US"/>
        </w:rPr>
      </w:pPr>
      <w:r w:rsidRPr="00417F81">
        <w:rPr>
          <w:lang w:val="en-US"/>
        </w:rPr>
        <w:t xml:space="preserve">In case the Partner decides to use a contractor instead of its own trained personnel for the installation, the Partner should in priority contract with companies with appropriately trained personnel and, if those are not available locally, insist that the selected company trains its personnel with Schneider Electric prior to the actual installation. </w:t>
      </w:r>
    </w:p>
    <w:p w:rsidR="00512FC8" w:rsidRPr="00417F81" w:rsidRDefault="00512FC8" w:rsidP="00512FC8">
      <w:pPr>
        <w:rPr>
          <w:lang w:val="en-US"/>
        </w:rPr>
      </w:pPr>
      <w:r w:rsidRPr="00417F81">
        <w:rPr>
          <w:lang w:val="en-US"/>
        </w:rPr>
        <w:t>Schneider Electric Channel Representative can provide the Partner with the list of contracting companies with trained personnel in the country, and will be able to assist if further training is required for other contractors.</w:t>
      </w:r>
    </w:p>
    <w:p w:rsidR="00512FC8" w:rsidRPr="00417F81" w:rsidRDefault="00512FC8" w:rsidP="00B258DC">
      <w:pPr>
        <w:pStyle w:val="Heading3"/>
      </w:pPr>
    </w:p>
    <w:p w:rsidR="002B6BA0" w:rsidRPr="00417F81" w:rsidRDefault="002B6BA0" w:rsidP="00B258DC">
      <w:pPr>
        <w:pStyle w:val="Heading3"/>
      </w:pPr>
      <w:bookmarkStart w:id="70" w:name="_Toc534983387"/>
      <w:r w:rsidRPr="00417F81">
        <w:t>4.</w:t>
      </w:r>
      <w:r w:rsidR="006359FA" w:rsidRPr="00417F81">
        <w:t>8</w:t>
      </w:r>
      <w:r w:rsidRPr="00417F81">
        <w:t>.</w:t>
      </w:r>
      <w:r w:rsidR="00512FC8" w:rsidRPr="00417F81">
        <w:t>6</w:t>
      </w:r>
      <w:r w:rsidR="0076736D" w:rsidRPr="00417F81">
        <w:t>Registration for Training and Applicable Charges</w:t>
      </w:r>
      <w:bookmarkEnd w:id="70"/>
    </w:p>
    <w:p w:rsidR="002B6BA0" w:rsidRPr="00417F81" w:rsidRDefault="0076736D" w:rsidP="00B258DC">
      <w:pPr>
        <w:pStyle w:val="ListParagraph"/>
        <w:autoSpaceDE w:val="0"/>
        <w:autoSpaceDN w:val="0"/>
        <w:adjustRightInd w:val="0"/>
        <w:ind w:left="0"/>
        <w:rPr>
          <w:lang w:val="en-US"/>
        </w:rPr>
      </w:pPr>
      <w:r w:rsidRPr="00417F81">
        <w:rPr>
          <w:lang w:val="en-US"/>
        </w:rPr>
        <w:t xml:space="preserve">The Partner should direct all requests to register a </w:t>
      </w:r>
      <w:r w:rsidR="00F1773F" w:rsidRPr="00417F81">
        <w:rPr>
          <w:lang w:val="en-US"/>
        </w:rPr>
        <w:t>Partner Technician</w:t>
      </w:r>
      <w:r w:rsidRPr="00417F81">
        <w:rPr>
          <w:lang w:val="en-US"/>
        </w:rPr>
        <w:t xml:space="preserve"> to its Schneider Electric contact, who will validate the request as aligned with the agreed joint business plan between the Partner and Schneider Electric.</w:t>
      </w:r>
    </w:p>
    <w:p w:rsidR="0076736D" w:rsidRPr="00417F81" w:rsidRDefault="0076736D" w:rsidP="00B258DC">
      <w:pPr>
        <w:pStyle w:val="ListParagraph"/>
        <w:autoSpaceDE w:val="0"/>
        <w:autoSpaceDN w:val="0"/>
        <w:adjustRightInd w:val="0"/>
        <w:ind w:left="0"/>
        <w:rPr>
          <w:lang w:val="en-US"/>
        </w:rPr>
      </w:pPr>
    </w:p>
    <w:p w:rsidR="0076736D" w:rsidRPr="00417F81" w:rsidRDefault="0076736D" w:rsidP="00B258DC">
      <w:pPr>
        <w:pStyle w:val="ListParagraph"/>
        <w:autoSpaceDE w:val="0"/>
        <w:autoSpaceDN w:val="0"/>
        <w:adjustRightInd w:val="0"/>
        <w:ind w:left="0"/>
        <w:rPr>
          <w:lang w:val="en-US"/>
        </w:rPr>
      </w:pPr>
      <w:r w:rsidRPr="00417F81">
        <w:rPr>
          <w:lang w:val="en-US"/>
        </w:rPr>
        <w:t>Once validated, the Partner will issue a Purchase Order to Schneider Electric for the value of the training selected.</w:t>
      </w:r>
    </w:p>
    <w:p w:rsidR="0076736D" w:rsidRPr="00417F81" w:rsidRDefault="0076736D" w:rsidP="00B258DC">
      <w:pPr>
        <w:pStyle w:val="ListParagraph"/>
        <w:autoSpaceDE w:val="0"/>
        <w:autoSpaceDN w:val="0"/>
        <w:adjustRightInd w:val="0"/>
        <w:ind w:left="0"/>
        <w:rPr>
          <w:lang w:val="en-US"/>
        </w:rPr>
      </w:pPr>
    </w:p>
    <w:p w:rsidR="0076736D" w:rsidRPr="00417F81" w:rsidRDefault="0076736D" w:rsidP="00B258DC">
      <w:pPr>
        <w:pStyle w:val="ListParagraph"/>
        <w:autoSpaceDE w:val="0"/>
        <w:autoSpaceDN w:val="0"/>
        <w:adjustRightInd w:val="0"/>
        <w:ind w:left="0"/>
        <w:rPr>
          <w:lang w:val="en-US"/>
        </w:rPr>
      </w:pPr>
      <w:r w:rsidRPr="00417F81">
        <w:rPr>
          <w:lang w:val="en-US"/>
        </w:rPr>
        <w:t xml:space="preserve">Cost of the Schneider Electric trainings </w:t>
      </w:r>
      <w:r w:rsidRPr="008A6D50">
        <w:rPr>
          <w:lang w:val="en-US"/>
        </w:rPr>
        <w:t xml:space="preserve">is </w:t>
      </w:r>
      <w:r w:rsidR="008D0219" w:rsidRPr="008A6D50">
        <w:rPr>
          <w:lang w:val="en-US"/>
        </w:rPr>
        <w:t>5</w:t>
      </w:r>
      <w:r w:rsidRPr="008A6D50">
        <w:rPr>
          <w:lang w:val="en-US"/>
        </w:rPr>
        <w:t>00</w:t>
      </w:r>
      <w:r w:rsidRPr="00417F81">
        <w:rPr>
          <w:lang w:val="en-US"/>
        </w:rPr>
        <w:t xml:space="preserve"> Euros per person and per day, and does not include travel &amp; accommodation.</w:t>
      </w:r>
    </w:p>
    <w:p w:rsidR="0076736D" w:rsidRPr="00417F81" w:rsidRDefault="0076736D" w:rsidP="00B258DC">
      <w:pPr>
        <w:pStyle w:val="ListParagraph"/>
        <w:autoSpaceDE w:val="0"/>
        <w:autoSpaceDN w:val="0"/>
        <w:adjustRightInd w:val="0"/>
        <w:ind w:left="0"/>
        <w:rPr>
          <w:lang w:val="en-US"/>
        </w:rPr>
      </w:pPr>
    </w:p>
    <w:p w:rsidR="00200432" w:rsidRPr="00AD7B56" w:rsidRDefault="0076736D" w:rsidP="00B258DC">
      <w:pPr>
        <w:pStyle w:val="ListParagraph"/>
        <w:autoSpaceDE w:val="0"/>
        <w:autoSpaceDN w:val="0"/>
        <w:adjustRightInd w:val="0"/>
        <w:ind w:left="0"/>
        <w:rPr>
          <w:lang w:val="en-US"/>
        </w:rPr>
      </w:pPr>
      <w:r w:rsidRPr="00417F81">
        <w:rPr>
          <w:lang w:val="en-US"/>
        </w:rPr>
        <w:t xml:space="preserve">Upon successful completion of the course and once payment by the Partner has been completed, the Partner will receive a certificate of course attendance for the relevant individual. In addition, and depending on </w:t>
      </w:r>
      <w:r w:rsidRPr="00687794">
        <w:rPr>
          <w:lang w:val="en-US"/>
        </w:rPr>
        <w:t xml:space="preserve">the completed course, the Partner </w:t>
      </w:r>
      <w:r w:rsidR="00200432" w:rsidRPr="00687794">
        <w:rPr>
          <w:lang w:val="en-US"/>
        </w:rPr>
        <w:t>may</w:t>
      </w:r>
      <w:r w:rsidRPr="00687794">
        <w:rPr>
          <w:lang w:val="en-US"/>
        </w:rPr>
        <w:t xml:space="preserve"> receive a code for a one-year license for </w:t>
      </w:r>
      <w:r w:rsidR="00200432" w:rsidRPr="00AD7B56">
        <w:rPr>
          <w:lang w:val="en-US"/>
        </w:rPr>
        <w:t>a proprietary Schneider Electric software tool such as MAINT or Tuner. Each license is nominative and the corresponding tools should only be used by the individual who completed the training.</w:t>
      </w:r>
    </w:p>
    <w:p w:rsidR="00200432" w:rsidRPr="00AD7B56" w:rsidRDefault="00200432" w:rsidP="00B258DC">
      <w:pPr>
        <w:pStyle w:val="ListParagraph"/>
        <w:autoSpaceDE w:val="0"/>
        <w:autoSpaceDN w:val="0"/>
        <w:adjustRightInd w:val="0"/>
        <w:ind w:left="0"/>
        <w:rPr>
          <w:lang w:val="en-US"/>
        </w:rPr>
      </w:pPr>
    </w:p>
    <w:p w:rsidR="00200432" w:rsidRPr="00417F81" w:rsidRDefault="00200432" w:rsidP="00B258DC">
      <w:pPr>
        <w:pStyle w:val="ListParagraph"/>
        <w:autoSpaceDE w:val="0"/>
        <w:autoSpaceDN w:val="0"/>
        <w:adjustRightInd w:val="0"/>
        <w:ind w:left="0"/>
        <w:rPr>
          <w:lang w:val="en-US"/>
        </w:rPr>
      </w:pPr>
      <w:r w:rsidRPr="00417F81">
        <w:rPr>
          <w:lang w:val="en-US"/>
        </w:rPr>
        <w:t>Renewal of this license on a yearly basis is subject to:</w:t>
      </w:r>
    </w:p>
    <w:p w:rsidR="00200432" w:rsidRPr="00417F81" w:rsidRDefault="00200432" w:rsidP="008A6D50">
      <w:pPr>
        <w:pStyle w:val="ListParagraph"/>
        <w:numPr>
          <w:ilvl w:val="0"/>
          <w:numId w:val="19"/>
        </w:numPr>
        <w:autoSpaceDE w:val="0"/>
        <w:autoSpaceDN w:val="0"/>
        <w:adjustRightInd w:val="0"/>
        <w:rPr>
          <w:lang w:val="en-US"/>
        </w:rPr>
      </w:pPr>
      <w:r w:rsidRPr="00417F81">
        <w:rPr>
          <w:lang w:val="en-US"/>
        </w:rPr>
        <w:t xml:space="preserve">the Partner still being part of and compliant to the Services </w:t>
      </w:r>
      <w:r w:rsidR="001C7FD7" w:rsidRPr="00417F81">
        <w:rPr>
          <w:lang w:val="en-US"/>
        </w:rPr>
        <w:t>Associate</w:t>
      </w:r>
      <w:r w:rsidRPr="00417F81">
        <w:rPr>
          <w:lang w:val="en-US"/>
        </w:rPr>
        <w:t xml:space="preserve"> Program; </w:t>
      </w:r>
    </w:p>
    <w:p w:rsidR="0076736D" w:rsidRPr="00417F81" w:rsidRDefault="00200432" w:rsidP="008A6D50">
      <w:pPr>
        <w:pStyle w:val="ListParagraph"/>
        <w:numPr>
          <w:ilvl w:val="0"/>
          <w:numId w:val="19"/>
        </w:numPr>
        <w:autoSpaceDE w:val="0"/>
        <w:autoSpaceDN w:val="0"/>
        <w:adjustRightInd w:val="0"/>
        <w:rPr>
          <w:lang w:val="en-US"/>
        </w:rPr>
      </w:pPr>
      <w:r w:rsidRPr="00417F81">
        <w:rPr>
          <w:lang w:val="en-US"/>
        </w:rPr>
        <w:t>the correspond individual still being an employee of the Partner and having maintained his/her qualification;</w:t>
      </w:r>
    </w:p>
    <w:p w:rsidR="00200432" w:rsidRPr="00417F81" w:rsidRDefault="00200432" w:rsidP="008A6D50">
      <w:pPr>
        <w:pStyle w:val="ListParagraph"/>
        <w:numPr>
          <w:ilvl w:val="0"/>
          <w:numId w:val="19"/>
        </w:numPr>
        <w:autoSpaceDE w:val="0"/>
        <w:autoSpaceDN w:val="0"/>
        <w:adjustRightInd w:val="0"/>
        <w:rPr>
          <w:lang w:val="en-US"/>
        </w:rPr>
      </w:pPr>
      <w:r w:rsidRPr="00417F81">
        <w:rPr>
          <w:lang w:val="en-US"/>
        </w:rPr>
        <w:t xml:space="preserve">the payment of a yearly </w:t>
      </w:r>
      <w:r w:rsidR="00395922" w:rsidRPr="00417F81">
        <w:rPr>
          <w:lang w:val="en-US"/>
        </w:rPr>
        <w:t>license</w:t>
      </w:r>
      <w:r w:rsidRPr="00417F81">
        <w:rPr>
          <w:lang w:val="en-US"/>
        </w:rPr>
        <w:t xml:space="preserve"> fee by the Partner</w:t>
      </w:r>
      <w:r w:rsidR="00395922" w:rsidRPr="00417F81">
        <w:rPr>
          <w:lang w:val="en-US"/>
        </w:rPr>
        <w:t xml:space="preserve"> to Schneider Electric</w:t>
      </w:r>
      <w:r w:rsidRPr="00417F81">
        <w:rPr>
          <w:lang w:val="en-US"/>
        </w:rPr>
        <w:t>.</w:t>
      </w:r>
    </w:p>
    <w:p w:rsidR="00200432" w:rsidRPr="00417F81" w:rsidRDefault="00200432" w:rsidP="00B258DC">
      <w:pPr>
        <w:pStyle w:val="ListParagraph"/>
        <w:autoSpaceDE w:val="0"/>
        <w:autoSpaceDN w:val="0"/>
        <w:adjustRightInd w:val="0"/>
        <w:ind w:left="0"/>
        <w:rPr>
          <w:lang w:val="en-US"/>
        </w:rPr>
      </w:pPr>
    </w:p>
    <w:p w:rsidR="00F8362F" w:rsidRPr="00417F81" w:rsidRDefault="00F8362F" w:rsidP="00B258DC">
      <w:pPr>
        <w:pStyle w:val="ListParagraph"/>
        <w:autoSpaceDE w:val="0"/>
        <w:autoSpaceDN w:val="0"/>
        <w:adjustRightInd w:val="0"/>
        <w:ind w:left="0"/>
        <w:rPr>
          <w:lang w:val="en-US"/>
        </w:rPr>
      </w:pPr>
      <w:r w:rsidRPr="00417F81">
        <w:rPr>
          <w:lang w:val="en-US"/>
        </w:rPr>
        <w:t>Information on the Schneider Electric software tools and their conditions of used are detailed in a subsequent chapter.</w:t>
      </w:r>
    </w:p>
    <w:p w:rsidR="0076736D" w:rsidRPr="00417F81" w:rsidRDefault="0076736D" w:rsidP="0076736D">
      <w:pPr>
        <w:pStyle w:val="Heading3"/>
      </w:pPr>
      <w:bookmarkStart w:id="71" w:name="_Toc534983388"/>
      <w:r w:rsidRPr="00417F81">
        <w:t>4.</w:t>
      </w:r>
      <w:r w:rsidR="006359FA" w:rsidRPr="00417F81">
        <w:t>8</w:t>
      </w:r>
      <w:r w:rsidRPr="00417F81">
        <w:t>.</w:t>
      </w:r>
      <w:r w:rsidR="00512FC8" w:rsidRPr="00417F81">
        <w:t>7</w:t>
      </w:r>
      <w:r w:rsidRPr="00417F81">
        <w:t xml:space="preserve"> Proficiency Field Validation</w:t>
      </w:r>
      <w:bookmarkEnd w:id="71"/>
    </w:p>
    <w:p w:rsidR="0076736D" w:rsidRPr="00417F81" w:rsidRDefault="008437A6" w:rsidP="00B258DC">
      <w:pPr>
        <w:pStyle w:val="ListParagraph"/>
        <w:autoSpaceDE w:val="0"/>
        <w:autoSpaceDN w:val="0"/>
        <w:adjustRightInd w:val="0"/>
        <w:ind w:left="0"/>
        <w:rPr>
          <w:lang w:val="en-US"/>
        </w:rPr>
      </w:pPr>
      <w:r w:rsidRPr="00417F81">
        <w:rPr>
          <w:lang w:val="en-US"/>
        </w:rPr>
        <w:t xml:space="preserve">Although training is a necessity to ensure the </w:t>
      </w:r>
      <w:r w:rsidR="00F1773F" w:rsidRPr="00417F81">
        <w:rPr>
          <w:lang w:val="en-US"/>
        </w:rPr>
        <w:t>Partner Technician</w:t>
      </w:r>
      <w:r w:rsidRPr="00417F81">
        <w:rPr>
          <w:lang w:val="en-US"/>
        </w:rPr>
        <w:t xml:space="preserve"> has acquired the correct knowledge of Schneider Electric best practices, tools and standards as well as services operations</w:t>
      </w:r>
      <w:r w:rsidR="00583C92" w:rsidRPr="00417F81">
        <w:rPr>
          <w:lang w:val="en-US"/>
        </w:rPr>
        <w:t xml:space="preserve">, </w:t>
      </w:r>
      <w:r w:rsidR="00D33AEE" w:rsidRPr="00417F81">
        <w:rPr>
          <w:lang w:val="en-US"/>
        </w:rPr>
        <w:t>he/she will be qualified as Proficient only after a field validation.</w:t>
      </w:r>
    </w:p>
    <w:p w:rsidR="00D33AEE" w:rsidRPr="00417F81" w:rsidRDefault="00D33AEE" w:rsidP="00B258DC">
      <w:pPr>
        <w:pStyle w:val="ListParagraph"/>
        <w:autoSpaceDE w:val="0"/>
        <w:autoSpaceDN w:val="0"/>
        <w:adjustRightInd w:val="0"/>
        <w:ind w:left="0"/>
        <w:rPr>
          <w:lang w:val="en-US"/>
        </w:rPr>
      </w:pPr>
    </w:p>
    <w:p w:rsidR="00D33AEE" w:rsidRPr="00417F81" w:rsidRDefault="00D33AEE" w:rsidP="00B258DC">
      <w:pPr>
        <w:pStyle w:val="ListParagraph"/>
        <w:autoSpaceDE w:val="0"/>
        <w:autoSpaceDN w:val="0"/>
        <w:adjustRightInd w:val="0"/>
        <w:ind w:left="0"/>
        <w:rPr>
          <w:lang w:val="en-US"/>
        </w:rPr>
      </w:pPr>
      <w:r w:rsidRPr="00417F81">
        <w:rPr>
          <w:lang w:val="en-US"/>
        </w:rPr>
        <w:t xml:space="preserve">Within 3 months of the completion of the product training curriculum and for the first installation/start-up/commissioning performed by the </w:t>
      </w:r>
      <w:r w:rsidR="00F1773F" w:rsidRPr="00417F81">
        <w:rPr>
          <w:lang w:val="en-US"/>
        </w:rPr>
        <w:t>Partner Technician</w:t>
      </w:r>
      <w:r w:rsidRPr="00417F81">
        <w:rPr>
          <w:lang w:val="en-US"/>
        </w:rPr>
        <w:t xml:space="preserve">, the Partner will be required to purchase from Schneider Electric a Field Validation service, whereas Schneider Electric will send an experienced representative to verify that the </w:t>
      </w:r>
      <w:r w:rsidR="00F1773F" w:rsidRPr="00417F81">
        <w:rPr>
          <w:lang w:val="en-US"/>
        </w:rPr>
        <w:t>Partner Technician</w:t>
      </w:r>
      <w:r w:rsidRPr="00417F81">
        <w:rPr>
          <w:lang w:val="en-US"/>
        </w:rPr>
        <w:t xml:space="preserve"> correctly applies at the end-customer sites all the practices and procedures learnt during training.</w:t>
      </w:r>
    </w:p>
    <w:p w:rsidR="00D33AEE" w:rsidRPr="00417F81" w:rsidRDefault="00D33AEE" w:rsidP="00B258DC">
      <w:pPr>
        <w:pStyle w:val="ListParagraph"/>
        <w:autoSpaceDE w:val="0"/>
        <w:autoSpaceDN w:val="0"/>
        <w:adjustRightInd w:val="0"/>
        <w:ind w:left="0"/>
        <w:rPr>
          <w:lang w:val="en-US"/>
        </w:rPr>
      </w:pPr>
    </w:p>
    <w:p w:rsidR="00D33AEE" w:rsidRPr="00417F81" w:rsidRDefault="00D33AEE" w:rsidP="00B258DC">
      <w:pPr>
        <w:pStyle w:val="ListParagraph"/>
        <w:autoSpaceDE w:val="0"/>
        <w:autoSpaceDN w:val="0"/>
        <w:adjustRightInd w:val="0"/>
        <w:ind w:left="0"/>
        <w:rPr>
          <w:lang w:val="en-US"/>
        </w:rPr>
      </w:pPr>
      <w:r w:rsidRPr="00417F81">
        <w:rPr>
          <w:lang w:val="en-US"/>
        </w:rPr>
        <w:t>This Proficiency Field Validation service will be charged at</w:t>
      </w:r>
      <w:r w:rsidR="00C83BBD" w:rsidRPr="00687794">
        <w:rPr>
          <w:lang w:val="en-US"/>
        </w:rPr>
        <w:t xml:space="preserve">ZAR </w:t>
      </w:r>
      <w:r w:rsidRPr="00687794">
        <w:rPr>
          <w:lang w:val="en-US"/>
        </w:rPr>
        <w:t>10</w:t>
      </w:r>
      <w:r w:rsidRPr="00AD7B56">
        <w:rPr>
          <w:lang w:val="en-US"/>
        </w:rPr>
        <w:t>00</w:t>
      </w:r>
      <w:r w:rsidR="00C83BBD" w:rsidRPr="00AD7B56">
        <w:rPr>
          <w:lang w:val="en-US"/>
        </w:rPr>
        <w:t>0</w:t>
      </w:r>
      <w:r w:rsidRPr="00AD7B56">
        <w:rPr>
          <w:lang w:val="en-US"/>
        </w:rPr>
        <w:t xml:space="preserve"> per day plus travel</w:t>
      </w:r>
      <w:r w:rsidRPr="00417F81">
        <w:rPr>
          <w:lang w:val="en-US"/>
        </w:rPr>
        <w:t>&amp; accommodation costs as applicable depending on location of the end-customer site.</w:t>
      </w:r>
    </w:p>
    <w:p w:rsidR="00D33AEE" w:rsidRPr="00417F81" w:rsidRDefault="00D33AEE" w:rsidP="00B258DC">
      <w:pPr>
        <w:pStyle w:val="ListParagraph"/>
        <w:autoSpaceDE w:val="0"/>
        <w:autoSpaceDN w:val="0"/>
        <w:adjustRightInd w:val="0"/>
        <w:ind w:left="0"/>
        <w:rPr>
          <w:lang w:val="en-US"/>
        </w:rPr>
      </w:pPr>
    </w:p>
    <w:p w:rsidR="00D33AEE" w:rsidRPr="00AD7B56" w:rsidRDefault="00D33AEE" w:rsidP="00DF0751">
      <w:pPr>
        <w:pStyle w:val="ListParagraph"/>
        <w:autoSpaceDE w:val="0"/>
        <w:autoSpaceDN w:val="0"/>
        <w:adjustRightInd w:val="0"/>
        <w:ind w:left="0"/>
        <w:rPr>
          <w:lang w:val="en-US"/>
        </w:rPr>
      </w:pPr>
      <w:r w:rsidRPr="00417F81">
        <w:rPr>
          <w:lang w:val="en-US"/>
        </w:rPr>
        <w:t>Upon successful</w:t>
      </w:r>
      <w:r w:rsidR="00DF0751" w:rsidRPr="00417F81">
        <w:rPr>
          <w:lang w:val="en-US"/>
        </w:rPr>
        <w:t xml:space="preserve"> completion of the </w:t>
      </w:r>
      <w:r w:rsidR="00DF0751" w:rsidRPr="00687794">
        <w:rPr>
          <w:lang w:val="en-US"/>
        </w:rPr>
        <w:t xml:space="preserve">installation/start-up/commissioning performed by the </w:t>
      </w:r>
      <w:r w:rsidR="00F1773F" w:rsidRPr="00AD7B56">
        <w:rPr>
          <w:lang w:val="en-US"/>
        </w:rPr>
        <w:t>Partner Technician</w:t>
      </w:r>
      <w:r w:rsidR="00DF0751" w:rsidRPr="00AD7B56">
        <w:rPr>
          <w:lang w:val="en-US"/>
        </w:rPr>
        <w:t xml:space="preserve">, the Schneider Electric representative will issue a </w:t>
      </w:r>
      <w:r w:rsidRPr="00AD7B56">
        <w:rPr>
          <w:lang w:val="en-US"/>
        </w:rPr>
        <w:t>validation document</w:t>
      </w:r>
      <w:r w:rsidR="00DF0751" w:rsidRPr="00AD7B56">
        <w:rPr>
          <w:lang w:val="en-US"/>
        </w:rPr>
        <w:t>.</w:t>
      </w:r>
    </w:p>
    <w:p w:rsidR="00D33AEE" w:rsidRPr="00417F81" w:rsidRDefault="00D33AEE" w:rsidP="00B258DC">
      <w:pPr>
        <w:pStyle w:val="ListParagraph"/>
        <w:autoSpaceDE w:val="0"/>
        <w:autoSpaceDN w:val="0"/>
        <w:adjustRightInd w:val="0"/>
        <w:ind w:left="0"/>
        <w:rPr>
          <w:lang w:val="en-US"/>
        </w:rPr>
      </w:pPr>
    </w:p>
    <w:p w:rsidR="00D33AEE" w:rsidRPr="00417F81" w:rsidRDefault="00D33AEE" w:rsidP="00B258DC">
      <w:pPr>
        <w:pStyle w:val="ListParagraph"/>
        <w:autoSpaceDE w:val="0"/>
        <w:autoSpaceDN w:val="0"/>
        <w:adjustRightInd w:val="0"/>
        <w:ind w:left="0"/>
        <w:rPr>
          <w:lang w:val="en-US"/>
        </w:rPr>
      </w:pPr>
      <w:r w:rsidRPr="00417F81">
        <w:rPr>
          <w:lang w:val="en-US"/>
        </w:rPr>
        <w:t>This step must be completed for each individual and for each product family for which the Partner wishes to obtain proficiency.</w:t>
      </w:r>
    </w:p>
    <w:p w:rsidR="00471343" w:rsidRPr="00417F81" w:rsidRDefault="00471343" w:rsidP="00B258DC">
      <w:pPr>
        <w:pStyle w:val="ListParagraph"/>
        <w:autoSpaceDE w:val="0"/>
        <w:autoSpaceDN w:val="0"/>
        <w:adjustRightInd w:val="0"/>
        <w:ind w:left="0"/>
        <w:rPr>
          <w:lang w:val="en-US"/>
        </w:rPr>
      </w:pPr>
    </w:p>
    <w:p w:rsidR="00D33AEE" w:rsidRPr="00417F81" w:rsidRDefault="00D33AEE" w:rsidP="00B258DC">
      <w:pPr>
        <w:pStyle w:val="ListParagraph"/>
        <w:autoSpaceDE w:val="0"/>
        <w:autoSpaceDN w:val="0"/>
        <w:adjustRightInd w:val="0"/>
        <w:ind w:left="0"/>
        <w:rPr>
          <w:lang w:val="en-US"/>
        </w:rPr>
      </w:pPr>
      <w:r w:rsidRPr="00417F81">
        <w:rPr>
          <w:lang w:val="en-US"/>
        </w:rPr>
        <w:t>It is the responsibility of the Partner to ensure that Proficiency requirements are met for all products and individuals for which and with whom the Partner expects to be performing service activities on behalf of Schneider Electric.</w:t>
      </w:r>
    </w:p>
    <w:p w:rsidR="002B6BA0" w:rsidRPr="00417F81" w:rsidRDefault="002B6BA0" w:rsidP="00B258DC">
      <w:pPr>
        <w:pStyle w:val="Heading3"/>
      </w:pPr>
      <w:bookmarkStart w:id="72" w:name="_Toc534983389"/>
      <w:r w:rsidRPr="00417F81">
        <w:t>4.</w:t>
      </w:r>
      <w:r w:rsidR="006359FA" w:rsidRPr="00417F81">
        <w:t>8.</w:t>
      </w:r>
      <w:r w:rsidR="00512FC8" w:rsidRPr="00417F81">
        <w:t>8</w:t>
      </w:r>
      <w:r w:rsidR="00DF0751" w:rsidRPr="00417F81">
        <w:t>Field Experience</w:t>
      </w:r>
      <w:bookmarkEnd w:id="72"/>
    </w:p>
    <w:p w:rsidR="002B6BA0" w:rsidRPr="00417F81" w:rsidRDefault="00BD51ED" w:rsidP="00B258DC">
      <w:pPr>
        <w:pStyle w:val="ListParagraph"/>
        <w:autoSpaceDE w:val="0"/>
        <w:autoSpaceDN w:val="0"/>
        <w:adjustRightInd w:val="0"/>
        <w:ind w:left="0"/>
        <w:rPr>
          <w:lang w:val="en-US"/>
        </w:rPr>
      </w:pPr>
      <w:r w:rsidRPr="00417F81">
        <w:rPr>
          <w:rFonts w:cstheme="minorHAnsi"/>
          <w:szCs w:val="20"/>
          <w:lang w:val="en-US"/>
        </w:rPr>
        <w:t xml:space="preserve">Final validation of the </w:t>
      </w:r>
      <w:r w:rsidR="00F1773F" w:rsidRPr="00417F81">
        <w:rPr>
          <w:lang w:val="en-US"/>
        </w:rPr>
        <w:t>Partner Technician</w:t>
      </w:r>
      <w:r w:rsidRPr="00417F81">
        <w:rPr>
          <w:lang w:val="en-US"/>
        </w:rPr>
        <w:t xml:space="preserve"> proficiency on a specific product line will be obtained through experience of service activity performance in the field. </w:t>
      </w:r>
    </w:p>
    <w:p w:rsidR="00BD51ED" w:rsidRPr="00417F81" w:rsidRDefault="00BD51ED" w:rsidP="00B258DC">
      <w:pPr>
        <w:pStyle w:val="ListParagraph"/>
        <w:autoSpaceDE w:val="0"/>
        <w:autoSpaceDN w:val="0"/>
        <w:adjustRightInd w:val="0"/>
        <w:ind w:left="0"/>
        <w:rPr>
          <w:lang w:val="en-US"/>
        </w:rPr>
      </w:pPr>
    </w:p>
    <w:p w:rsidR="00DF0751" w:rsidRPr="00417F81" w:rsidRDefault="00BD51ED" w:rsidP="00B258DC">
      <w:pPr>
        <w:pStyle w:val="ListParagraph"/>
        <w:autoSpaceDE w:val="0"/>
        <w:autoSpaceDN w:val="0"/>
        <w:adjustRightInd w:val="0"/>
        <w:ind w:left="0"/>
        <w:rPr>
          <w:rFonts w:cstheme="minorHAnsi"/>
          <w:szCs w:val="20"/>
          <w:lang w:val="en-US"/>
        </w:rPr>
      </w:pPr>
      <w:r w:rsidRPr="00417F81">
        <w:rPr>
          <w:lang w:val="en-US"/>
        </w:rPr>
        <w:t xml:space="preserve">It is expected that within 6 months of completing the training requirements, the </w:t>
      </w:r>
      <w:r w:rsidR="00F1773F" w:rsidRPr="00417F81">
        <w:rPr>
          <w:lang w:val="en-US"/>
        </w:rPr>
        <w:t>Partner Technician</w:t>
      </w:r>
      <w:r w:rsidRPr="00417F81">
        <w:rPr>
          <w:lang w:val="en-US"/>
        </w:rPr>
        <w:t xml:space="preserve"> will have to complete a minimum of 5 service activities such as described in chapter 4.</w:t>
      </w:r>
      <w:r w:rsidR="006359FA" w:rsidRPr="00417F81">
        <w:rPr>
          <w:lang w:val="en-US"/>
        </w:rPr>
        <w:t>8</w:t>
      </w:r>
      <w:r w:rsidRPr="00417F81">
        <w:rPr>
          <w:lang w:val="en-US"/>
        </w:rPr>
        <w:t>.1. Measurement will be based on the submitted activity reports as described in relevant chapter hereafter.</w:t>
      </w:r>
    </w:p>
    <w:p w:rsidR="00DF0751" w:rsidRPr="00417F81" w:rsidRDefault="00DF0751" w:rsidP="00DF0751">
      <w:pPr>
        <w:pStyle w:val="Heading3"/>
      </w:pPr>
      <w:bookmarkStart w:id="73" w:name="_Toc534983390"/>
      <w:r w:rsidRPr="00417F81">
        <w:t>4.</w:t>
      </w:r>
      <w:r w:rsidR="006359FA" w:rsidRPr="00417F81">
        <w:t>8</w:t>
      </w:r>
      <w:r w:rsidRPr="00417F81">
        <w:t>.</w:t>
      </w:r>
      <w:r w:rsidR="00512FC8" w:rsidRPr="00417F81">
        <w:t>9</w:t>
      </w:r>
      <w:r w:rsidRPr="00417F81">
        <w:t xml:space="preserve"> Maintaining Proficiency</w:t>
      </w:r>
      <w:bookmarkEnd w:id="73"/>
    </w:p>
    <w:p w:rsidR="00BD51ED" w:rsidRPr="00417F81" w:rsidRDefault="00BD51ED" w:rsidP="00B258DC">
      <w:pPr>
        <w:pStyle w:val="ListParagraph"/>
        <w:autoSpaceDE w:val="0"/>
        <w:autoSpaceDN w:val="0"/>
        <w:adjustRightInd w:val="0"/>
        <w:ind w:left="0"/>
        <w:rPr>
          <w:lang w:val="en-US"/>
        </w:rPr>
      </w:pPr>
      <w:r w:rsidRPr="00417F81">
        <w:rPr>
          <w:rFonts w:cstheme="minorHAnsi"/>
          <w:szCs w:val="20"/>
          <w:lang w:val="en-US"/>
        </w:rPr>
        <w:t>Proficiency for a given individual on a specific product line is valid for two years following the validation date. After this perio</w:t>
      </w:r>
      <w:r w:rsidR="006359FA" w:rsidRPr="00417F81">
        <w:rPr>
          <w:rFonts w:cstheme="minorHAnsi"/>
          <w:szCs w:val="20"/>
          <w:lang w:val="en-US"/>
        </w:rPr>
        <w:t>d and at least every two subsequent year</w:t>
      </w:r>
      <w:r w:rsidR="007D2A51" w:rsidRPr="00417F81">
        <w:rPr>
          <w:rFonts w:cstheme="minorHAnsi"/>
          <w:szCs w:val="20"/>
          <w:lang w:val="en-US"/>
        </w:rPr>
        <w:t>s</w:t>
      </w:r>
      <w:r w:rsidR="006359FA" w:rsidRPr="00417F81">
        <w:rPr>
          <w:rFonts w:cstheme="minorHAnsi"/>
          <w:szCs w:val="20"/>
          <w:lang w:val="en-US"/>
        </w:rPr>
        <w:t>,</w:t>
      </w:r>
      <w:r w:rsidRPr="00417F81">
        <w:rPr>
          <w:rFonts w:cstheme="minorHAnsi"/>
          <w:szCs w:val="20"/>
          <w:lang w:val="en-US"/>
        </w:rPr>
        <w:t xml:space="preserve"> Schneider Electric </w:t>
      </w:r>
      <w:r w:rsidR="006359FA" w:rsidRPr="00417F81">
        <w:rPr>
          <w:rFonts w:cstheme="minorHAnsi"/>
          <w:szCs w:val="20"/>
          <w:lang w:val="en-US"/>
        </w:rPr>
        <w:t xml:space="preserve">will conduct an individual assessment for each Proficient </w:t>
      </w:r>
      <w:r w:rsidR="00F1773F" w:rsidRPr="00417F81">
        <w:rPr>
          <w:lang w:val="en-US"/>
        </w:rPr>
        <w:t>Partner Technician</w:t>
      </w:r>
      <w:r w:rsidR="006359FA" w:rsidRPr="00417F81">
        <w:rPr>
          <w:lang w:val="en-US"/>
        </w:rPr>
        <w:t xml:space="preserve">, and for each relevant product line. </w:t>
      </w:r>
    </w:p>
    <w:p w:rsidR="006359FA" w:rsidRPr="00417F81" w:rsidRDefault="006359FA" w:rsidP="00B258DC">
      <w:pPr>
        <w:pStyle w:val="ListParagraph"/>
        <w:autoSpaceDE w:val="0"/>
        <w:autoSpaceDN w:val="0"/>
        <w:adjustRightInd w:val="0"/>
        <w:ind w:left="0"/>
        <w:rPr>
          <w:lang w:val="en-US"/>
        </w:rPr>
      </w:pPr>
    </w:p>
    <w:p w:rsidR="00DF0751" w:rsidRPr="00417F81" w:rsidRDefault="00DF0751" w:rsidP="00B258DC">
      <w:pPr>
        <w:pStyle w:val="ListParagraph"/>
        <w:autoSpaceDE w:val="0"/>
        <w:autoSpaceDN w:val="0"/>
        <w:adjustRightInd w:val="0"/>
        <w:ind w:left="0"/>
        <w:rPr>
          <w:rFonts w:cstheme="minorHAnsi"/>
          <w:szCs w:val="20"/>
          <w:lang w:val="en-US"/>
        </w:rPr>
      </w:pPr>
    </w:p>
    <w:p w:rsidR="006359FA" w:rsidRPr="00417F81" w:rsidRDefault="006359FA" w:rsidP="00B258DC">
      <w:pPr>
        <w:pStyle w:val="ListParagraph"/>
        <w:autoSpaceDE w:val="0"/>
        <w:autoSpaceDN w:val="0"/>
        <w:adjustRightInd w:val="0"/>
        <w:ind w:left="0"/>
        <w:rPr>
          <w:rFonts w:cstheme="minorHAnsi"/>
          <w:szCs w:val="20"/>
          <w:lang w:val="en-US"/>
        </w:rPr>
      </w:pPr>
      <w:r w:rsidRPr="00417F81">
        <w:rPr>
          <w:rFonts w:cstheme="minorHAnsi"/>
          <w:szCs w:val="20"/>
          <w:lang w:val="en-US"/>
        </w:rPr>
        <w:t xml:space="preserve">Schneider Electric may also at its convenience conduct random assessments, at no charge for the Partner, either at end-customer site, Partner premises or any other suitable location. </w:t>
      </w:r>
    </w:p>
    <w:p w:rsidR="006359FA" w:rsidRPr="00417F81" w:rsidRDefault="006359FA" w:rsidP="00B258DC">
      <w:pPr>
        <w:pStyle w:val="ListParagraph"/>
        <w:autoSpaceDE w:val="0"/>
        <w:autoSpaceDN w:val="0"/>
        <w:adjustRightInd w:val="0"/>
        <w:ind w:left="0"/>
        <w:rPr>
          <w:rFonts w:cstheme="minorHAnsi"/>
          <w:szCs w:val="20"/>
          <w:lang w:val="en-US"/>
        </w:rPr>
      </w:pPr>
    </w:p>
    <w:p w:rsidR="006359FA" w:rsidRPr="00687794" w:rsidRDefault="006359FA" w:rsidP="00B258DC">
      <w:pPr>
        <w:pStyle w:val="ListParagraph"/>
        <w:autoSpaceDE w:val="0"/>
        <w:autoSpaceDN w:val="0"/>
        <w:adjustRightInd w:val="0"/>
        <w:ind w:left="0"/>
        <w:rPr>
          <w:rFonts w:cstheme="minorHAnsi"/>
          <w:szCs w:val="20"/>
          <w:lang w:val="en-US"/>
        </w:rPr>
      </w:pPr>
      <w:r w:rsidRPr="00687794">
        <w:rPr>
          <w:rFonts w:cstheme="minorHAnsi"/>
          <w:szCs w:val="20"/>
          <w:lang w:val="en-US"/>
        </w:rPr>
        <w:t>A successful assessment means that the individual proficiency is prolonged for another two years.</w:t>
      </w:r>
    </w:p>
    <w:p w:rsidR="006359FA" w:rsidRPr="00AD7B56" w:rsidRDefault="006359FA" w:rsidP="00B258DC">
      <w:pPr>
        <w:pStyle w:val="ListParagraph"/>
        <w:autoSpaceDE w:val="0"/>
        <w:autoSpaceDN w:val="0"/>
        <w:adjustRightInd w:val="0"/>
        <w:ind w:left="0"/>
        <w:rPr>
          <w:rFonts w:cstheme="minorHAnsi"/>
          <w:szCs w:val="20"/>
          <w:lang w:val="en-US"/>
        </w:rPr>
      </w:pPr>
    </w:p>
    <w:p w:rsidR="006359FA" w:rsidRPr="00417F81" w:rsidRDefault="006359FA" w:rsidP="00B258DC">
      <w:pPr>
        <w:pStyle w:val="ListParagraph"/>
        <w:autoSpaceDE w:val="0"/>
        <w:autoSpaceDN w:val="0"/>
        <w:adjustRightInd w:val="0"/>
        <w:ind w:left="0"/>
        <w:rPr>
          <w:rFonts w:cstheme="minorHAnsi"/>
          <w:szCs w:val="20"/>
          <w:lang w:val="en-US"/>
        </w:rPr>
      </w:pPr>
      <w:r w:rsidRPr="00AD7B56">
        <w:rPr>
          <w:rFonts w:cstheme="minorHAnsi"/>
          <w:szCs w:val="20"/>
          <w:lang w:val="en-US"/>
        </w:rPr>
        <w:t xml:space="preserve">In case the assessment is considered as failed for the </w:t>
      </w:r>
      <w:r w:rsidR="00F1773F" w:rsidRPr="00AD7B56">
        <w:rPr>
          <w:lang w:val="en-US"/>
        </w:rPr>
        <w:t>Partner Technician</w:t>
      </w:r>
      <w:r w:rsidRPr="00AD7B56">
        <w:rPr>
          <w:lang w:val="en-US"/>
        </w:rPr>
        <w:t>, the individual will have to attend a refresher training, at the Partner’s expense, as per Schneider Electric’s then recommendation, and may be required to follow the validation track once again.</w:t>
      </w:r>
    </w:p>
    <w:p w:rsidR="006359FA" w:rsidRPr="00417F81" w:rsidRDefault="006359FA" w:rsidP="006359FA">
      <w:pPr>
        <w:pStyle w:val="Heading2"/>
      </w:pPr>
      <w:bookmarkStart w:id="74" w:name="_Toc534983391"/>
      <w:r w:rsidRPr="00417F81">
        <w:t xml:space="preserve">4.9 Key Performance Indicators for Service </w:t>
      </w:r>
      <w:r w:rsidR="007B43EB" w:rsidRPr="00417F81">
        <w:t>Performance</w:t>
      </w:r>
      <w:bookmarkEnd w:id="74"/>
    </w:p>
    <w:p w:rsidR="007B43EB" w:rsidRPr="00417F81" w:rsidRDefault="000C7897" w:rsidP="007B43EB">
      <w:pPr>
        <w:rPr>
          <w:lang w:val="en-US"/>
        </w:rPr>
      </w:pPr>
      <w:r w:rsidRPr="00417F81">
        <w:rPr>
          <w:lang w:val="en-US"/>
        </w:rPr>
        <w:t xml:space="preserve">As a subcontractor of Schneider Electric for the performance of service activities included in the Schneider Electric service offer portfolio, it is critical that the Partner maintains at all times the highest level of quality and professionalism in the execution of the activities. </w:t>
      </w:r>
    </w:p>
    <w:p w:rsidR="000C7897" w:rsidRPr="00417F81" w:rsidRDefault="00596779" w:rsidP="007B43EB">
      <w:pPr>
        <w:rPr>
          <w:lang w:val="en-US"/>
        </w:rPr>
      </w:pPr>
      <w:r w:rsidRPr="00417F81">
        <w:rPr>
          <w:lang w:val="en-US"/>
        </w:rPr>
        <w:t>In order to achieve this goal, the Partner agrees to comply with the below KPI targets:</w:t>
      </w:r>
    </w:p>
    <w:p w:rsidR="007B43EB" w:rsidRPr="00417F81" w:rsidRDefault="007B43EB" w:rsidP="007B43EB">
      <w:pPr>
        <w:pStyle w:val="ListParagraph"/>
        <w:ind w:left="0"/>
        <w:rPr>
          <w:u w:val="single"/>
          <w:lang w:val="en-US"/>
        </w:rPr>
      </w:pPr>
      <w:r w:rsidRPr="00417F81">
        <w:rPr>
          <w:u w:val="single"/>
          <w:lang w:val="en-US"/>
        </w:rPr>
        <w:t>Delivery KPIs (to be chosen from the below)</w:t>
      </w:r>
    </w:p>
    <w:p w:rsidR="007B43EB" w:rsidRPr="00417F81" w:rsidRDefault="007B43EB" w:rsidP="008A6D50">
      <w:pPr>
        <w:pStyle w:val="ListParagraph"/>
        <w:numPr>
          <w:ilvl w:val="0"/>
          <w:numId w:val="10"/>
        </w:numPr>
        <w:rPr>
          <w:lang w:val="en-US"/>
        </w:rPr>
      </w:pPr>
      <w:r w:rsidRPr="00417F81">
        <w:rPr>
          <w:bCs/>
          <w:lang w:val="en-US"/>
        </w:rPr>
        <w:t>Customer Satisfaction</w:t>
      </w:r>
    </w:p>
    <w:p w:rsidR="007B43EB" w:rsidRPr="00417F81" w:rsidRDefault="007B43EB" w:rsidP="008A6D50">
      <w:pPr>
        <w:pStyle w:val="ListParagraph"/>
        <w:numPr>
          <w:ilvl w:val="1"/>
          <w:numId w:val="10"/>
        </w:numPr>
        <w:rPr>
          <w:lang w:val="en-US"/>
        </w:rPr>
      </w:pPr>
      <w:r w:rsidRPr="00417F81">
        <w:rPr>
          <w:lang w:val="en-US"/>
        </w:rPr>
        <w:t>Customer satisfaction when worked with Partners</w:t>
      </w:r>
    </w:p>
    <w:p w:rsidR="007B43EB" w:rsidRPr="00417F81" w:rsidRDefault="007B43EB" w:rsidP="008A6D50">
      <w:pPr>
        <w:pStyle w:val="ListParagraph"/>
        <w:numPr>
          <w:ilvl w:val="0"/>
          <w:numId w:val="10"/>
        </w:numPr>
        <w:rPr>
          <w:lang w:val="en-US"/>
        </w:rPr>
      </w:pPr>
      <w:r w:rsidRPr="00417F81">
        <w:rPr>
          <w:bCs/>
          <w:lang w:val="en-US"/>
        </w:rPr>
        <w:t>Productivity:</w:t>
      </w:r>
    </w:p>
    <w:p w:rsidR="007B43EB" w:rsidRPr="00417F81" w:rsidRDefault="007B43EB" w:rsidP="008A6D50">
      <w:pPr>
        <w:pStyle w:val="ListParagraph"/>
        <w:numPr>
          <w:ilvl w:val="1"/>
          <w:numId w:val="10"/>
        </w:numPr>
        <w:rPr>
          <w:lang w:val="en-US"/>
        </w:rPr>
      </w:pPr>
      <w:r w:rsidRPr="00417F81">
        <w:rPr>
          <w:lang w:val="en-US"/>
        </w:rPr>
        <w:lastRenderedPageBreak/>
        <w:t>Reports attachment rate</w:t>
      </w:r>
    </w:p>
    <w:p w:rsidR="007B43EB" w:rsidRPr="00417F81" w:rsidRDefault="007B43EB" w:rsidP="008A6D50">
      <w:pPr>
        <w:pStyle w:val="ListParagraph"/>
        <w:numPr>
          <w:ilvl w:val="1"/>
          <w:numId w:val="10"/>
        </w:numPr>
        <w:rPr>
          <w:lang w:val="en-US"/>
        </w:rPr>
      </w:pPr>
      <w:r w:rsidRPr="00417F81">
        <w:rPr>
          <w:lang w:val="en-US"/>
        </w:rPr>
        <w:t>Critical Field Services Bulletins (FSB) implementation</w:t>
      </w:r>
    </w:p>
    <w:p w:rsidR="007B43EB" w:rsidRPr="00417F81" w:rsidRDefault="007B43EB" w:rsidP="008A6D50">
      <w:pPr>
        <w:pStyle w:val="ListParagraph"/>
        <w:numPr>
          <w:ilvl w:val="1"/>
          <w:numId w:val="10"/>
        </w:numPr>
        <w:rPr>
          <w:lang w:val="en-US"/>
        </w:rPr>
      </w:pPr>
      <w:r w:rsidRPr="00417F81">
        <w:rPr>
          <w:lang w:val="en-US"/>
        </w:rPr>
        <w:t>Safety KPI (audits, FSR trainings, serious incidents)</w:t>
      </w:r>
    </w:p>
    <w:p w:rsidR="007B43EB" w:rsidRPr="00417F81" w:rsidRDefault="007B43EB" w:rsidP="008A6D50">
      <w:pPr>
        <w:pStyle w:val="ListParagraph"/>
        <w:numPr>
          <w:ilvl w:val="1"/>
          <w:numId w:val="10"/>
        </w:numPr>
        <w:rPr>
          <w:lang w:val="en-US"/>
        </w:rPr>
      </w:pPr>
      <w:r w:rsidRPr="00417F81">
        <w:rPr>
          <w:lang w:val="en-US"/>
        </w:rPr>
        <w:t>Installed base tracking</w:t>
      </w:r>
    </w:p>
    <w:p w:rsidR="007B43EB" w:rsidRPr="00417F81" w:rsidRDefault="007B43EB" w:rsidP="008A6D50">
      <w:pPr>
        <w:pStyle w:val="ListParagraph"/>
        <w:numPr>
          <w:ilvl w:val="1"/>
          <w:numId w:val="10"/>
        </w:numPr>
        <w:rPr>
          <w:lang w:val="en-US"/>
        </w:rPr>
      </w:pPr>
      <w:r w:rsidRPr="00417F81">
        <w:rPr>
          <w:lang w:val="en-US"/>
        </w:rPr>
        <w:t>Lead time to operate</w:t>
      </w:r>
    </w:p>
    <w:p w:rsidR="007B43EB" w:rsidRPr="00417F81" w:rsidRDefault="007B43EB" w:rsidP="008A6D50">
      <w:pPr>
        <w:pStyle w:val="ListParagraph"/>
        <w:numPr>
          <w:ilvl w:val="1"/>
          <w:numId w:val="10"/>
        </w:numPr>
        <w:rPr>
          <w:lang w:val="en-US"/>
        </w:rPr>
      </w:pPr>
      <w:r w:rsidRPr="00417F81">
        <w:rPr>
          <w:lang w:val="en-US"/>
        </w:rPr>
        <w:t>Backlog (executed-remaining)</w:t>
      </w:r>
    </w:p>
    <w:p w:rsidR="007B43EB" w:rsidRPr="00417F81" w:rsidRDefault="007B43EB" w:rsidP="008A6D50">
      <w:pPr>
        <w:pStyle w:val="ListParagraph"/>
        <w:numPr>
          <w:ilvl w:val="1"/>
          <w:numId w:val="10"/>
        </w:numPr>
        <w:rPr>
          <w:lang w:val="en-US"/>
        </w:rPr>
      </w:pPr>
      <w:r w:rsidRPr="00417F81">
        <w:rPr>
          <w:lang w:val="en-US"/>
        </w:rPr>
        <w:t>Compliance with SLA</w:t>
      </w:r>
    </w:p>
    <w:p w:rsidR="007B43EB" w:rsidRPr="00417F81" w:rsidRDefault="007B43EB" w:rsidP="007B43EB">
      <w:pPr>
        <w:rPr>
          <w:lang w:val="en-US"/>
        </w:rPr>
      </w:pPr>
      <w:r w:rsidRPr="00417F81">
        <w:rPr>
          <w:lang w:val="en-US"/>
        </w:rPr>
        <w:t>Upon joining the Program, the partner is expected to reach the KPI targets within 18 months, after which the review is done on an annual basis.</w:t>
      </w:r>
    </w:p>
    <w:p w:rsidR="007B43EB" w:rsidRPr="00417F81" w:rsidRDefault="007B43EB" w:rsidP="007B43EB">
      <w:pPr>
        <w:rPr>
          <w:lang w:val="en-US"/>
        </w:rPr>
      </w:pPr>
      <w:r w:rsidRPr="00417F81">
        <w:rPr>
          <w:lang w:val="en-US"/>
        </w:rPr>
        <w:t>Non-compliance to the KPIs for Service Performance will prevent the Partner from benefiting from the Year-End Bonus as described in chapter 3.4.2 and may preclude renewing eligibility to the Program.</w:t>
      </w:r>
    </w:p>
    <w:p w:rsidR="00ED75C8" w:rsidRPr="00AD7B56" w:rsidRDefault="00584CDE" w:rsidP="00596779">
      <w:pPr>
        <w:pStyle w:val="Heading3"/>
      </w:pPr>
      <w:bookmarkStart w:id="75" w:name="_Toc534983392"/>
      <w:r w:rsidRPr="00687794">
        <w:t>4.</w:t>
      </w:r>
      <w:r w:rsidR="006359FA" w:rsidRPr="00687794">
        <w:t>9</w:t>
      </w:r>
      <w:r w:rsidR="00ED75C8" w:rsidRPr="00687794">
        <w:t>.</w:t>
      </w:r>
      <w:r w:rsidR="00EA0775" w:rsidRPr="00687794">
        <w:t xml:space="preserve">1 </w:t>
      </w:r>
      <w:r w:rsidR="00596779" w:rsidRPr="00AD7B56">
        <w:t>Customer Satisfaction</w:t>
      </w:r>
      <w:bookmarkEnd w:id="75"/>
    </w:p>
    <w:p w:rsidR="00596779" w:rsidRPr="00AD7B56" w:rsidRDefault="00596779" w:rsidP="00596779">
      <w:pPr>
        <w:rPr>
          <w:lang w:val="en-US"/>
        </w:rPr>
      </w:pPr>
      <w:r w:rsidRPr="00AD7B56">
        <w:rPr>
          <w:lang w:val="en-US"/>
        </w:rPr>
        <w:t>Upon completion of a service activity, the Partner must submit a report to Schneider Electric as per chapter 4.</w:t>
      </w:r>
      <w:r w:rsidR="00EA0775" w:rsidRPr="00AD7B56">
        <w:rPr>
          <w:lang w:val="en-US"/>
        </w:rPr>
        <w:t>11</w:t>
      </w:r>
      <w:r w:rsidRPr="00AD7B56">
        <w:rPr>
          <w:lang w:val="en-US"/>
        </w:rPr>
        <w:t>.</w:t>
      </w:r>
    </w:p>
    <w:p w:rsidR="00596779" w:rsidRPr="00417F81" w:rsidRDefault="00596779" w:rsidP="00596779">
      <w:pPr>
        <w:rPr>
          <w:lang w:val="en-US"/>
        </w:rPr>
      </w:pPr>
      <w:r w:rsidRPr="00417F81">
        <w:rPr>
          <w:lang w:val="en-US"/>
        </w:rPr>
        <w:t>Schneider Electric then reserves the right to enter the end-customers’ contacts into its customer satisfaction measurement process in order to measure the perceived quality of the Partner’s work as the end-customers themselves.</w:t>
      </w:r>
    </w:p>
    <w:p w:rsidR="00596779" w:rsidRPr="00417F81" w:rsidRDefault="00596779" w:rsidP="00596779">
      <w:pPr>
        <w:rPr>
          <w:lang w:val="en-US"/>
        </w:rPr>
      </w:pPr>
      <w:r w:rsidRPr="00417F81">
        <w:rPr>
          <w:lang w:val="en-US"/>
        </w:rPr>
        <w:t xml:space="preserve">It is expected that the Partner will achieve a score of </w:t>
      </w:r>
      <w:r w:rsidR="00C83BBD" w:rsidRPr="00417F81">
        <w:rPr>
          <w:lang w:val="en-US"/>
        </w:rPr>
        <w:t>80</w:t>
      </w:r>
      <w:r w:rsidRPr="00417F81">
        <w:rPr>
          <w:lang w:val="en-US"/>
        </w:rPr>
        <w:t>% or higher to be compliant.</w:t>
      </w:r>
    </w:p>
    <w:p w:rsidR="00584CDE" w:rsidRPr="00417F81" w:rsidRDefault="00584CDE" w:rsidP="00596779">
      <w:pPr>
        <w:pStyle w:val="Heading2"/>
      </w:pPr>
      <w:bookmarkStart w:id="76" w:name="_Toc534983393"/>
      <w:r w:rsidRPr="00417F81">
        <w:t>4.</w:t>
      </w:r>
      <w:r w:rsidR="00FE1E68" w:rsidRPr="00417F81">
        <w:t>10</w:t>
      </w:r>
      <w:r w:rsidRPr="00417F81">
        <w:t xml:space="preserve"> Tools &amp; Software Licenses</w:t>
      </w:r>
      <w:bookmarkEnd w:id="76"/>
    </w:p>
    <w:p w:rsidR="00584CDE" w:rsidRPr="00AD7B56" w:rsidRDefault="002854D3" w:rsidP="00584CDE">
      <w:pPr>
        <w:rPr>
          <w:lang w:val="en-US"/>
        </w:rPr>
      </w:pPr>
      <w:r w:rsidRPr="00417F81">
        <w:rPr>
          <w:lang w:val="en-US"/>
        </w:rPr>
        <w:t xml:space="preserve">In order to complete the service activities in line with Schneider Electric best practices, the </w:t>
      </w:r>
      <w:r w:rsidRPr="00687794">
        <w:rPr>
          <w:lang w:val="en-US"/>
        </w:rPr>
        <w:t>Partner will need to use, in addition to standard tools and personal protection equipment, specific software tools designed to configure and maintain Schneider Electric products. For critical power and cooling products, Schneider Electric has developed to sets of tools.</w:t>
      </w:r>
    </w:p>
    <w:p w:rsidR="002854D3" w:rsidRPr="00AD7B56" w:rsidRDefault="002854D3" w:rsidP="008A6D50">
      <w:pPr>
        <w:pStyle w:val="ListParagraph"/>
        <w:numPr>
          <w:ilvl w:val="0"/>
          <w:numId w:val="22"/>
        </w:numPr>
        <w:rPr>
          <w:lang w:val="en-US"/>
        </w:rPr>
      </w:pPr>
      <w:r w:rsidRPr="00AD7B56">
        <w:rPr>
          <w:lang w:val="en-US"/>
        </w:rPr>
        <w:t>MAINT Tool</w:t>
      </w:r>
    </w:p>
    <w:p w:rsidR="002854D3" w:rsidRPr="00AD7B56" w:rsidRDefault="002854D3" w:rsidP="008A6D50">
      <w:pPr>
        <w:pStyle w:val="ListParagraph"/>
        <w:numPr>
          <w:ilvl w:val="0"/>
          <w:numId w:val="22"/>
        </w:numPr>
        <w:rPr>
          <w:lang w:val="en-US"/>
        </w:rPr>
      </w:pPr>
      <w:r w:rsidRPr="00AD7B56">
        <w:rPr>
          <w:lang w:val="en-US"/>
        </w:rPr>
        <w:t>TUNER tool</w:t>
      </w:r>
    </w:p>
    <w:p w:rsidR="002854D3" w:rsidRPr="00417F81" w:rsidRDefault="002854D3" w:rsidP="00584CDE">
      <w:pPr>
        <w:rPr>
          <w:lang w:val="en-US"/>
        </w:rPr>
      </w:pPr>
      <w:r w:rsidRPr="00417F81">
        <w:rPr>
          <w:lang w:val="en-US"/>
        </w:rPr>
        <w:t xml:space="preserve">These tools are proprietary tools and are only available to Proficient </w:t>
      </w:r>
      <w:r w:rsidR="00F1773F" w:rsidRPr="00417F81">
        <w:rPr>
          <w:lang w:val="en-US"/>
        </w:rPr>
        <w:t>Partner Technician</w:t>
      </w:r>
      <w:r w:rsidRPr="00417F81">
        <w:rPr>
          <w:lang w:val="en-US"/>
        </w:rPr>
        <w:t xml:space="preserve">s. They are configured by product line: the </w:t>
      </w:r>
      <w:r w:rsidR="00F1773F" w:rsidRPr="00417F81">
        <w:rPr>
          <w:lang w:val="en-US"/>
        </w:rPr>
        <w:t>Partner Technician</w:t>
      </w:r>
      <w:r w:rsidRPr="00417F81">
        <w:rPr>
          <w:lang w:val="en-US"/>
        </w:rPr>
        <w:t xml:space="preserve"> will only have access to features related to product lines for which he/she has achieved proficiency.</w:t>
      </w:r>
    </w:p>
    <w:p w:rsidR="002854D3" w:rsidRPr="00417F81" w:rsidRDefault="002854D3" w:rsidP="00584CDE">
      <w:pPr>
        <w:rPr>
          <w:lang w:val="en-US"/>
        </w:rPr>
      </w:pPr>
      <w:r w:rsidRPr="00417F81">
        <w:rPr>
          <w:lang w:val="en-US"/>
        </w:rPr>
        <w:t xml:space="preserve">Both tools require that the </w:t>
      </w:r>
      <w:r w:rsidR="00F1773F" w:rsidRPr="00417F81">
        <w:rPr>
          <w:lang w:val="en-US"/>
        </w:rPr>
        <w:t>Partner Technician</w:t>
      </w:r>
      <w:r w:rsidRPr="00417F81">
        <w:rPr>
          <w:lang w:val="en-US"/>
        </w:rPr>
        <w:t xml:space="preserve"> is equipped with a laptop</w:t>
      </w:r>
      <w:r w:rsidR="009D124E" w:rsidRPr="00417F81">
        <w:rPr>
          <w:lang w:val="en-US"/>
        </w:rPr>
        <w:t>, as well as a valid license to be renewed on a yearly basis.</w:t>
      </w:r>
      <w:r w:rsidR="007B19BC" w:rsidRPr="00417F81">
        <w:rPr>
          <w:lang w:val="en-US"/>
        </w:rPr>
        <w:t xml:space="preserve"> Licenses are provided on an individual basis and should not be shared with or used by other person than the Proficient Service Representative to which they have been granted. </w:t>
      </w:r>
    </w:p>
    <w:p w:rsidR="003E03F8" w:rsidRPr="00417F81" w:rsidRDefault="003E03F8" w:rsidP="00584CDE">
      <w:pPr>
        <w:rPr>
          <w:lang w:val="en-US"/>
        </w:rPr>
      </w:pPr>
      <w:r w:rsidRPr="00417F81">
        <w:rPr>
          <w:lang w:val="en-US"/>
        </w:rPr>
        <w:t xml:space="preserve">Costs </w:t>
      </w:r>
      <w:r w:rsidR="005D3F8B" w:rsidRPr="00417F81">
        <w:rPr>
          <w:lang w:val="en-US"/>
        </w:rPr>
        <w:t xml:space="preserve">for </w:t>
      </w:r>
      <w:r w:rsidRPr="00417F81">
        <w:rPr>
          <w:lang w:val="en-US"/>
        </w:rPr>
        <w:t>tool</w:t>
      </w:r>
      <w:r w:rsidR="005D3F8B" w:rsidRPr="00417F81">
        <w:rPr>
          <w:lang w:val="en-US"/>
        </w:rPr>
        <w:t xml:space="preserve"> licenses</w:t>
      </w:r>
      <w:r w:rsidRPr="00417F81">
        <w:rPr>
          <w:lang w:val="en-US"/>
        </w:rPr>
        <w:t>, personal protection equipment and laptop are the responsibility of the Partner.</w:t>
      </w:r>
    </w:p>
    <w:p w:rsidR="007050C3" w:rsidRPr="00417F81" w:rsidRDefault="007050C3" w:rsidP="007050C3">
      <w:pPr>
        <w:rPr>
          <w:lang w:val="en-US"/>
        </w:rPr>
      </w:pPr>
      <w:r w:rsidRPr="00417F81">
        <w:rPr>
          <w:lang w:val="en-US"/>
        </w:rPr>
        <w:t xml:space="preserve">The Partner will need to provide its </w:t>
      </w:r>
      <w:r w:rsidR="00F1773F" w:rsidRPr="00417F81">
        <w:rPr>
          <w:lang w:val="en-US"/>
        </w:rPr>
        <w:t>Partner Technician</w:t>
      </w:r>
      <w:r w:rsidRPr="00417F81">
        <w:rPr>
          <w:lang w:val="en-US"/>
        </w:rPr>
        <w:t xml:space="preserve">s with all tools and equipment required to perform their duties on behalf of Schneider Electric. The Partner must further </w:t>
      </w:r>
      <w:r w:rsidRPr="00417F81">
        <w:rPr>
          <w:lang w:val="en-US"/>
        </w:rPr>
        <w:lastRenderedPageBreak/>
        <w:t xml:space="preserve">ensure that all tools and equipment are kept serviceable and calibrated to manufacturer and industry standards. </w:t>
      </w:r>
    </w:p>
    <w:p w:rsidR="007050C3" w:rsidRPr="00417F81" w:rsidRDefault="007050C3" w:rsidP="007050C3">
      <w:pPr>
        <w:rPr>
          <w:lang w:val="en-US"/>
        </w:rPr>
      </w:pPr>
      <w:r w:rsidRPr="00417F81">
        <w:rPr>
          <w:lang w:val="en-US"/>
        </w:rPr>
        <w:t>All calibration and testing records must be maintained throughout the Partner’s association with the Program and must be made available to Schneider Electric should we wish to review these records.</w:t>
      </w:r>
    </w:p>
    <w:p w:rsidR="007050C3" w:rsidRPr="00417F81" w:rsidRDefault="007050C3" w:rsidP="00AB05BE">
      <w:pPr>
        <w:pStyle w:val="Heading3"/>
      </w:pPr>
      <w:bookmarkStart w:id="77" w:name="_Toc534983394"/>
      <w:r w:rsidRPr="00417F81">
        <w:t>4.10.1 Communication Equipment</w:t>
      </w:r>
      <w:bookmarkEnd w:id="77"/>
    </w:p>
    <w:p w:rsidR="007050C3" w:rsidRPr="00417F81" w:rsidRDefault="007050C3" w:rsidP="007050C3">
      <w:pPr>
        <w:rPr>
          <w:lang w:val="en-US"/>
        </w:rPr>
      </w:pPr>
      <w:r w:rsidRPr="00417F81">
        <w:rPr>
          <w:lang w:val="en-US"/>
        </w:rPr>
        <w:t xml:space="preserve">A laptop computer must be included among the tools supplied to each </w:t>
      </w:r>
      <w:r w:rsidR="00F1773F" w:rsidRPr="00417F81">
        <w:rPr>
          <w:lang w:val="en-US"/>
        </w:rPr>
        <w:t>Partner Technician</w:t>
      </w:r>
      <w:r w:rsidRPr="00417F81">
        <w:rPr>
          <w:lang w:val="en-US"/>
        </w:rPr>
        <w:t>. The laptop is essential because it allows them to interface with most of Schneider Electric’s installed equipment, obtain equipment logs, and perform other service activities such as using MAINT and TUNER tools, as well as generate activity reports.</w:t>
      </w:r>
    </w:p>
    <w:p w:rsidR="007050C3" w:rsidRPr="00417F81" w:rsidRDefault="007050C3" w:rsidP="007050C3">
      <w:pPr>
        <w:rPr>
          <w:lang w:val="en-US"/>
        </w:rPr>
      </w:pPr>
      <w:r w:rsidRPr="00417F81">
        <w:rPr>
          <w:lang w:val="en-US"/>
        </w:rPr>
        <w:t>It should be noted that issues have been experienced with technicians using touch-screen tablet devices, so these types of devices should NOT be used at this time.</w:t>
      </w:r>
    </w:p>
    <w:p w:rsidR="007050C3" w:rsidRPr="00417F81" w:rsidRDefault="007050C3" w:rsidP="007050C3">
      <w:pPr>
        <w:rPr>
          <w:lang w:val="en-US"/>
        </w:rPr>
      </w:pPr>
      <w:r w:rsidRPr="00417F81">
        <w:rPr>
          <w:lang w:val="en-US"/>
        </w:rPr>
        <w:t>System Requirements:</w:t>
      </w:r>
    </w:p>
    <w:p w:rsidR="007050C3" w:rsidRPr="00417F81" w:rsidRDefault="007050C3" w:rsidP="008A6D50">
      <w:pPr>
        <w:pStyle w:val="ListParagraph"/>
        <w:numPr>
          <w:ilvl w:val="0"/>
          <w:numId w:val="25"/>
        </w:numPr>
        <w:rPr>
          <w:lang w:val="en-US"/>
        </w:rPr>
      </w:pPr>
      <w:r w:rsidRPr="00417F81">
        <w:rPr>
          <w:lang w:val="en-US"/>
        </w:rPr>
        <w:t>Windows-based laptop with at least 1 GB of RAM</w:t>
      </w:r>
    </w:p>
    <w:p w:rsidR="007050C3" w:rsidRPr="00417F81" w:rsidRDefault="007050C3" w:rsidP="008A6D50">
      <w:pPr>
        <w:pStyle w:val="ListParagraph"/>
        <w:numPr>
          <w:ilvl w:val="0"/>
          <w:numId w:val="25"/>
        </w:numPr>
        <w:rPr>
          <w:lang w:val="en-US"/>
        </w:rPr>
      </w:pPr>
      <w:r w:rsidRPr="00417F81">
        <w:rPr>
          <w:lang w:val="en-US"/>
        </w:rPr>
        <w:t>Windows 7 or higher operating system</w:t>
      </w:r>
    </w:p>
    <w:p w:rsidR="007050C3" w:rsidRPr="00417F81" w:rsidRDefault="007050C3" w:rsidP="008A6D50">
      <w:pPr>
        <w:pStyle w:val="ListParagraph"/>
        <w:numPr>
          <w:ilvl w:val="0"/>
          <w:numId w:val="25"/>
        </w:numPr>
        <w:rPr>
          <w:lang w:val="en-US"/>
        </w:rPr>
      </w:pPr>
      <w:r w:rsidRPr="00417F81">
        <w:rPr>
          <w:lang w:val="en-US"/>
        </w:rPr>
        <w:t>Keyspan or Tripp Lite USB-to-serial converter (should the laptop not have a serial port)</w:t>
      </w:r>
    </w:p>
    <w:p w:rsidR="007050C3" w:rsidRPr="00417F81" w:rsidRDefault="007050C3" w:rsidP="008A6D50">
      <w:pPr>
        <w:pStyle w:val="ListParagraph"/>
        <w:numPr>
          <w:ilvl w:val="0"/>
          <w:numId w:val="25"/>
        </w:numPr>
        <w:rPr>
          <w:lang w:val="en-US"/>
        </w:rPr>
      </w:pPr>
      <w:r w:rsidRPr="00417F81">
        <w:rPr>
          <w:lang w:val="en-US"/>
        </w:rPr>
        <w:t>One COM port available</w:t>
      </w:r>
    </w:p>
    <w:p w:rsidR="007050C3" w:rsidRPr="00417F81" w:rsidRDefault="007050C3" w:rsidP="008A6D50">
      <w:pPr>
        <w:pStyle w:val="ListParagraph"/>
        <w:numPr>
          <w:ilvl w:val="0"/>
          <w:numId w:val="25"/>
        </w:numPr>
        <w:rPr>
          <w:lang w:val="en-US"/>
        </w:rPr>
      </w:pPr>
      <w:r w:rsidRPr="00417F81">
        <w:rPr>
          <w:lang w:val="en-US"/>
        </w:rPr>
        <w:t>Network (10base-T) card or adapter installed</w:t>
      </w:r>
    </w:p>
    <w:p w:rsidR="007050C3" w:rsidRPr="00417F81" w:rsidRDefault="007050C3" w:rsidP="008A6D50">
      <w:pPr>
        <w:pStyle w:val="ListParagraph"/>
        <w:numPr>
          <w:ilvl w:val="0"/>
          <w:numId w:val="25"/>
        </w:numPr>
        <w:rPr>
          <w:lang w:val="en-US"/>
        </w:rPr>
      </w:pPr>
      <w:r w:rsidRPr="00417F81">
        <w:rPr>
          <w:lang w:val="en-US"/>
        </w:rPr>
        <w:t>CAT-5 network cable for connecting to the Web/SNMP card, checking the alarm log and inspecting variable trending information.</w:t>
      </w:r>
    </w:p>
    <w:p w:rsidR="007050C3" w:rsidRPr="00417F81" w:rsidRDefault="007050C3" w:rsidP="007050C3">
      <w:pPr>
        <w:rPr>
          <w:lang w:val="en-US"/>
        </w:rPr>
      </w:pPr>
    </w:p>
    <w:p w:rsidR="007050C3" w:rsidRPr="00417F81" w:rsidRDefault="007050C3" w:rsidP="00AB05BE">
      <w:pPr>
        <w:pStyle w:val="Heading3"/>
      </w:pPr>
      <w:bookmarkStart w:id="78" w:name="_Toc534983395"/>
      <w:r w:rsidRPr="00417F81">
        <w:t>4.10.2 Safety Equipment</w:t>
      </w:r>
      <w:bookmarkEnd w:id="78"/>
    </w:p>
    <w:p w:rsidR="007050C3" w:rsidRPr="00417F81" w:rsidRDefault="007050C3" w:rsidP="007050C3">
      <w:pPr>
        <w:rPr>
          <w:lang w:val="en-US"/>
        </w:rPr>
      </w:pPr>
      <w:r w:rsidRPr="00417F81">
        <w:rPr>
          <w:lang w:val="en-US"/>
        </w:rPr>
        <w:t>Partner personnel tasked with performing service on electrical or electrically operated equipment must be equipped to perform lock out/tag out functions as needed. Appropriate equipment must also be provided to personnel who deal with refrigerants and other potentially harmful materials.</w:t>
      </w:r>
    </w:p>
    <w:p w:rsidR="007050C3" w:rsidRPr="00417F81" w:rsidRDefault="007050C3" w:rsidP="007050C3">
      <w:pPr>
        <w:rPr>
          <w:lang w:val="en-US"/>
        </w:rPr>
      </w:pPr>
      <w:r w:rsidRPr="00417F81">
        <w:rPr>
          <w:lang w:val="en-US"/>
        </w:rPr>
        <w:t xml:space="preserve">The Partner is responsible for providing all of the necessary safety equipment and personal protection equipment for their </w:t>
      </w:r>
      <w:r w:rsidR="00F1773F" w:rsidRPr="00417F81">
        <w:rPr>
          <w:lang w:val="en-US"/>
        </w:rPr>
        <w:t>Partner Technician</w:t>
      </w:r>
      <w:r w:rsidRPr="00417F81">
        <w:rPr>
          <w:lang w:val="en-US"/>
        </w:rPr>
        <w:t xml:space="preserve">, as specified by the </w:t>
      </w:r>
      <w:r w:rsidR="00AB05BE" w:rsidRPr="00417F81">
        <w:rPr>
          <w:lang w:val="en-US"/>
        </w:rPr>
        <w:t xml:space="preserve">country </w:t>
      </w:r>
      <w:r w:rsidRPr="00417F81">
        <w:rPr>
          <w:lang w:val="en-US"/>
        </w:rPr>
        <w:t>standardized rules and/or regulat</w:t>
      </w:r>
      <w:r w:rsidR="00AB05BE" w:rsidRPr="00417F81">
        <w:rPr>
          <w:lang w:val="en-US"/>
        </w:rPr>
        <w:t xml:space="preserve">ions governing the type of work </w:t>
      </w:r>
      <w:r w:rsidRPr="00417F81">
        <w:rPr>
          <w:lang w:val="en-US"/>
        </w:rPr>
        <w:t xml:space="preserve">they will be performing on behalf of Schneider Electric. </w:t>
      </w:r>
      <w:r w:rsidR="00AB05BE" w:rsidRPr="00417F81">
        <w:rPr>
          <w:lang w:val="en-US"/>
        </w:rPr>
        <w:t>The Partner</w:t>
      </w:r>
      <w:r w:rsidRPr="00417F81">
        <w:rPr>
          <w:lang w:val="en-US"/>
        </w:rPr>
        <w:t xml:space="preserve"> must also have a program in place to ensure all items of safety equipment are fully tested and rotated in accordance with the</w:t>
      </w:r>
      <w:r w:rsidR="00AB05BE" w:rsidRPr="00417F81">
        <w:rPr>
          <w:lang w:val="en-US"/>
        </w:rPr>
        <w:t xml:space="preserve"> local laws and regulations</w:t>
      </w:r>
      <w:r w:rsidRPr="00417F81">
        <w:rPr>
          <w:lang w:val="en-US"/>
        </w:rPr>
        <w:t>.</w:t>
      </w:r>
    </w:p>
    <w:p w:rsidR="007050C3" w:rsidRPr="00417F81" w:rsidRDefault="007050C3" w:rsidP="00AB05BE">
      <w:pPr>
        <w:rPr>
          <w:lang w:val="en-US"/>
        </w:rPr>
      </w:pPr>
      <w:r w:rsidRPr="00417F81">
        <w:rPr>
          <w:lang w:val="en-US"/>
        </w:rPr>
        <w:t xml:space="preserve">If requested by Schneider Electric, </w:t>
      </w:r>
      <w:r w:rsidR="00AB05BE" w:rsidRPr="00417F81">
        <w:rPr>
          <w:lang w:val="en-US"/>
        </w:rPr>
        <w:t>the Partner</w:t>
      </w:r>
      <w:r w:rsidRPr="00417F81">
        <w:rPr>
          <w:lang w:val="en-US"/>
        </w:rPr>
        <w:t xml:space="preserve"> will be required to present documentation that clearly proves the safety items used by </w:t>
      </w:r>
      <w:r w:rsidR="00AB05BE" w:rsidRPr="00417F81">
        <w:rPr>
          <w:lang w:val="en-US"/>
        </w:rPr>
        <w:t xml:space="preserve">its </w:t>
      </w:r>
      <w:r w:rsidR="00F1773F" w:rsidRPr="00417F81">
        <w:rPr>
          <w:lang w:val="en-US"/>
        </w:rPr>
        <w:t>Partner Technician</w:t>
      </w:r>
      <w:r w:rsidR="00AB05BE" w:rsidRPr="00417F81">
        <w:rPr>
          <w:lang w:val="en-US"/>
        </w:rPr>
        <w:t>s</w:t>
      </w:r>
      <w:r w:rsidRPr="00417F81">
        <w:rPr>
          <w:lang w:val="en-US"/>
        </w:rPr>
        <w:t xml:space="preserve"> meet the specified requirements for care and test intervals.</w:t>
      </w:r>
    </w:p>
    <w:p w:rsidR="002854D3" w:rsidRPr="00417F81" w:rsidRDefault="002854D3" w:rsidP="002854D3">
      <w:pPr>
        <w:pStyle w:val="Heading3"/>
      </w:pPr>
      <w:bookmarkStart w:id="79" w:name="_Toc534983396"/>
      <w:r w:rsidRPr="00417F81">
        <w:lastRenderedPageBreak/>
        <w:t>4.10.</w:t>
      </w:r>
      <w:r w:rsidR="007050C3" w:rsidRPr="00417F81">
        <w:t>3</w:t>
      </w:r>
      <w:r w:rsidRPr="00417F81">
        <w:t xml:space="preserve"> MAINT Tool</w:t>
      </w:r>
      <w:bookmarkEnd w:id="79"/>
    </w:p>
    <w:p w:rsidR="002854D3" w:rsidRPr="00417F81" w:rsidRDefault="002854D3" w:rsidP="00584CDE">
      <w:pPr>
        <w:rPr>
          <w:lang w:val="en-US"/>
        </w:rPr>
      </w:pPr>
      <w:r w:rsidRPr="00417F81">
        <w:rPr>
          <w:lang w:val="en-US"/>
        </w:rPr>
        <w:t>MAINT provides manufacturer-level guidance and authorized processes</w:t>
      </w:r>
      <w:r w:rsidR="009D124E" w:rsidRPr="00417F81">
        <w:rPr>
          <w:lang w:val="en-US"/>
        </w:rPr>
        <w:t xml:space="preserve"> for the Partner to complete a set of service activities. Through a connection to the USB service port of the product and to a scope meter, this tool enables the following activities to be completed:</w:t>
      </w:r>
    </w:p>
    <w:p w:rsidR="009D124E" w:rsidRPr="00417F81" w:rsidRDefault="009D124E" w:rsidP="008A6D50">
      <w:pPr>
        <w:pStyle w:val="ListParagraph"/>
        <w:numPr>
          <w:ilvl w:val="0"/>
          <w:numId w:val="23"/>
        </w:numPr>
        <w:rPr>
          <w:lang w:val="en-US"/>
        </w:rPr>
      </w:pPr>
      <w:r w:rsidRPr="00417F81">
        <w:rPr>
          <w:lang w:val="en-US"/>
        </w:rPr>
        <w:t>Assembly</w:t>
      </w:r>
    </w:p>
    <w:p w:rsidR="009D124E" w:rsidRPr="00417F81" w:rsidRDefault="009D124E" w:rsidP="008A6D50">
      <w:pPr>
        <w:pStyle w:val="ListParagraph"/>
        <w:numPr>
          <w:ilvl w:val="0"/>
          <w:numId w:val="23"/>
        </w:numPr>
        <w:rPr>
          <w:lang w:val="en-US"/>
        </w:rPr>
      </w:pPr>
      <w:r w:rsidRPr="00417F81">
        <w:rPr>
          <w:lang w:val="en-US"/>
        </w:rPr>
        <w:t>Start-up</w:t>
      </w:r>
    </w:p>
    <w:p w:rsidR="009D124E" w:rsidRPr="00417F81" w:rsidRDefault="009D124E" w:rsidP="008A6D50">
      <w:pPr>
        <w:pStyle w:val="ListParagraph"/>
        <w:numPr>
          <w:ilvl w:val="0"/>
          <w:numId w:val="23"/>
        </w:numPr>
        <w:rPr>
          <w:lang w:val="en-US"/>
        </w:rPr>
      </w:pPr>
      <w:r w:rsidRPr="00417F81">
        <w:rPr>
          <w:lang w:val="en-US"/>
        </w:rPr>
        <w:t>Control visit</w:t>
      </w:r>
    </w:p>
    <w:p w:rsidR="009D124E" w:rsidRPr="00417F81" w:rsidRDefault="009D124E" w:rsidP="008A6D50">
      <w:pPr>
        <w:pStyle w:val="ListParagraph"/>
        <w:numPr>
          <w:ilvl w:val="0"/>
          <w:numId w:val="23"/>
        </w:numPr>
        <w:rPr>
          <w:lang w:val="en-US"/>
        </w:rPr>
      </w:pPr>
      <w:r w:rsidRPr="00417F81">
        <w:rPr>
          <w:lang w:val="en-US"/>
        </w:rPr>
        <w:t xml:space="preserve">Break fix </w:t>
      </w:r>
    </w:p>
    <w:p w:rsidR="009D124E" w:rsidRPr="00417F81" w:rsidRDefault="009D124E" w:rsidP="008A6D50">
      <w:pPr>
        <w:pStyle w:val="ListParagraph"/>
        <w:numPr>
          <w:ilvl w:val="0"/>
          <w:numId w:val="23"/>
        </w:numPr>
        <w:rPr>
          <w:lang w:val="en-US"/>
        </w:rPr>
      </w:pPr>
      <w:r w:rsidRPr="00417F81">
        <w:rPr>
          <w:lang w:val="en-US"/>
        </w:rPr>
        <w:t>Maintenance</w:t>
      </w:r>
    </w:p>
    <w:p w:rsidR="009D124E" w:rsidRPr="00417F81" w:rsidRDefault="009D124E" w:rsidP="008A6D50">
      <w:pPr>
        <w:pStyle w:val="ListParagraph"/>
        <w:numPr>
          <w:ilvl w:val="0"/>
          <w:numId w:val="23"/>
        </w:numPr>
        <w:rPr>
          <w:lang w:val="en-US"/>
        </w:rPr>
      </w:pPr>
      <w:r w:rsidRPr="00417F81">
        <w:rPr>
          <w:lang w:val="en-US"/>
        </w:rPr>
        <w:t>Harmonic audit</w:t>
      </w:r>
    </w:p>
    <w:p w:rsidR="009D124E" w:rsidRPr="00417F81" w:rsidRDefault="009D124E" w:rsidP="009D124E">
      <w:pPr>
        <w:rPr>
          <w:lang w:val="en-US"/>
        </w:rPr>
      </w:pPr>
      <w:r w:rsidRPr="00417F81">
        <w:rPr>
          <w:lang w:val="en-US"/>
        </w:rPr>
        <w:t>For each activity, MAINT will propose a step-by-step instruction set and will be able to generate a detailed report. MAINT can be customized to include the Partner logo in the reports.</w:t>
      </w:r>
    </w:p>
    <w:p w:rsidR="009D124E" w:rsidRPr="00417F81" w:rsidRDefault="009D124E" w:rsidP="009D124E">
      <w:pPr>
        <w:rPr>
          <w:lang w:val="en-US"/>
        </w:rPr>
      </w:pPr>
      <w:r w:rsidRPr="00417F81">
        <w:rPr>
          <w:lang w:val="en-US"/>
        </w:rPr>
        <w:t>Reports must be shared by the Partner with the end-customer for signature, with a copy to be systematically transmitted to Schneider Electric in electronic format, whether the corresponding activity is compensated by a fee or not. Schneider Electric thus keeps track of all activities and ensure that customer satisfaction is captured and maintained at all time.</w:t>
      </w:r>
    </w:p>
    <w:p w:rsidR="009D124E" w:rsidRPr="00417F81" w:rsidRDefault="009D124E" w:rsidP="009D124E">
      <w:pPr>
        <w:rPr>
          <w:lang w:val="en-US"/>
        </w:rPr>
      </w:pPr>
      <w:r w:rsidRPr="00417F81">
        <w:rPr>
          <w:lang w:val="en-US"/>
        </w:rPr>
        <w:t xml:space="preserve">As and when the </w:t>
      </w:r>
      <w:r w:rsidR="00F1773F" w:rsidRPr="00417F81">
        <w:rPr>
          <w:lang w:val="en-US"/>
        </w:rPr>
        <w:t>Partner Technician</w:t>
      </w:r>
      <w:r w:rsidRPr="00417F81">
        <w:rPr>
          <w:lang w:val="en-US"/>
        </w:rPr>
        <w:t xml:space="preserve"> achieves proficiency on more product lines, additional licenses will be granted to expand the capability of the MAINT tool installed on the </w:t>
      </w:r>
      <w:r w:rsidR="00F1773F" w:rsidRPr="00417F81">
        <w:rPr>
          <w:lang w:val="en-US"/>
        </w:rPr>
        <w:t>Partner Technician</w:t>
      </w:r>
      <w:r w:rsidRPr="00417F81">
        <w:rPr>
          <w:lang w:val="en-US"/>
        </w:rPr>
        <w:t xml:space="preserve">’s laptop. Those licenses are not transferable </w:t>
      </w:r>
      <w:r w:rsidR="003E03F8" w:rsidRPr="00417F81">
        <w:rPr>
          <w:lang w:val="en-US"/>
        </w:rPr>
        <w:t xml:space="preserve">and the tools should only be used by the relevant </w:t>
      </w:r>
      <w:r w:rsidR="00F1773F" w:rsidRPr="00417F81">
        <w:rPr>
          <w:lang w:val="en-US"/>
        </w:rPr>
        <w:t>Partner Technician</w:t>
      </w:r>
      <w:r w:rsidR="003E03F8" w:rsidRPr="00417F81">
        <w:rPr>
          <w:lang w:val="en-US"/>
        </w:rPr>
        <w:t>.</w:t>
      </w:r>
    </w:p>
    <w:p w:rsidR="002854D3" w:rsidRPr="00417F81" w:rsidRDefault="002854D3" w:rsidP="002854D3">
      <w:pPr>
        <w:pStyle w:val="Heading3"/>
      </w:pPr>
      <w:bookmarkStart w:id="80" w:name="_Toc534983397"/>
      <w:r w:rsidRPr="00417F81">
        <w:t>4.10.</w:t>
      </w:r>
      <w:r w:rsidR="007050C3" w:rsidRPr="00417F81">
        <w:t>4</w:t>
      </w:r>
      <w:r w:rsidRPr="00417F81">
        <w:t xml:space="preserve"> TUNER Tool</w:t>
      </w:r>
      <w:bookmarkEnd w:id="80"/>
    </w:p>
    <w:p w:rsidR="002854D3" w:rsidRPr="00417F81" w:rsidRDefault="003E03F8" w:rsidP="00584CDE">
      <w:pPr>
        <w:rPr>
          <w:lang w:val="en-US"/>
        </w:rPr>
      </w:pPr>
      <w:r w:rsidRPr="00417F81">
        <w:rPr>
          <w:lang w:val="en-US"/>
        </w:rPr>
        <w:t xml:space="preserve">The TUNER family tool allows full access to set-up and diagnosis screens for a given product family. Once installed on the </w:t>
      </w:r>
      <w:r w:rsidR="00F1773F" w:rsidRPr="00417F81">
        <w:rPr>
          <w:lang w:val="en-US"/>
        </w:rPr>
        <w:t>Partner Technician</w:t>
      </w:r>
      <w:r w:rsidRPr="00417F81">
        <w:rPr>
          <w:lang w:val="en-US"/>
        </w:rPr>
        <w:t xml:space="preserve">’s laptop and through the product services USB port, the tool allows the </w:t>
      </w:r>
      <w:r w:rsidR="00F1773F" w:rsidRPr="00417F81">
        <w:rPr>
          <w:lang w:val="en-US"/>
        </w:rPr>
        <w:t>Partner Technician</w:t>
      </w:r>
      <w:r w:rsidRPr="00417F81">
        <w:rPr>
          <w:lang w:val="en-US"/>
        </w:rPr>
        <w:t xml:space="preserve"> to:</w:t>
      </w:r>
    </w:p>
    <w:p w:rsidR="003E03F8" w:rsidRPr="00417F81" w:rsidRDefault="003E03F8" w:rsidP="008A6D50">
      <w:pPr>
        <w:pStyle w:val="ListParagraph"/>
        <w:numPr>
          <w:ilvl w:val="0"/>
          <w:numId w:val="24"/>
        </w:numPr>
        <w:rPr>
          <w:lang w:val="en-US"/>
        </w:rPr>
      </w:pPr>
      <w:r w:rsidRPr="00417F81">
        <w:rPr>
          <w:lang w:val="en-US"/>
        </w:rPr>
        <w:t>Customize products to match with customer specific conditions of use via advanced settings;</w:t>
      </w:r>
    </w:p>
    <w:p w:rsidR="003E03F8" w:rsidRPr="00417F81" w:rsidRDefault="003E03F8" w:rsidP="008A6D50">
      <w:pPr>
        <w:pStyle w:val="ListParagraph"/>
        <w:numPr>
          <w:ilvl w:val="0"/>
          <w:numId w:val="24"/>
        </w:numPr>
        <w:rPr>
          <w:lang w:val="en-US"/>
        </w:rPr>
      </w:pPr>
      <w:r w:rsidRPr="00417F81">
        <w:rPr>
          <w:lang w:val="en-US"/>
        </w:rPr>
        <w:t>Find issues root causes and anticipate failures via advanced status, alarms and event logs access;</w:t>
      </w:r>
    </w:p>
    <w:p w:rsidR="003E03F8" w:rsidRPr="00417F81" w:rsidRDefault="003E03F8" w:rsidP="008A6D50">
      <w:pPr>
        <w:pStyle w:val="ListParagraph"/>
        <w:numPr>
          <w:ilvl w:val="0"/>
          <w:numId w:val="24"/>
        </w:numPr>
        <w:rPr>
          <w:lang w:val="en-US"/>
        </w:rPr>
      </w:pPr>
      <w:r w:rsidRPr="00417F81">
        <w:rPr>
          <w:lang w:val="en-US"/>
        </w:rPr>
        <w:t>Keep customer products at the highest availability and quality level thought check-up and updates;</w:t>
      </w:r>
    </w:p>
    <w:p w:rsidR="003E03F8" w:rsidRPr="00417F81" w:rsidRDefault="003E03F8" w:rsidP="008A6D50">
      <w:pPr>
        <w:pStyle w:val="ListParagraph"/>
        <w:numPr>
          <w:ilvl w:val="0"/>
          <w:numId w:val="24"/>
        </w:numPr>
        <w:rPr>
          <w:lang w:val="en-US"/>
        </w:rPr>
      </w:pPr>
      <w:r w:rsidRPr="00417F81">
        <w:rPr>
          <w:lang w:val="en-US"/>
        </w:rPr>
        <w:t>Benefits to the efficient help of L2 support by forwarding all product key data via a simple click (technical report including event logs, status, alarms, settings);</w:t>
      </w:r>
    </w:p>
    <w:p w:rsidR="003E03F8" w:rsidRPr="00417F81" w:rsidRDefault="003E03F8" w:rsidP="003E03F8">
      <w:pPr>
        <w:rPr>
          <w:lang w:val="en-US"/>
        </w:rPr>
      </w:pPr>
      <w:r w:rsidRPr="00417F81">
        <w:rPr>
          <w:lang w:val="en-US"/>
        </w:rPr>
        <w:t xml:space="preserve">As and when the </w:t>
      </w:r>
      <w:r w:rsidR="00F1773F" w:rsidRPr="00417F81">
        <w:rPr>
          <w:lang w:val="en-US"/>
        </w:rPr>
        <w:t>Partner Technician</w:t>
      </w:r>
      <w:r w:rsidRPr="00417F81">
        <w:rPr>
          <w:lang w:val="en-US"/>
        </w:rPr>
        <w:t xml:space="preserve"> achieves proficiency on more product lines, additional licenses will be granted to expand the capability of the TUNER tool installed on the </w:t>
      </w:r>
      <w:r w:rsidR="00F1773F" w:rsidRPr="00417F81">
        <w:rPr>
          <w:lang w:val="en-US"/>
        </w:rPr>
        <w:t>Partner Technician</w:t>
      </w:r>
      <w:r w:rsidRPr="00417F81">
        <w:rPr>
          <w:lang w:val="en-US"/>
        </w:rPr>
        <w:t xml:space="preserve">’s laptop. Those licenses are not transferable and the tools should only be used by the relevant </w:t>
      </w:r>
      <w:r w:rsidR="00F1773F" w:rsidRPr="00417F81">
        <w:rPr>
          <w:lang w:val="en-US"/>
        </w:rPr>
        <w:t>Partner Technician</w:t>
      </w:r>
      <w:r w:rsidRPr="00417F81">
        <w:rPr>
          <w:lang w:val="en-US"/>
        </w:rPr>
        <w:t>.</w:t>
      </w:r>
    </w:p>
    <w:p w:rsidR="003E03F8" w:rsidRPr="00417F81" w:rsidRDefault="003E03F8" w:rsidP="003E03F8">
      <w:pPr>
        <w:rPr>
          <w:lang w:val="en-US"/>
        </w:rPr>
      </w:pPr>
    </w:p>
    <w:p w:rsidR="002854D3" w:rsidRPr="00417F81" w:rsidRDefault="002854D3" w:rsidP="002854D3">
      <w:pPr>
        <w:pStyle w:val="Heading3"/>
      </w:pPr>
      <w:bookmarkStart w:id="81" w:name="_Toc534983398"/>
      <w:r w:rsidRPr="00417F81">
        <w:lastRenderedPageBreak/>
        <w:t>4.10.</w:t>
      </w:r>
      <w:r w:rsidR="007050C3" w:rsidRPr="00417F81">
        <w:t>5</w:t>
      </w:r>
      <w:r w:rsidRPr="00417F81">
        <w:t xml:space="preserve"> Tool License Fees</w:t>
      </w:r>
      <w:bookmarkEnd w:id="81"/>
    </w:p>
    <w:p w:rsidR="003E03F8" w:rsidRPr="00417F81" w:rsidRDefault="003E03F8" w:rsidP="00584CDE">
      <w:pPr>
        <w:rPr>
          <w:lang w:val="en-US"/>
        </w:rPr>
      </w:pPr>
      <w:r w:rsidRPr="00417F81">
        <w:rPr>
          <w:lang w:val="en-US"/>
        </w:rPr>
        <w:t>Initial license costs for MAINT and TUNER are included in the product-related technical training costs.</w:t>
      </w:r>
    </w:p>
    <w:p w:rsidR="003E03F8" w:rsidRPr="00417F81" w:rsidRDefault="003E03F8" w:rsidP="00584CDE">
      <w:pPr>
        <w:rPr>
          <w:lang w:val="en-US"/>
        </w:rPr>
      </w:pPr>
      <w:r w:rsidRPr="00417F81">
        <w:rPr>
          <w:lang w:val="en-US"/>
        </w:rPr>
        <w:t xml:space="preserve">The Partner is required to renew on a yearly basis all MAINT and TUNER licenses used by its Proficient </w:t>
      </w:r>
      <w:r w:rsidR="00F1773F" w:rsidRPr="00417F81">
        <w:rPr>
          <w:lang w:val="en-US"/>
        </w:rPr>
        <w:t>Partner Technician</w:t>
      </w:r>
      <w:r w:rsidRPr="00417F81">
        <w:rPr>
          <w:lang w:val="en-US"/>
        </w:rPr>
        <w:t>s throughout the duration of the Program.</w:t>
      </w:r>
    </w:p>
    <w:p w:rsidR="003E03F8" w:rsidRPr="00417F81" w:rsidRDefault="00D81506" w:rsidP="00584CDE">
      <w:pPr>
        <w:rPr>
          <w:b/>
          <w:lang w:val="en-US"/>
        </w:rPr>
      </w:pPr>
      <w:r w:rsidRPr="00417F81">
        <w:rPr>
          <w:b/>
          <w:lang w:val="en-US"/>
        </w:rPr>
        <w:t xml:space="preserve">The price to the Partner is set at: </w:t>
      </w:r>
      <w:r w:rsidR="00C83BBD" w:rsidRPr="00417F81">
        <w:rPr>
          <w:b/>
          <w:lang w:val="en-US"/>
        </w:rPr>
        <w:t>ZAR 12 500</w:t>
      </w:r>
      <w:r w:rsidRPr="00417F81">
        <w:rPr>
          <w:b/>
          <w:lang w:val="en-US"/>
        </w:rPr>
        <w:t xml:space="preserve"> per license </w:t>
      </w:r>
      <w:r w:rsidR="005B052B" w:rsidRPr="00417F81">
        <w:rPr>
          <w:b/>
          <w:lang w:val="en-US"/>
        </w:rPr>
        <w:t xml:space="preserve">per product range </w:t>
      </w:r>
      <w:r w:rsidRPr="00417F81">
        <w:rPr>
          <w:b/>
          <w:lang w:val="en-US"/>
        </w:rPr>
        <w:t>and per year.</w:t>
      </w:r>
    </w:p>
    <w:p w:rsidR="00D81506" w:rsidRPr="00417F81" w:rsidRDefault="00D81506" w:rsidP="00584CDE">
      <w:pPr>
        <w:rPr>
          <w:lang w:val="en-US"/>
        </w:rPr>
      </w:pPr>
      <w:r w:rsidRPr="00417F81">
        <w:rPr>
          <w:lang w:val="en-US"/>
        </w:rPr>
        <w:t xml:space="preserve">If a license is not renewed, the tool will no longer </w:t>
      </w:r>
      <w:r w:rsidR="00D51F45" w:rsidRPr="00417F81">
        <w:rPr>
          <w:lang w:val="en-US"/>
        </w:rPr>
        <w:t>be</w:t>
      </w:r>
      <w:r w:rsidRPr="00417F81">
        <w:rPr>
          <w:lang w:val="en-US"/>
        </w:rPr>
        <w:t xml:space="preserve"> available </w:t>
      </w:r>
      <w:r w:rsidR="00D51F45" w:rsidRPr="00417F81">
        <w:rPr>
          <w:lang w:val="en-US"/>
        </w:rPr>
        <w:t>for</w:t>
      </w:r>
      <w:r w:rsidRPr="00417F81">
        <w:rPr>
          <w:lang w:val="en-US"/>
        </w:rPr>
        <w:t xml:space="preserve"> the </w:t>
      </w:r>
      <w:r w:rsidR="00F1773F" w:rsidRPr="00417F81">
        <w:rPr>
          <w:lang w:val="en-US"/>
        </w:rPr>
        <w:t>Partner Technician</w:t>
      </w:r>
      <w:r w:rsidRPr="00417F81">
        <w:rPr>
          <w:lang w:val="en-US"/>
        </w:rPr>
        <w:t xml:space="preserve"> to use.</w:t>
      </w:r>
    </w:p>
    <w:p w:rsidR="002854D3" w:rsidRPr="00687794" w:rsidRDefault="002854D3" w:rsidP="002854D3">
      <w:pPr>
        <w:pStyle w:val="Heading3"/>
      </w:pPr>
      <w:bookmarkStart w:id="82" w:name="_Toc534983399"/>
      <w:r w:rsidRPr="00417F81">
        <w:t>4.10.</w:t>
      </w:r>
      <w:r w:rsidR="007050C3" w:rsidRPr="00417F81">
        <w:t>6</w:t>
      </w:r>
      <w:r w:rsidR="008D2C98" w:rsidRPr="00687794">
        <w:t xml:space="preserve">Software </w:t>
      </w:r>
      <w:r w:rsidRPr="00687794">
        <w:t>Tool Eligibility and Usage</w:t>
      </w:r>
      <w:bookmarkEnd w:id="82"/>
    </w:p>
    <w:p w:rsidR="008D2C98" w:rsidRPr="00AD7B56" w:rsidRDefault="008D2C98" w:rsidP="00584CDE">
      <w:pPr>
        <w:rPr>
          <w:lang w:val="en-US"/>
        </w:rPr>
      </w:pPr>
      <w:r w:rsidRPr="00AD7B56">
        <w:rPr>
          <w:lang w:val="en-US"/>
        </w:rPr>
        <w:t xml:space="preserve">Software tool licenses are made available only to </w:t>
      </w:r>
      <w:r w:rsidR="00F1773F" w:rsidRPr="00AD7B56">
        <w:rPr>
          <w:lang w:val="en-US"/>
        </w:rPr>
        <w:t>Partner Technician</w:t>
      </w:r>
      <w:r w:rsidRPr="00AD7B56">
        <w:rPr>
          <w:lang w:val="en-US"/>
        </w:rPr>
        <w:t>s who have successfully completed the appropriate product technical training as detailed in chapter 4.8.</w:t>
      </w:r>
    </w:p>
    <w:p w:rsidR="008D2C98" w:rsidRPr="00AD7B56" w:rsidRDefault="008D2C98" w:rsidP="00584CDE">
      <w:pPr>
        <w:rPr>
          <w:lang w:val="en-US"/>
        </w:rPr>
      </w:pPr>
      <w:r w:rsidRPr="00AD7B56">
        <w:rPr>
          <w:lang w:val="en-US"/>
        </w:rPr>
        <w:t xml:space="preserve">Each license is individual and it will be required that the </w:t>
      </w:r>
      <w:r w:rsidR="00F1773F" w:rsidRPr="00AD7B56">
        <w:rPr>
          <w:lang w:val="en-US"/>
        </w:rPr>
        <w:t>Partner Technician</w:t>
      </w:r>
      <w:r w:rsidRPr="00AD7B56">
        <w:rPr>
          <w:lang w:val="en-US"/>
        </w:rPr>
        <w:t>s accept the End-User License Agreement (EULA) prior to install and use the tools on their laptops.</w:t>
      </w:r>
    </w:p>
    <w:p w:rsidR="008D2C98" w:rsidRPr="00417F81" w:rsidRDefault="008D2C98" w:rsidP="00584CDE">
      <w:pPr>
        <w:rPr>
          <w:lang w:val="en-US"/>
        </w:rPr>
      </w:pPr>
      <w:r w:rsidRPr="00417F81">
        <w:rPr>
          <w:lang w:val="en-US"/>
        </w:rPr>
        <w:t xml:space="preserve">No other person than the relevant Proficient </w:t>
      </w:r>
      <w:r w:rsidR="00F1773F" w:rsidRPr="00417F81">
        <w:rPr>
          <w:lang w:val="en-US"/>
        </w:rPr>
        <w:t>Partner Technician</w:t>
      </w:r>
      <w:r w:rsidRPr="00417F81">
        <w:rPr>
          <w:lang w:val="en-US"/>
        </w:rPr>
        <w:t xml:space="preserve"> may use the tools to perform service activities, and it is the responsibility of the Partner to enforce usage compliance within its organization.</w:t>
      </w:r>
    </w:p>
    <w:p w:rsidR="002854D3" w:rsidRPr="00417F81" w:rsidRDefault="00C71571" w:rsidP="00584CDE">
      <w:pPr>
        <w:rPr>
          <w:lang w:val="en-US"/>
        </w:rPr>
      </w:pPr>
      <w:r w:rsidRPr="00417F81">
        <w:rPr>
          <w:lang w:val="en-US"/>
        </w:rPr>
        <w:t xml:space="preserve">Eligibility to MAINT and TUNER tools is at the sole discretion of Schneider Electric, and </w:t>
      </w:r>
      <w:r w:rsidR="008D2C98" w:rsidRPr="00417F81">
        <w:rPr>
          <w:lang w:val="en-US"/>
        </w:rPr>
        <w:t xml:space="preserve">may </w:t>
      </w:r>
      <w:r w:rsidRPr="00417F81">
        <w:rPr>
          <w:lang w:val="en-US"/>
        </w:rPr>
        <w:t xml:space="preserve">be revoked </w:t>
      </w:r>
      <w:r w:rsidR="008D2C98" w:rsidRPr="00417F81">
        <w:rPr>
          <w:lang w:val="en-US"/>
        </w:rPr>
        <w:t>at any time if Schneider Electric believes that the Partner is in breach of compliance to the present Program</w:t>
      </w:r>
      <w:r w:rsidR="0007282B" w:rsidRPr="00417F81">
        <w:rPr>
          <w:lang w:val="en-US"/>
        </w:rPr>
        <w:t xml:space="preserve"> and/or to Schneider Electric’s policies and procedures and/or applicable rules and regulations.</w:t>
      </w:r>
    </w:p>
    <w:p w:rsidR="00584CDE" w:rsidRPr="00417F81" w:rsidRDefault="00584CDE" w:rsidP="009035C1">
      <w:pPr>
        <w:pStyle w:val="Heading2"/>
      </w:pPr>
      <w:bookmarkStart w:id="83" w:name="_Toc534983400"/>
      <w:r w:rsidRPr="00417F81">
        <w:t>4.1</w:t>
      </w:r>
      <w:r w:rsidR="00FE1E68" w:rsidRPr="00417F81">
        <w:t>1</w:t>
      </w:r>
      <w:r w:rsidRPr="00417F81">
        <w:t xml:space="preserve"> Task Completion Notifications</w:t>
      </w:r>
      <w:bookmarkEnd w:id="83"/>
    </w:p>
    <w:p w:rsidR="00584CDE" w:rsidRPr="00417F81" w:rsidRDefault="0007282B" w:rsidP="00584CDE">
      <w:pPr>
        <w:rPr>
          <w:lang w:val="en-US"/>
        </w:rPr>
      </w:pPr>
      <w:r w:rsidRPr="00417F81">
        <w:rPr>
          <w:lang w:val="en-US"/>
        </w:rPr>
        <w:t xml:space="preserve">The Partner must use </w:t>
      </w:r>
      <w:r w:rsidR="00B705C7" w:rsidRPr="00417F81">
        <w:rPr>
          <w:lang w:val="en-US"/>
        </w:rPr>
        <w:t>the reporting features included into MAINT and TUNER tools to adequately generate a report following the completion of a service activity. The report must be shared and acknowledged (or signed in case of printed reports) by the end customer, and a soft copy of report must be shared with Schneider Electric.</w:t>
      </w:r>
    </w:p>
    <w:p w:rsidR="00FE1E68" w:rsidRPr="00417F81" w:rsidRDefault="00FE1E68" w:rsidP="00FE1E68">
      <w:pPr>
        <w:pStyle w:val="Heading2"/>
      </w:pPr>
      <w:bookmarkStart w:id="84" w:name="_Toc534983401"/>
      <w:r w:rsidRPr="00417F81">
        <w:t>4.12 Technical Escalations</w:t>
      </w:r>
      <w:bookmarkEnd w:id="84"/>
    </w:p>
    <w:p w:rsidR="00FE1E68" w:rsidRPr="00417F81" w:rsidRDefault="00EE14B2" w:rsidP="00584CDE">
      <w:pPr>
        <w:rPr>
          <w:lang w:val="en-US"/>
        </w:rPr>
      </w:pPr>
      <w:r w:rsidRPr="00417F81">
        <w:rPr>
          <w:lang w:val="en-US"/>
        </w:rPr>
        <w:t>In</w:t>
      </w:r>
      <w:r w:rsidR="00C75AFA" w:rsidRPr="00417F81">
        <w:rPr>
          <w:lang w:val="en-US"/>
        </w:rPr>
        <w:t xml:space="preserve"> case the Partner requires </w:t>
      </w:r>
      <w:r w:rsidRPr="00417F81">
        <w:rPr>
          <w:lang w:val="en-US"/>
        </w:rPr>
        <w:t>ass</w:t>
      </w:r>
      <w:r w:rsidR="00C75AFA" w:rsidRPr="00417F81">
        <w:rPr>
          <w:lang w:val="en-US"/>
        </w:rPr>
        <w:t>istance from Schneider Electric during the performance of a service activity, it is recommended to contact the Customer Care Center (CCC) by phone or e-mail:</w:t>
      </w:r>
    </w:p>
    <w:p w:rsidR="00C75AFA" w:rsidRPr="00417F81" w:rsidRDefault="00C75AFA" w:rsidP="00584CDE">
      <w:pPr>
        <w:rPr>
          <w:lang w:val="en-US"/>
        </w:rPr>
      </w:pPr>
      <w:r w:rsidRPr="00417F81">
        <w:rPr>
          <w:lang w:val="en-US"/>
        </w:rPr>
        <w:t>[CCC phone number</w:t>
      </w:r>
      <w:r w:rsidR="00ED6CFB" w:rsidRPr="00417F81">
        <w:rPr>
          <w:lang w:val="en-US"/>
        </w:rPr>
        <w:t xml:space="preserve">: 0861 300 222 </w:t>
      </w:r>
      <w:r w:rsidRPr="00417F81">
        <w:rPr>
          <w:lang w:val="en-US"/>
        </w:rPr>
        <w:t>] [CCC e-mail address</w:t>
      </w:r>
      <w:r w:rsidR="00ED6CFB" w:rsidRPr="00417F81">
        <w:rPr>
          <w:lang w:val="en-US"/>
        </w:rPr>
        <w:t xml:space="preserve">: </w:t>
      </w:r>
      <w:hyperlink r:id="rId19" w:history="1">
        <w:r w:rsidR="00223FD4">
          <w:rPr>
            <w:rStyle w:val="Hyperlink"/>
            <w:color w:val="0563C1"/>
          </w:rPr>
          <w:t>apcsatech@schneider-electric.com</w:t>
        </w:r>
      </w:hyperlink>
      <w:r w:rsidRPr="00417F81">
        <w:rPr>
          <w:lang w:val="en-US"/>
        </w:rPr>
        <w:t>]</w:t>
      </w:r>
    </w:p>
    <w:p w:rsidR="00C75AFA" w:rsidRPr="00417F81" w:rsidRDefault="00C75AFA" w:rsidP="00584CDE">
      <w:pPr>
        <w:rPr>
          <w:lang w:val="en-US"/>
        </w:rPr>
      </w:pPr>
      <w:r w:rsidRPr="00417F81">
        <w:rPr>
          <w:lang w:val="en-US"/>
        </w:rPr>
        <w:t xml:space="preserve">As a benefit of Services </w:t>
      </w:r>
      <w:r w:rsidR="001C7FD7" w:rsidRPr="00417F81">
        <w:rPr>
          <w:lang w:val="en-US"/>
        </w:rPr>
        <w:t>Associate</w:t>
      </w:r>
      <w:r w:rsidRPr="00417F81">
        <w:rPr>
          <w:lang w:val="en-US"/>
        </w:rPr>
        <w:t xml:space="preserve"> Program, Proficient </w:t>
      </w:r>
      <w:r w:rsidR="00F1773F" w:rsidRPr="00417F81">
        <w:rPr>
          <w:lang w:val="en-US"/>
        </w:rPr>
        <w:t>Partner Technician</w:t>
      </w:r>
      <w:r w:rsidRPr="00417F81">
        <w:rPr>
          <w:lang w:val="en-US"/>
        </w:rPr>
        <w:t xml:space="preserve">s can contact directly Level 2 Support from Schneider Electric to obtain free assistance from an expert. </w:t>
      </w:r>
    </w:p>
    <w:p w:rsidR="00C75AFA" w:rsidRPr="00417F81" w:rsidRDefault="00C75AFA" w:rsidP="00C75AFA">
      <w:pPr>
        <w:rPr>
          <w:lang w:val="en-US"/>
        </w:rPr>
      </w:pPr>
      <w:r w:rsidRPr="00417F81">
        <w:rPr>
          <w:lang w:val="en-US"/>
        </w:rPr>
        <w:lastRenderedPageBreak/>
        <w:t xml:space="preserve"> L2 e-mail address</w:t>
      </w:r>
      <w:r w:rsidR="005D5A38" w:rsidRPr="00417F81">
        <w:rPr>
          <w:lang w:val="en-US"/>
        </w:rPr>
        <w:t>: esupport.africaen@schneider-electric.com</w:t>
      </w:r>
    </w:p>
    <w:p w:rsidR="00C75AFA" w:rsidRPr="00687794" w:rsidRDefault="00C75AFA" w:rsidP="00584CDE">
      <w:pPr>
        <w:rPr>
          <w:lang w:val="en-US"/>
        </w:rPr>
      </w:pPr>
      <w:r w:rsidRPr="00417F81">
        <w:rPr>
          <w:lang w:val="en-US"/>
        </w:rPr>
        <w:t xml:space="preserve">Any assistance request or escalation that is not related to a Work Order </w:t>
      </w:r>
      <w:r w:rsidR="0067207F" w:rsidRPr="00417F81">
        <w:rPr>
          <w:lang w:val="en-US"/>
        </w:rPr>
        <w:t xml:space="preserve">assigned by Schneider Electric </w:t>
      </w:r>
      <w:r w:rsidRPr="00417F81">
        <w:rPr>
          <w:lang w:val="en-US"/>
        </w:rPr>
        <w:t>(see 4.13.1)</w:t>
      </w:r>
      <w:r w:rsidR="0067207F" w:rsidRPr="00417F81">
        <w:rPr>
          <w:lang w:val="en-US"/>
        </w:rPr>
        <w:t xml:space="preserve"> is chargeable and will be charged to the partner at applicable rate based on the time spent</w:t>
      </w:r>
      <w:r w:rsidR="0067207F" w:rsidRPr="00687794">
        <w:rPr>
          <w:lang w:val="en-US"/>
        </w:rPr>
        <w:t xml:space="preserve"> by Schneider Electric Level 2 Engineers.</w:t>
      </w:r>
    </w:p>
    <w:p w:rsidR="00584CDE" w:rsidRPr="00AD7B56" w:rsidRDefault="00584CDE" w:rsidP="009035C1">
      <w:pPr>
        <w:pStyle w:val="Heading2"/>
      </w:pPr>
      <w:bookmarkStart w:id="85" w:name="_Toc534983402"/>
      <w:r w:rsidRPr="00AD7B56">
        <w:t>4.1</w:t>
      </w:r>
      <w:r w:rsidR="00FE1E68" w:rsidRPr="00AD7B56">
        <w:t>3</w:t>
      </w:r>
      <w:r w:rsidRPr="00AD7B56">
        <w:t xml:space="preserve"> Service </w:t>
      </w:r>
      <w:r w:rsidR="00E5692E" w:rsidRPr="00AD7B56">
        <w:t xml:space="preserve">Delivery </w:t>
      </w:r>
      <w:r w:rsidRPr="00AD7B56">
        <w:t>Fees</w:t>
      </w:r>
      <w:bookmarkEnd w:id="85"/>
    </w:p>
    <w:p w:rsidR="009035C1" w:rsidRPr="00417F81" w:rsidRDefault="009035C1" w:rsidP="009035C1">
      <w:pPr>
        <w:rPr>
          <w:lang w:val="en-US"/>
        </w:rPr>
      </w:pPr>
      <w:r w:rsidRPr="00417F81">
        <w:rPr>
          <w:lang w:val="en-US"/>
        </w:rPr>
        <w:t>For all service activities performed on behalf of Schneider Electric by the Partner under this program agreement</w:t>
      </w:r>
      <w:r w:rsidR="00E5692E" w:rsidRPr="00417F81">
        <w:rPr>
          <w:lang w:val="en-US"/>
        </w:rPr>
        <w:t xml:space="preserve"> and/or detailed in chapter 3.3 Services Delivery Obligations, Schneider Electric will compensate the Partner through the payment of service delivery fees.</w:t>
      </w:r>
      <w:r w:rsidR="00490E60" w:rsidRPr="00417F81">
        <w:rPr>
          <w:lang w:val="en-US"/>
        </w:rPr>
        <w:t>However,</w:t>
      </w:r>
      <w:r w:rsidR="00397D1F" w:rsidRPr="00417F81">
        <w:rPr>
          <w:lang w:val="en-US"/>
        </w:rPr>
        <w:t xml:space="preserve"> some activities related to implementation of FSBs </w:t>
      </w:r>
      <w:r w:rsidR="00490E60" w:rsidRPr="00417F81">
        <w:rPr>
          <w:lang w:val="en-US"/>
        </w:rPr>
        <w:t>are not eligible for delivery fees.</w:t>
      </w:r>
    </w:p>
    <w:p w:rsidR="00E5692E" w:rsidRPr="00417F81" w:rsidRDefault="00E5692E" w:rsidP="009035C1">
      <w:pPr>
        <w:rPr>
          <w:lang w:val="en-US"/>
        </w:rPr>
      </w:pPr>
      <w:r w:rsidRPr="00417F81">
        <w:rPr>
          <w:lang w:val="en-US"/>
        </w:rPr>
        <w:t>Depending on the nature of the service activity, Schneider Electric will either pay a predefined flat fee or a fee based on actual time spent by the Partner to perform the activity.</w:t>
      </w:r>
    </w:p>
    <w:p w:rsidR="00E5692E" w:rsidRPr="00417F81" w:rsidRDefault="00E5692E" w:rsidP="009035C1">
      <w:pPr>
        <w:rPr>
          <w:lang w:val="en-US"/>
        </w:rPr>
      </w:pPr>
      <w:r w:rsidRPr="00417F81">
        <w:rPr>
          <w:lang w:val="en-US"/>
        </w:rPr>
        <w:t>Flat fees are applicable in particular for activities detailed below and by product line:</w:t>
      </w:r>
    </w:p>
    <w:p w:rsidR="00E5692E" w:rsidRPr="00417F81" w:rsidRDefault="00E5692E" w:rsidP="008A6D50">
      <w:pPr>
        <w:pStyle w:val="ListParagraph"/>
        <w:numPr>
          <w:ilvl w:val="0"/>
          <w:numId w:val="20"/>
        </w:numPr>
        <w:rPr>
          <w:lang w:val="en-US"/>
        </w:rPr>
      </w:pPr>
      <w:r w:rsidRPr="00417F81">
        <w:rPr>
          <w:lang w:val="en-US"/>
        </w:rPr>
        <w:t>Assembly</w:t>
      </w:r>
    </w:p>
    <w:p w:rsidR="00E5692E" w:rsidRPr="00417F81" w:rsidRDefault="00E5692E" w:rsidP="008A6D50">
      <w:pPr>
        <w:pStyle w:val="ListParagraph"/>
        <w:numPr>
          <w:ilvl w:val="0"/>
          <w:numId w:val="20"/>
        </w:numPr>
        <w:rPr>
          <w:lang w:val="en-US"/>
        </w:rPr>
      </w:pPr>
      <w:r w:rsidRPr="00417F81">
        <w:rPr>
          <w:lang w:val="en-US"/>
        </w:rPr>
        <w:t>Start-up/Commissioning</w:t>
      </w:r>
    </w:p>
    <w:p w:rsidR="00E5692E" w:rsidRPr="00417F81" w:rsidRDefault="00E5692E" w:rsidP="008A6D50">
      <w:pPr>
        <w:pStyle w:val="ListParagraph"/>
        <w:numPr>
          <w:ilvl w:val="0"/>
          <w:numId w:val="20"/>
        </w:numPr>
        <w:rPr>
          <w:lang w:val="en-US"/>
        </w:rPr>
      </w:pPr>
      <w:r w:rsidRPr="00417F81">
        <w:rPr>
          <w:lang w:val="en-US"/>
        </w:rPr>
        <w:t>Preventive Maintenance</w:t>
      </w:r>
    </w:p>
    <w:p w:rsidR="00E5692E" w:rsidRPr="00417F81" w:rsidRDefault="00E5692E" w:rsidP="009035C1">
      <w:pPr>
        <w:rPr>
          <w:lang w:val="en-US"/>
        </w:rPr>
      </w:pPr>
      <w:r w:rsidRPr="00417F81">
        <w:rPr>
          <w:lang w:val="en-US"/>
        </w:rPr>
        <w:t xml:space="preserve">The applicable fee matrix will be communicated to the Partner every year, and already includes all travel costs. </w:t>
      </w:r>
    </w:p>
    <w:p w:rsidR="00E5692E" w:rsidRPr="00417F81" w:rsidRDefault="00E5692E" w:rsidP="009035C1">
      <w:pPr>
        <w:rPr>
          <w:lang w:val="en-US"/>
        </w:rPr>
      </w:pPr>
      <w:r w:rsidRPr="00417F81">
        <w:rPr>
          <w:lang w:val="en-US"/>
        </w:rPr>
        <w:t>All fee calculations are based on a standard hourly rate, reviewed on a yearly basis</w:t>
      </w:r>
      <w:r w:rsidR="00C66A0E" w:rsidRPr="00417F81">
        <w:rPr>
          <w:lang w:val="en-US"/>
        </w:rPr>
        <w:t xml:space="preserve"> by Schneider Electric</w:t>
      </w:r>
      <w:r w:rsidRPr="00417F81">
        <w:rPr>
          <w:lang w:val="en-US"/>
        </w:rPr>
        <w:t xml:space="preserve">, and applicable to all Services </w:t>
      </w:r>
      <w:r w:rsidR="001C7FD7" w:rsidRPr="00417F81">
        <w:rPr>
          <w:lang w:val="en-US"/>
        </w:rPr>
        <w:t>Associate</w:t>
      </w:r>
      <w:r w:rsidRPr="00417F81">
        <w:rPr>
          <w:lang w:val="en-US"/>
        </w:rPr>
        <w:t xml:space="preserve">s in the country. </w:t>
      </w:r>
    </w:p>
    <w:p w:rsidR="00E5692E" w:rsidRPr="00687794" w:rsidRDefault="00E5692E" w:rsidP="009035C1">
      <w:pPr>
        <w:rPr>
          <w:lang w:val="en-US"/>
        </w:rPr>
      </w:pPr>
      <w:bookmarkStart w:id="86" w:name="_GoBack"/>
      <w:bookmarkEnd w:id="86"/>
      <w:r w:rsidRPr="00687794">
        <w:rPr>
          <w:lang w:val="en-US"/>
        </w:rPr>
        <w:t>Applicable taxes such as Value Added Tax (VAT) are applied in addition and in compliance with the country laws and regulations.</w:t>
      </w:r>
    </w:p>
    <w:p w:rsidR="00E5692E" w:rsidRPr="00AD7B56" w:rsidRDefault="00E5692E" w:rsidP="009035C1">
      <w:pPr>
        <w:rPr>
          <w:lang w:val="en-US"/>
        </w:rPr>
      </w:pPr>
    </w:p>
    <w:p w:rsidR="00584CDE" w:rsidRPr="00AD7B56" w:rsidRDefault="00787FE4" w:rsidP="009035C1">
      <w:pPr>
        <w:pStyle w:val="Heading3"/>
      </w:pPr>
      <w:bookmarkStart w:id="87" w:name="_Toc534983403"/>
      <w:r w:rsidRPr="00AD7B56">
        <w:t>4.1</w:t>
      </w:r>
      <w:r w:rsidR="00FE1E68" w:rsidRPr="00AD7B56">
        <w:t>3</w:t>
      </w:r>
      <w:r w:rsidRPr="00AD7B56">
        <w:t>.1 Activity Notification &amp; Payment Process</w:t>
      </w:r>
      <w:bookmarkEnd w:id="87"/>
    </w:p>
    <w:p w:rsidR="00787FE4" w:rsidRPr="00417F81" w:rsidRDefault="00952431" w:rsidP="00787FE4">
      <w:pPr>
        <w:rPr>
          <w:lang w:val="en-US"/>
        </w:rPr>
      </w:pPr>
      <w:r w:rsidRPr="00417F81">
        <w:rPr>
          <w:lang w:val="en-US"/>
        </w:rPr>
        <w:t>Partner should submit an invoice for all performed activities on a monthly basis</w:t>
      </w:r>
      <w:r w:rsidR="00A743BA" w:rsidRPr="00417F81">
        <w:rPr>
          <w:lang w:val="en-US"/>
        </w:rPr>
        <w:t>, including:</w:t>
      </w:r>
    </w:p>
    <w:p w:rsidR="00A743BA" w:rsidRPr="00417F81" w:rsidRDefault="00A743BA" w:rsidP="008A6D50">
      <w:pPr>
        <w:pStyle w:val="ListParagraph"/>
        <w:numPr>
          <w:ilvl w:val="0"/>
          <w:numId w:val="21"/>
        </w:numPr>
        <w:rPr>
          <w:lang w:val="en-US"/>
        </w:rPr>
      </w:pPr>
      <w:r w:rsidRPr="00417F81">
        <w:rPr>
          <w:lang w:val="en-US"/>
        </w:rPr>
        <w:t>List of all activities performed including the Work Order number as communicated by Schneider Electric;</w:t>
      </w:r>
    </w:p>
    <w:p w:rsidR="00A743BA" w:rsidRPr="00417F81" w:rsidRDefault="00A743BA" w:rsidP="008A6D50">
      <w:pPr>
        <w:pStyle w:val="ListParagraph"/>
        <w:numPr>
          <w:ilvl w:val="0"/>
          <w:numId w:val="21"/>
        </w:numPr>
        <w:rPr>
          <w:lang w:val="en-US"/>
        </w:rPr>
      </w:pPr>
      <w:r w:rsidRPr="00417F81">
        <w:rPr>
          <w:lang w:val="en-US"/>
        </w:rPr>
        <w:t>Activity reports / task completion notification with appropriate MAINT report;</w:t>
      </w:r>
    </w:p>
    <w:p w:rsidR="00A743BA" w:rsidRPr="00417F81" w:rsidRDefault="00A743BA" w:rsidP="008A6D50">
      <w:pPr>
        <w:pStyle w:val="ListParagraph"/>
        <w:numPr>
          <w:ilvl w:val="0"/>
          <w:numId w:val="21"/>
        </w:numPr>
        <w:rPr>
          <w:lang w:val="en-US"/>
        </w:rPr>
      </w:pPr>
      <w:r w:rsidRPr="00417F81">
        <w:rPr>
          <w:lang w:val="en-US"/>
        </w:rPr>
        <w:t>Amounts as per agreed flat fees and/or time spent depending on activity, detailed by activity.</w:t>
      </w:r>
    </w:p>
    <w:p w:rsidR="00A743BA" w:rsidRPr="00417F81" w:rsidRDefault="00A743BA" w:rsidP="00787FE4">
      <w:pPr>
        <w:rPr>
          <w:lang w:val="en-US"/>
        </w:rPr>
      </w:pPr>
      <w:r w:rsidRPr="00417F81">
        <w:rPr>
          <w:lang w:val="en-US"/>
        </w:rPr>
        <w:t>It is important to note that Schneider Electric will withhold any payment related to an activity performed on a system for which Schneider Electric has not received beforehand the full details as in Appendix 2.</w:t>
      </w:r>
    </w:p>
    <w:p w:rsidR="00787FE4" w:rsidRPr="00417F81" w:rsidRDefault="00A743BA" w:rsidP="00787FE4">
      <w:pPr>
        <w:rPr>
          <w:lang w:val="en-US"/>
        </w:rPr>
      </w:pPr>
      <w:r w:rsidRPr="00417F81">
        <w:rPr>
          <w:lang w:val="en-US"/>
        </w:rPr>
        <w:t xml:space="preserve">Payment by Schneider Electric </w:t>
      </w:r>
      <w:r w:rsidR="007273C8" w:rsidRPr="00417F81">
        <w:rPr>
          <w:lang w:val="en-US"/>
        </w:rPr>
        <w:t xml:space="preserve">is governed by the terms included in the Services </w:t>
      </w:r>
      <w:r w:rsidR="001C7FD7" w:rsidRPr="00417F81">
        <w:rPr>
          <w:lang w:val="en-US"/>
        </w:rPr>
        <w:t>Associate</w:t>
      </w:r>
      <w:r w:rsidR="007273C8" w:rsidRPr="00417F81">
        <w:rPr>
          <w:lang w:val="en-US"/>
        </w:rPr>
        <w:t xml:space="preserve"> Agreement signed between the Partner and Schneider Electric.</w:t>
      </w:r>
    </w:p>
    <w:p w:rsidR="00C66A0E" w:rsidRPr="00417F81" w:rsidRDefault="00C66A0E" w:rsidP="00787FE4">
      <w:pPr>
        <w:rPr>
          <w:lang w:val="en-US"/>
        </w:rPr>
      </w:pPr>
      <w:r w:rsidRPr="00417F81">
        <w:rPr>
          <w:lang w:val="en-US"/>
        </w:rPr>
        <w:lastRenderedPageBreak/>
        <w:t>Example of process for activities performed by Partner and included in an Advantage Service Plan:</w:t>
      </w:r>
    </w:p>
    <w:p w:rsidR="00787FE4" w:rsidRPr="00417F81" w:rsidRDefault="00787FE4" w:rsidP="00787FE4">
      <w:pPr>
        <w:jc w:val="center"/>
        <w:rPr>
          <w:lang w:val="en-US"/>
        </w:rPr>
      </w:pPr>
      <w:r w:rsidRPr="00417F81">
        <w:rPr>
          <w:noProof/>
          <w:lang w:val="en-US"/>
        </w:rPr>
        <w:drawing>
          <wp:inline distT="0" distB="0" distL="0" distR="0">
            <wp:extent cx="5731510" cy="325437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54375"/>
                    </a:xfrm>
                    <a:prstGeom prst="rect">
                      <a:avLst/>
                    </a:prstGeom>
                  </pic:spPr>
                </pic:pic>
              </a:graphicData>
            </a:graphic>
          </wp:inline>
        </w:drawing>
      </w:r>
    </w:p>
    <w:p w:rsidR="00787FE4" w:rsidRPr="00687794" w:rsidRDefault="00A316C6" w:rsidP="00787FE4">
      <w:pPr>
        <w:rPr>
          <w:u w:val="single"/>
          <w:lang w:val="en-US"/>
        </w:rPr>
      </w:pPr>
      <w:r w:rsidRPr="00417F81">
        <w:rPr>
          <w:u w:val="single"/>
          <w:lang w:val="en-US"/>
        </w:rPr>
        <w:t xml:space="preserve">Specific Process </w:t>
      </w:r>
      <w:r w:rsidR="00D75089" w:rsidRPr="00417F81">
        <w:rPr>
          <w:u w:val="single"/>
          <w:lang w:val="en-US"/>
        </w:rPr>
        <w:t xml:space="preserve">when </w:t>
      </w:r>
      <w:r w:rsidRPr="00417F81">
        <w:rPr>
          <w:u w:val="single"/>
          <w:lang w:val="en-US"/>
        </w:rPr>
        <w:t>Recertification Preventive Maintenance Visit / Pre-Contract Audit is required</w:t>
      </w:r>
    </w:p>
    <w:p w:rsidR="00702477" w:rsidRPr="00417F81" w:rsidRDefault="00D75089">
      <w:pPr>
        <w:rPr>
          <w:rFonts w:eastAsiaTheme="majorEastAsia"/>
          <w:b/>
          <w:bCs/>
          <w:color w:val="3DCD58"/>
          <w:kern w:val="36"/>
          <w:sz w:val="32"/>
          <w:szCs w:val="48"/>
          <w:lang w:val="en-US"/>
        </w:rPr>
      </w:pPr>
      <w:r w:rsidRPr="00AD7B56">
        <w:rPr>
          <w:lang w:val="en-US"/>
        </w:rPr>
        <w:t xml:space="preserve">The partner should submit the Recertification Preventive Maintenance visit MAINT report. He will then be notified by Schneider Electric to confirm whether the unit can </w:t>
      </w:r>
      <w:r w:rsidR="000608C5" w:rsidRPr="00AD7B56">
        <w:rPr>
          <w:lang w:val="en-US"/>
        </w:rPr>
        <w:t xml:space="preserve">be </w:t>
      </w:r>
      <w:r w:rsidRPr="00AD7B56">
        <w:rPr>
          <w:lang w:val="en-US"/>
        </w:rPr>
        <w:t>placed back under a Service Plan</w:t>
      </w:r>
      <w:r w:rsidR="000608C5" w:rsidRPr="00AD7B56">
        <w:rPr>
          <w:lang w:val="en-US"/>
        </w:rPr>
        <w:t xml:space="preserve"> or the unit needs enhancements, upgrades or remedial repair to be performed. </w:t>
      </w:r>
      <w:r w:rsidRPr="00417F81">
        <w:rPr>
          <w:lang w:val="en-US"/>
        </w:rPr>
        <w:t xml:space="preserve">It is important to note that </w:t>
      </w:r>
      <w:r w:rsidR="000608C5" w:rsidRPr="00417F81">
        <w:rPr>
          <w:lang w:val="en-US"/>
        </w:rPr>
        <w:t>the Service Plan will start only once Schneider Electric confirm the asset eligibility.</w:t>
      </w:r>
      <w:r w:rsidR="00702477" w:rsidRPr="00417F81">
        <w:rPr>
          <w:lang w:val="en-US"/>
        </w:rPr>
        <w:br w:type="page"/>
      </w:r>
    </w:p>
    <w:p w:rsidR="00702477" w:rsidRPr="00417F81" w:rsidRDefault="00702477" w:rsidP="00795B26">
      <w:pPr>
        <w:pStyle w:val="Heading1"/>
        <w:numPr>
          <w:ilvl w:val="0"/>
          <w:numId w:val="0"/>
        </w:numPr>
        <w:ind w:left="720"/>
      </w:pPr>
      <w:bookmarkStart w:id="88" w:name="_Toc534983404"/>
      <w:r w:rsidRPr="00417F81">
        <w:lastRenderedPageBreak/>
        <w:t xml:space="preserve">Appendix </w:t>
      </w:r>
      <w:r w:rsidR="00E57DA7" w:rsidRPr="00417F81">
        <w:t>1</w:t>
      </w:r>
      <w:r w:rsidRPr="00417F81">
        <w:t>: Schneider Electric Partner Program Communication Guidelines</w:t>
      </w:r>
      <w:bookmarkEnd w:id="88"/>
    </w:p>
    <w:p w:rsidR="008F55EA" w:rsidRPr="00417F81" w:rsidRDefault="008F55EA" w:rsidP="00702477">
      <w:pPr>
        <w:rPr>
          <w:lang w:val="en-US"/>
        </w:rPr>
      </w:pPr>
    </w:p>
    <w:p w:rsidR="00702477" w:rsidRPr="00417F81" w:rsidRDefault="00702477" w:rsidP="00702477">
      <w:pPr>
        <w:rPr>
          <w:lang w:val="en-US"/>
        </w:rPr>
      </w:pPr>
      <w:r w:rsidRPr="00417F81">
        <w:rPr>
          <w:lang w:val="en-US"/>
        </w:rPr>
        <w:t xml:space="preserve">Authorized </w:t>
      </w:r>
      <w:r w:rsidR="00CE42FD" w:rsidRPr="00417F81">
        <w:rPr>
          <w:lang w:val="en-US"/>
        </w:rPr>
        <w:t xml:space="preserve">Services </w:t>
      </w:r>
      <w:r w:rsidR="001C7FD7" w:rsidRPr="00417F81">
        <w:rPr>
          <w:lang w:val="en-US"/>
        </w:rPr>
        <w:t>Associate</w:t>
      </w:r>
      <w:r w:rsidRPr="00417F81">
        <w:rPr>
          <w:lang w:val="en-US"/>
        </w:rPr>
        <w:t xml:space="preserve"> Partners should</w:t>
      </w:r>
      <w:r w:rsidR="00CA3A0B" w:rsidRPr="00417F81">
        <w:rPr>
          <w:lang w:val="en-US"/>
        </w:rPr>
        <w:t xml:space="preserve"> only</w:t>
      </w:r>
      <w:r w:rsidRPr="00417F81">
        <w:rPr>
          <w:lang w:val="en-US"/>
        </w:rPr>
        <w:t xml:space="preserve"> use the </w:t>
      </w:r>
      <w:r w:rsidR="00792C94" w:rsidRPr="00417F81">
        <w:rPr>
          <w:lang w:val="en-US"/>
        </w:rPr>
        <w:t xml:space="preserve">program </w:t>
      </w:r>
      <w:r w:rsidRPr="00417F81">
        <w:rPr>
          <w:lang w:val="en-US"/>
        </w:rPr>
        <w:t>badge in the</w:t>
      </w:r>
      <w:r w:rsidR="00CA3A0B" w:rsidRPr="00417F81">
        <w:rPr>
          <w:lang w:val="en-US"/>
        </w:rPr>
        <w:t>ir communication to the market</w:t>
      </w:r>
      <w:r w:rsidR="00792C94" w:rsidRPr="00417F81">
        <w:rPr>
          <w:lang w:val="en-US"/>
        </w:rPr>
        <w:t>. The badge has to be applied accordingto</w:t>
      </w:r>
      <w:r w:rsidR="00CA3A0B" w:rsidRPr="00417F81">
        <w:rPr>
          <w:lang w:val="en-US"/>
        </w:rPr>
        <w:t xml:space="preserve"> the guidelines provided by Schneider Electric and in accordance with the terms of </w:t>
      </w:r>
      <w:r w:rsidR="000C3898" w:rsidRPr="00417F81">
        <w:rPr>
          <w:lang w:val="en-US"/>
        </w:rPr>
        <w:t xml:space="preserve">the </w:t>
      </w:r>
      <w:r w:rsidR="00E57DA7" w:rsidRPr="00417F81">
        <w:rPr>
          <w:lang w:val="en-US"/>
        </w:rPr>
        <w:t xml:space="preserve">Partner </w:t>
      </w:r>
      <w:r w:rsidR="00CA3A0B" w:rsidRPr="00417F81">
        <w:rPr>
          <w:lang w:val="en-US"/>
        </w:rPr>
        <w:t>agreement.</w:t>
      </w:r>
    </w:p>
    <w:p w:rsidR="00FC712C" w:rsidRPr="00417F81" w:rsidRDefault="00CA3A0B" w:rsidP="00CA3A0B">
      <w:pPr>
        <w:rPr>
          <w:lang w:val="en-US"/>
        </w:rPr>
      </w:pPr>
      <w:r w:rsidRPr="00417F81">
        <w:rPr>
          <w:lang w:val="en-US"/>
        </w:rPr>
        <w:t xml:space="preserve">Guidelines may be updated on regular basis by Schneider Electric and will be provided to the </w:t>
      </w:r>
      <w:r w:rsidR="00E57DA7" w:rsidRPr="00417F81">
        <w:rPr>
          <w:lang w:val="en-US"/>
        </w:rPr>
        <w:t xml:space="preserve">Partner </w:t>
      </w:r>
      <w:r w:rsidRPr="00417F81">
        <w:rPr>
          <w:lang w:val="en-US"/>
        </w:rPr>
        <w:t>upon request.</w:t>
      </w:r>
    </w:p>
    <w:p w:rsidR="00702477" w:rsidRPr="00417F81" w:rsidRDefault="00702477" w:rsidP="00702477">
      <w:pPr>
        <w:rPr>
          <w:lang w:val="en-US"/>
        </w:rPr>
      </w:pPr>
    </w:p>
    <w:p w:rsidR="0052520B" w:rsidRPr="00417F81" w:rsidRDefault="0052520B" w:rsidP="00702477">
      <w:pPr>
        <w:rPr>
          <w:lang w:val="en-US"/>
        </w:rPr>
      </w:pPr>
    </w:p>
    <w:p w:rsidR="0052520B" w:rsidRPr="00417F81" w:rsidRDefault="0052520B" w:rsidP="00702477">
      <w:pPr>
        <w:rPr>
          <w:lang w:val="en-US"/>
        </w:rPr>
      </w:pPr>
    </w:p>
    <w:p w:rsidR="0052520B" w:rsidRPr="00417F81" w:rsidRDefault="0052520B">
      <w:pPr>
        <w:spacing w:after="160" w:line="259" w:lineRule="auto"/>
        <w:rPr>
          <w:rFonts w:eastAsiaTheme="majorEastAsia" w:cstheme="majorBidi"/>
          <w:b/>
          <w:bCs/>
          <w:color w:val="3DCD58"/>
          <w:kern w:val="36"/>
          <w:sz w:val="32"/>
          <w:szCs w:val="48"/>
          <w:lang w:val="en-US"/>
        </w:rPr>
      </w:pPr>
      <w:r w:rsidRPr="00417F81">
        <w:rPr>
          <w:lang w:val="en-US"/>
        </w:rPr>
        <w:br w:type="page"/>
      </w:r>
    </w:p>
    <w:p w:rsidR="0052520B" w:rsidRPr="00417F81" w:rsidRDefault="00D45710" w:rsidP="00795B26">
      <w:pPr>
        <w:pStyle w:val="Heading1"/>
        <w:numPr>
          <w:ilvl w:val="0"/>
          <w:numId w:val="0"/>
        </w:numPr>
        <w:ind w:left="720"/>
      </w:pPr>
      <w:bookmarkStart w:id="89" w:name="_Toc534983405"/>
      <w:r w:rsidRPr="00417F81">
        <w:lastRenderedPageBreak/>
        <w:t xml:space="preserve">Appendix </w:t>
      </w:r>
      <w:r w:rsidR="00E57DA7" w:rsidRPr="00417F81">
        <w:t>2</w:t>
      </w:r>
      <w:r w:rsidR="0052520B" w:rsidRPr="00417F81">
        <w:t xml:space="preserve">: </w:t>
      </w:r>
      <w:r w:rsidR="00356A02" w:rsidRPr="00417F81">
        <w:t>Sell</w:t>
      </w:r>
      <w:r w:rsidR="00780793" w:rsidRPr="00417F81">
        <w:t>-</w:t>
      </w:r>
      <w:r w:rsidR="0052520B" w:rsidRPr="00417F81">
        <w:t>Out Reporting and Asset</w:t>
      </w:r>
      <w:r w:rsidR="009763CF" w:rsidRPr="00417F81">
        <w:t>Declarati</w:t>
      </w:r>
      <w:r w:rsidR="00BD317B" w:rsidRPr="00417F81">
        <w:t>o</w:t>
      </w:r>
      <w:r w:rsidR="0052520B" w:rsidRPr="00417F81">
        <w:t>n</w:t>
      </w:r>
      <w:bookmarkEnd w:id="89"/>
    </w:p>
    <w:p w:rsidR="008F55EA" w:rsidRPr="00417F81" w:rsidRDefault="004F1D07" w:rsidP="00702477">
      <w:pPr>
        <w:rPr>
          <w:lang w:val="en-US"/>
        </w:rPr>
      </w:pPr>
      <w:r w:rsidRPr="00417F81">
        <w:rPr>
          <w:lang w:val="en-US"/>
        </w:rPr>
        <w:t>In order to correctly capture the information related to the assets sold and/or managed by the partner, it is expected that the partner will provide</w:t>
      </w:r>
      <w:r w:rsidR="00792C94" w:rsidRPr="00417F81">
        <w:rPr>
          <w:lang w:val="en-US"/>
        </w:rPr>
        <w:t>,</w:t>
      </w:r>
      <w:r w:rsidRPr="00417F81">
        <w:rPr>
          <w:lang w:val="en-US"/>
        </w:rPr>
        <w:t xml:space="preserve"> on regular basis</w:t>
      </w:r>
      <w:r w:rsidR="00792C94" w:rsidRPr="00417F81">
        <w:rPr>
          <w:lang w:val="en-US"/>
        </w:rPr>
        <w:t>,</w:t>
      </w:r>
      <w:r w:rsidRPr="00417F81">
        <w:rPr>
          <w:lang w:val="en-US"/>
        </w:rPr>
        <w:t xml:space="preserve"> the detailed information of the assets and the accounts they are installed at.</w:t>
      </w:r>
      <w:r w:rsidR="00D93F98" w:rsidRPr="00417F81">
        <w:rPr>
          <w:lang w:val="en-US"/>
        </w:rPr>
        <w:t xml:space="preserve"> The focus is on serviceable assets such as, but not limited to:</w:t>
      </w:r>
    </w:p>
    <w:p w:rsidR="00D93F98" w:rsidRPr="00417F81" w:rsidRDefault="00D93F98" w:rsidP="008A6D50">
      <w:pPr>
        <w:pStyle w:val="ListParagraph"/>
        <w:numPr>
          <w:ilvl w:val="0"/>
          <w:numId w:val="27"/>
        </w:numPr>
        <w:rPr>
          <w:lang w:val="en-US"/>
        </w:rPr>
      </w:pPr>
      <w:r w:rsidRPr="00417F81">
        <w:rPr>
          <w:lang w:val="en-US"/>
        </w:rPr>
        <w:t>Power transformers</w:t>
      </w:r>
    </w:p>
    <w:p w:rsidR="00D93F98" w:rsidRPr="00417F81" w:rsidRDefault="00D93F98" w:rsidP="008A6D50">
      <w:pPr>
        <w:pStyle w:val="ListParagraph"/>
        <w:numPr>
          <w:ilvl w:val="0"/>
          <w:numId w:val="27"/>
        </w:numPr>
        <w:rPr>
          <w:lang w:val="en-US"/>
        </w:rPr>
      </w:pPr>
      <w:r w:rsidRPr="00417F81">
        <w:rPr>
          <w:lang w:val="en-US"/>
        </w:rPr>
        <w:t>MV cubicles and LV switchboards</w:t>
      </w:r>
    </w:p>
    <w:p w:rsidR="00D93F98" w:rsidRPr="00417F81" w:rsidRDefault="00D93F98" w:rsidP="008A6D50">
      <w:pPr>
        <w:pStyle w:val="ListParagraph"/>
        <w:numPr>
          <w:ilvl w:val="0"/>
          <w:numId w:val="27"/>
        </w:numPr>
        <w:rPr>
          <w:lang w:val="en-US"/>
        </w:rPr>
      </w:pPr>
      <w:r w:rsidRPr="00417F81">
        <w:rPr>
          <w:lang w:val="en-US"/>
        </w:rPr>
        <w:t>LV circuit breakers (&gt; 630 A)</w:t>
      </w:r>
    </w:p>
    <w:p w:rsidR="00D93F98" w:rsidRPr="00417F81" w:rsidRDefault="00D93F98" w:rsidP="008A6D50">
      <w:pPr>
        <w:pStyle w:val="ListParagraph"/>
        <w:numPr>
          <w:ilvl w:val="0"/>
          <w:numId w:val="27"/>
        </w:numPr>
        <w:rPr>
          <w:lang w:val="en-US"/>
        </w:rPr>
      </w:pPr>
      <w:r w:rsidRPr="00417F81">
        <w:rPr>
          <w:lang w:val="en-US"/>
        </w:rPr>
        <w:t>MV circuit breakers, contactors &amp; switches</w:t>
      </w:r>
    </w:p>
    <w:p w:rsidR="00D93F98" w:rsidRPr="00417F81" w:rsidRDefault="00D93F98" w:rsidP="008A6D50">
      <w:pPr>
        <w:pStyle w:val="ListParagraph"/>
        <w:numPr>
          <w:ilvl w:val="0"/>
          <w:numId w:val="27"/>
        </w:numPr>
        <w:rPr>
          <w:lang w:val="en-US"/>
        </w:rPr>
      </w:pPr>
      <w:r w:rsidRPr="00417F81">
        <w:rPr>
          <w:lang w:val="en-US"/>
        </w:rPr>
        <w:t xml:space="preserve">MV protection </w:t>
      </w:r>
      <w:r w:rsidR="005C0801" w:rsidRPr="00417F81">
        <w:rPr>
          <w:lang w:val="en-US"/>
        </w:rPr>
        <w:t>relays</w:t>
      </w:r>
    </w:p>
    <w:p w:rsidR="00D93F98" w:rsidRPr="00417F81" w:rsidRDefault="00D93F98" w:rsidP="008A6D50">
      <w:pPr>
        <w:pStyle w:val="ListParagraph"/>
        <w:numPr>
          <w:ilvl w:val="0"/>
          <w:numId w:val="27"/>
        </w:numPr>
        <w:rPr>
          <w:lang w:val="en-US"/>
        </w:rPr>
      </w:pPr>
      <w:r w:rsidRPr="00417F81">
        <w:rPr>
          <w:lang w:val="en-US"/>
        </w:rPr>
        <w:t>MV/LV capacitor banks</w:t>
      </w:r>
    </w:p>
    <w:p w:rsidR="00D93F98" w:rsidRPr="00417F81" w:rsidRDefault="00D93F98" w:rsidP="008A6D50">
      <w:pPr>
        <w:pStyle w:val="ListParagraph"/>
        <w:numPr>
          <w:ilvl w:val="0"/>
          <w:numId w:val="27"/>
        </w:numPr>
        <w:rPr>
          <w:lang w:val="en-US"/>
        </w:rPr>
      </w:pPr>
      <w:r w:rsidRPr="00417F81">
        <w:rPr>
          <w:lang w:val="en-US"/>
        </w:rPr>
        <w:t>3 phase UPS</w:t>
      </w:r>
    </w:p>
    <w:p w:rsidR="00D93F98" w:rsidRPr="00417F81" w:rsidRDefault="00D93F98" w:rsidP="008A6D50">
      <w:pPr>
        <w:pStyle w:val="ListParagraph"/>
        <w:numPr>
          <w:ilvl w:val="0"/>
          <w:numId w:val="27"/>
        </w:numPr>
        <w:rPr>
          <w:lang w:val="en-US"/>
        </w:rPr>
      </w:pPr>
      <w:r w:rsidRPr="00417F81">
        <w:rPr>
          <w:lang w:val="en-US"/>
        </w:rPr>
        <w:t>Single phase UPS (&gt; 5 kVA)</w:t>
      </w:r>
    </w:p>
    <w:p w:rsidR="00D93F98" w:rsidRPr="00417F81" w:rsidRDefault="00D93F98" w:rsidP="008A6D50">
      <w:pPr>
        <w:pStyle w:val="ListParagraph"/>
        <w:numPr>
          <w:ilvl w:val="0"/>
          <w:numId w:val="27"/>
        </w:numPr>
        <w:rPr>
          <w:lang w:val="en-US"/>
        </w:rPr>
      </w:pPr>
      <w:r w:rsidRPr="00417F81">
        <w:rPr>
          <w:lang w:val="en-US"/>
        </w:rPr>
        <w:t>Cooling products &amp; chillers</w:t>
      </w:r>
    </w:p>
    <w:p w:rsidR="00D93F98" w:rsidRPr="00417F81" w:rsidRDefault="00D93F98" w:rsidP="008A6D50">
      <w:pPr>
        <w:pStyle w:val="ListParagraph"/>
        <w:numPr>
          <w:ilvl w:val="0"/>
          <w:numId w:val="27"/>
        </w:numPr>
        <w:rPr>
          <w:lang w:val="en-US"/>
        </w:rPr>
      </w:pPr>
      <w:r w:rsidRPr="00417F81">
        <w:rPr>
          <w:lang w:val="en-US"/>
        </w:rPr>
        <w:t>Power Distribution Units (PDU)</w:t>
      </w:r>
    </w:p>
    <w:p w:rsidR="00D93F98" w:rsidRPr="00417F81" w:rsidRDefault="00D93F98" w:rsidP="008A6D50">
      <w:pPr>
        <w:pStyle w:val="ListParagraph"/>
        <w:numPr>
          <w:ilvl w:val="0"/>
          <w:numId w:val="27"/>
        </w:numPr>
        <w:rPr>
          <w:lang w:val="en-US"/>
        </w:rPr>
      </w:pPr>
      <w:r w:rsidRPr="00417F81">
        <w:rPr>
          <w:lang w:val="en-US"/>
        </w:rPr>
        <w:t>Variable speed drives (VSD)</w:t>
      </w:r>
    </w:p>
    <w:p w:rsidR="00D93F98" w:rsidRPr="00417F81" w:rsidRDefault="00A516A1" w:rsidP="008A6D50">
      <w:pPr>
        <w:pStyle w:val="ListParagraph"/>
        <w:numPr>
          <w:ilvl w:val="0"/>
          <w:numId w:val="27"/>
        </w:numPr>
        <w:rPr>
          <w:lang w:val="en-US"/>
        </w:rPr>
      </w:pPr>
      <w:r w:rsidRPr="00417F81">
        <w:rPr>
          <w:lang w:val="en-US"/>
        </w:rPr>
        <w:t>Programmable logic controllers (</w:t>
      </w:r>
      <w:r w:rsidR="00D93F98" w:rsidRPr="00417F81">
        <w:rPr>
          <w:lang w:val="en-US"/>
        </w:rPr>
        <w:t>PLC</w:t>
      </w:r>
      <w:r w:rsidRPr="00417F81">
        <w:rPr>
          <w:lang w:val="en-US"/>
        </w:rPr>
        <w:t>)</w:t>
      </w:r>
    </w:p>
    <w:p w:rsidR="00D93F98" w:rsidRPr="00417F81" w:rsidRDefault="00D93F98" w:rsidP="008A6D50">
      <w:pPr>
        <w:pStyle w:val="ListParagraph"/>
        <w:numPr>
          <w:ilvl w:val="0"/>
          <w:numId w:val="27"/>
        </w:numPr>
        <w:rPr>
          <w:lang w:val="en-US"/>
        </w:rPr>
      </w:pPr>
      <w:r w:rsidRPr="00417F81">
        <w:rPr>
          <w:lang w:val="en-US"/>
        </w:rPr>
        <w:t>Telemetry PLCs &amp; radio</w:t>
      </w:r>
    </w:p>
    <w:p w:rsidR="00D93F98" w:rsidRPr="00417F81" w:rsidRDefault="00D93F98" w:rsidP="00702477">
      <w:pPr>
        <w:rPr>
          <w:lang w:val="en-US"/>
        </w:rPr>
      </w:pPr>
    </w:p>
    <w:p w:rsidR="00CA3A0B" w:rsidRPr="00417F81" w:rsidRDefault="004F1D07" w:rsidP="00702477">
      <w:pPr>
        <w:rPr>
          <w:lang w:val="en-US"/>
        </w:rPr>
      </w:pPr>
      <w:r w:rsidRPr="00417F81">
        <w:rPr>
          <w:lang w:val="en-US"/>
        </w:rPr>
        <w:t xml:space="preserve">The </w:t>
      </w:r>
      <w:r w:rsidR="00792C94" w:rsidRPr="00417F81">
        <w:rPr>
          <w:lang w:val="en-US"/>
        </w:rPr>
        <w:t xml:space="preserve">scope of </w:t>
      </w:r>
      <w:r w:rsidRPr="00417F81">
        <w:rPr>
          <w:lang w:val="en-US"/>
        </w:rPr>
        <w:t>required information is detailed below</w:t>
      </w:r>
      <w:r w:rsidR="00792C94" w:rsidRPr="00417F81">
        <w:rPr>
          <w:lang w:val="en-US"/>
        </w:rPr>
        <w:t>. Your</w:t>
      </w:r>
      <w:r w:rsidRPr="00417F81">
        <w:rPr>
          <w:lang w:val="en-US"/>
        </w:rPr>
        <w:t xml:space="preserve"> Schneider Electric representative will share </w:t>
      </w:r>
      <w:r w:rsidR="00C339D0" w:rsidRPr="00417F81">
        <w:rPr>
          <w:lang w:val="en-US"/>
        </w:rPr>
        <w:t xml:space="preserve">the </w:t>
      </w:r>
      <w:r w:rsidRPr="00417F81">
        <w:rPr>
          <w:lang w:val="en-US"/>
        </w:rPr>
        <w:t xml:space="preserve">appropriate templates or tools to provide </w:t>
      </w:r>
      <w:r w:rsidR="00792C94" w:rsidRPr="00417F81">
        <w:rPr>
          <w:lang w:val="en-US"/>
        </w:rPr>
        <w:t xml:space="preserve">the </w:t>
      </w:r>
      <w:r w:rsidRPr="00417F81">
        <w:rPr>
          <w:lang w:val="en-US"/>
        </w:rPr>
        <w:t>data</w:t>
      </w:r>
      <w:r w:rsidR="00792C94" w:rsidRPr="00417F81">
        <w:rPr>
          <w:lang w:val="en-US"/>
        </w:rPr>
        <w:t>.</w:t>
      </w:r>
    </w:p>
    <w:tbl>
      <w:tblPr>
        <w:tblW w:w="8060" w:type="dxa"/>
        <w:tblCellMar>
          <w:left w:w="70" w:type="dxa"/>
          <w:right w:w="70" w:type="dxa"/>
        </w:tblCellMar>
        <w:tblLook w:val="04A0"/>
      </w:tblPr>
      <w:tblGrid>
        <w:gridCol w:w="2140"/>
        <w:gridCol w:w="3960"/>
        <w:gridCol w:w="1960"/>
      </w:tblGrid>
      <w:tr w:rsidR="00DA26A9" w:rsidRPr="00417F81" w:rsidTr="00DA26A9">
        <w:trPr>
          <w:trHeight w:val="300"/>
        </w:trPr>
        <w:tc>
          <w:tcPr>
            <w:tcW w:w="2140"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rsidR="00DA26A9" w:rsidRPr="00417F81" w:rsidRDefault="00DA26A9" w:rsidP="00DA26A9">
            <w:pPr>
              <w:spacing w:after="0" w:line="240" w:lineRule="auto"/>
              <w:jc w:val="center"/>
              <w:rPr>
                <w:rFonts w:ascii="Calibri" w:eastAsia="Times New Roman" w:hAnsi="Calibri" w:cs="Calibri"/>
                <w:b/>
                <w:bCs/>
                <w:color w:val="FFFFFF"/>
                <w:sz w:val="28"/>
                <w:szCs w:val="28"/>
                <w:lang w:val="en-US" w:eastAsia="fr-FR"/>
              </w:rPr>
            </w:pPr>
            <w:r w:rsidRPr="00417F81">
              <w:rPr>
                <w:rFonts w:ascii="Calibri" w:eastAsia="Times New Roman" w:hAnsi="Calibri" w:cs="Calibri"/>
                <w:b/>
                <w:bCs/>
                <w:color w:val="FFFFFF"/>
                <w:sz w:val="28"/>
                <w:szCs w:val="28"/>
                <w:lang w:val="en-US" w:eastAsia="fr-FR"/>
              </w:rPr>
              <w:t>Partner information</w:t>
            </w:r>
          </w:p>
        </w:tc>
        <w:tc>
          <w:tcPr>
            <w:tcW w:w="3960" w:type="dxa"/>
            <w:tcBorders>
              <w:top w:val="single" w:sz="4" w:space="0" w:color="auto"/>
              <w:left w:val="nil"/>
              <w:bottom w:val="single" w:sz="4" w:space="0" w:color="auto"/>
              <w:right w:val="single" w:sz="4" w:space="0" w:color="auto"/>
            </w:tcBorders>
            <w:shd w:val="clear" w:color="auto" w:fill="auto"/>
            <w:vAlign w:val="center"/>
            <w:hideMark/>
          </w:tcPr>
          <w:p w:rsidR="00DA26A9" w:rsidRPr="00417F81" w:rsidRDefault="00DA26A9" w:rsidP="00DA26A9">
            <w:pPr>
              <w:spacing w:after="0" w:line="240" w:lineRule="auto"/>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Partner company name</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DA26A9" w:rsidRPr="00417F81" w:rsidRDefault="00DA26A9" w:rsidP="00DA26A9">
            <w:pPr>
              <w:spacing w:after="0" w:line="240" w:lineRule="auto"/>
              <w:jc w:val="center"/>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Mandatory</w:t>
            </w:r>
          </w:p>
        </w:tc>
      </w:tr>
      <w:tr w:rsidR="00DA26A9" w:rsidRPr="00417F81" w:rsidTr="00DA26A9">
        <w:trPr>
          <w:trHeight w:val="300"/>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DA26A9" w:rsidRPr="00417F81" w:rsidRDefault="00DA26A9" w:rsidP="00DA26A9">
            <w:pPr>
              <w:spacing w:after="0" w:line="240" w:lineRule="auto"/>
              <w:rPr>
                <w:rFonts w:ascii="Calibri" w:eastAsia="Times New Roman" w:hAnsi="Calibri" w:cs="Calibri"/>
                <w:b/>
                <w:bCs/>
                <w:color w:val="FFFFFF"/>
                <w:sz w:val="28"/>
                <w:szCs w:val="28"/>
                <w:lang w:val="en-US" w:eastAsia="fr-FR"/>
              </w:rPr>
            </w:pPr>
          </w:p>
        </w:tc>
        <w:tc>
          <w:tcPr>
            <w:tcW w:w="3960" w:type="dxa"/>
            <w:tcBorders>
              <w:top w:val="nil"/>
              <w:left w:val="nil"/>
              <w:bottom w:val="single" w:sz="4" w:space="0" w:color="auto"/>
              <w:right w:val="single" w:sz="4" w:space="0" w:color="auto"/>
            </w:tcBorders>
            <w:shd w:val="clear" w:color="auto" w:fill="auto"/>
            <w:vAlign w:val="center"/>
            <w:hideMark/>
          </w:tcPr>
          <w:p w:rsidR="00DA26A9" w:rsidRPr="00417F81" w:rsidRDefault="00DA26A9" w:rsidP="00DA26A9">
            <w:pPr>
              <w:spacing w:after="0" w:line="240" w:lineRule="auto"/>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Phone</w:t>
            </w:r>
          </w:p>
        </w:tc>
        <w:tc>
          <w:tcPr>
            <w:tcW w:w="1960" w:type="dxa"/>
            <w:tcBorders>
              <w:top w:val="nil"/>
              <w:left w:val="nil"/>
              <w:bottom w:val="single" w:sz="4" w:space="0" w:color="auto"/>
              <w:right w:val="single" w:sz="4" w:space="0" w:color="auto"/>
            </w:tcBorders>
            <w:shd w:val="clear" w:color="auto" w:fill="auto"/>
            <w:vAlign w:val="center"/>
            <w:hideMark/>
          </w:tcPr>
          <w:p w:rsidR="00DA26A9" w:rsidRPr="00417F81" w:rsidRDefault="00DA26A9" w:rsidP="00DA26A9">
            <w:pPr>
              <w:spacing w:after="0" w:line="240" w:lineRule="auto"/>
              <w:jc w:val="center"/>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Mandatory</w:t>
            </w:r>
          </w:p>
        </w:tc>
      </w:tr>
      <w:tr w:rsidR="00DA26A9" w:rsidRPr="00417F81" w:rsidTr="00DA26A9">
        <w:trPr>
          <w:trHeight w:val="300"/>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DA26A9" w:rsidRPr="00417F81" w:rsidRDefault="00DA26A9" w:rsidP="00DA26A9">
            <w:pPr>
              <w:spacing w:after="0" w:line="240" w:lineRule="auto"/>
              <w:rPr>
                <w:rFonts w:ascii="Calibri" w:eastAsia="Times New Roman" w:hAnsi="Calibri" w:cs="Calibri"/>
                <w:b/>
                <w:bCs/>
                <w:color w:val="FFFFFF"/>
                <w:sz w:val="28"/>
                <w:szCs w:val="28"/>
                <w:lang w:val="en-US" w:eastAsia="fr-FR"/>
              </w:rPr>
            </w:pPr>
          </w:p>
        </w:tc>
        <w:tc>
          <w:tcPr>
            <w:tcW w:w="3960" w:type="dxa"/>
            <w:tcBorders>
              <w:top w:val="nil"/>
              <w:left w:val="nil"/>
              <w:bottom w:val="single" w:sz="4" w:space="0" w:color="auto"/>
              <w:right w:val="single" w:sz="4" w:space="0" w:color="auto"/>
            </w:tcBorders>
            <w:shd w:val="clear" w:color="auto" w:fill="auto"/>
            <w:vAlign w:val="center"/>
            <w:hideMark/>
          </w:tcPr>
          <w:p w:rsidR="00DA26A9" w:rsidRPr="00417F81" w:rsidRDefault="00DA26A9" w:rsidP="00DA26A9">
            <w:pPr>
              <w:spacing w:after="0" w:line="240" w:lineRule="auto"/>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Email</w:t>
            </w:r>
          </w:p>
        </w:tc>
        <w:tc>
          <w:tcPr>
            <w:tcW w:w="1960" w:type="dxa"/>
            <w:tcBorders>
              <w:top w:val="nil"/>
              <w:left w:val="nil"/>
              <w:bottom w:val="single" w:sz="4" w:space="0" w:color="auto"/>
              <w:right w:val="single" w:sz="4" w:space="0" w:color="auto"/>
            </w:tcBorders>
            <w:shd w:val="clear" w:color="auto" w:fill="auto"/>
            <w:vAlign w:val="center"/>
            <w:hideMark/>
          </w:tcPr>
          <w:p w:rsidR="00DA26A9" w:rsidRPr="00417F81" w:rsidRDefault="00DA26A9" w:rsidP="00DA26A9">
            <w:pPr>
              <w:spacing w:after="0" w:line="240" w:lineRule="auto"/>
              <w:jc w:val="center"/>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Mandatory</w:t>
            </w:r>
          </w:p>
        </w:tc>
      </w:tr>
      <w:tr w:rsidR="00DA26A9" w:rsidRPr="00417F81" w:rsidTr="00DA26A9">
        <w:trPr>
          <w:trHeight w:val="300"/>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DA26A9" w:rsidRPr="00417F81" w:rsidRDefault="00DA26A9" w:rsidP="00DA26A9">
            <w:pPr>
              <w:spacing w:after="0" w:line="240" w:lineRule="auto"/>
              <w:rPr>
                <w:rFonts w:ascii="Calibri" w:eastAsia="Times New Roman" w:hAnsi="Calibri" w:cs="Calibri"/>
                <w:b/>
                <w:bCs/>
                <w:color w:val="FFFFFF"/>
                <w:sz w:val="28"/>
                <w:szCs w:val="28"/>
                <w:lang w:val="en-US" w:eastAsia="fr-FR"/>
              </w:rPr>
            </w:pPr>
          </w:p>
        </w:tc>
        <w:tc>
          <w:tcPr>
            <w:tcW w:w="3960" w:type="dxa"/>
            <w:tcBorders>
              <w:top w:val="nil"/>
              <w:left w:val="nil"/>
              <w:bottom w:val="single" w:sz="4" w:space="0" w:color="auto"/>
              <w:right w:val="single" w:sz="4" w:space="0" w:color="auto"/>
            </w:tcBorders>
            <w:shd w:val="clear" w:color="auto" w:fill="auto"/>
            <w:vAlign w:val="center"/>
            <w:hideMark/>
          </w:tcPr>
          <w:p w:rsidR="00DA26A9" w:rsidRPr="00417F81" w:rsidRDefault="00DA26A9" w:rsidP="00DA26A9">
            <w:pPr>
              <w:spacing w:after="0" w:line="240" w:lineRule="auto"/>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Related account *</w:t>
            </w:r>
          </w:p>
        </w:tc>
        <w:tc>
          <w:tcPr>
            <w:tcW w:w="1960" w:type="dxa"/>
            <w:tcBorders>
              <w:top w:val="nil"/>
              <w:left w:val="nil"/>
              <w:bottom w:val="single" w:sz="4" w:space="0" w:color="auto"/>
              <w:right w:val="single" w:sz="4" w:space="0" w:color="auto"/>
            </w:tcBorders>
            <w:shd w:val="clear" w:color="auto" w:fill="auto"/>
            <w:vAlign w:val="center"/>
            <w:hideMark/>
          </w:tcPr>
          <w:p w:rsidR="00DA26A9" w:rsidRPr="00417F81" w:rsidRDefault="00DA26A9" w:rsidP="00DA26A9">
            <w:pPr>
              <w:spacing w:after="0" w:line="240" w:lineRule="auto"/>
              <w:jc w:val="center"/>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Mandatory</w:t>
            </w:r>
          </w:p>
        </w:tc>
      </w:tr>
      <w:tr w:rsidR="00DA26A9" w:rsidRPr="00417F81" w:rsidTr="00DA26A9">
        <w:trPr>
          <w:trHeight w:val="300"/>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DA26A9" w:rsidRPr="00417F81" w:rsidRDefault="00DA26A9" w:rsidP="00DA26A9">
            <w:pPr>
              <w:spacing w:after="0" w:line="240" w:lineRule="auto"/>
              <w:rPr>
                <w:rFonts w:ascii="Calibri" w:eastAsia="Times New Roman" w:hAnsi="Calibri" w:cs="Calibri"/>
                <w:b/>
                <w:bCs/>
                <w:color w:val="FFFFFF"/>
                <w:sz w:val="28"/>
                <w:szCs w:val="28"/>
                <w:lang w:val="en-US" w:eastAsia="fr-FR"/>
              </w:rPr>
            </w:pPr>
          </w:p>
        </w:tc>
        <w:tc>
          <w:tcPr>
            <w:tcW w:w="3960" w:type="dxa"/>
            <w:tcBorders>
              <w:top w:val="nil"/>
              <w:left w:val="nil"/>
              <w:bottom w:val="single" w:sz="4" w:space="0" w:color="auto"/>
              <w:right w:val="single" w:sz="4" w:space="0" w:color="auto"/>
            </w:tcBorders>
            <w:shd w:val="clear" w:color="auto" w:fill="auto"/>
            <w:vAlign w:val="center"/>
            <w:hideMark/>
          </w:tcPr>
          <w:p w:rsidR="00DA26A9" w:rsidRPr="00417F81" w:rsidRDefault="00DA26A9" w:rsidP="00DA26A9">
            <w:pPr>
              <w:spacing w:after="0" w:line="240" w:lineRule="auto"/>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Street</w:t>
            </w:r>
          </w:p>
        </w:tc>
        <w:tc>
          <w:tcPr>
            <w:tcW w:w="1960" w:type="dxa"/>
            <w:tcBorders>
              <w:top w:val="nil"/>
              <w:left w:val="nil"/>
              <w:bottom w:val="single" w:sz="4" w:space="0" w:color="auto"/>
              <w:right w:val="single" w:sz="4" w:space="0" w:color="auto"/>
            </w:tcBorders>
            <w:shd w:val="clear" w:color="auto" w:fill="auto"/>
            <w:vAlign w:val="center"/>
            <w:hideMark/>
          </w:tcPr>
          <w:p w:rsidR="00DA26A9" w:rsidRPr="00417F81" w:rsidRDefault="00DA26A9" w:rsidP="00DA26A9">
            <w:pPr>
              <w:spacing w:after="0" w:line="240" w:lineRule="auto"/>
              <w:jc w:val="center"/>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Mandatory</w:t>
            </w:r>
          </w:p>
        </w:tc>
      </w:tr>
      <w:tr w:rsidR="00DA26A9" w:rsidRPr="00417F81" w:rsidTr="00DA26A9">
        <w:trPr>
          <w:trHeight w:val="300"/>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DA26A9" w:rsidRPr="00417F81" w:rsidRDefault="00DA26A9" w:rsidP="00DA26A9">
            <w:pPr>
              <w:spacing w:after="0" w:line="240" w:lineRule="auto"/>
              <w:rPr>
                <w:rFonts w:ascii="Calibri" w:eastAsia="Times New Roman" w:hAnsi="Calibri" w:cs="Calibri"/>
                <w:b/>
                <w:bCs/>
                <w:color w:val="FFFFFF"/>
                <w:sz w:val="28"/>
                <w:szCs w:val="28"/>
                <w:lang w:val="en-US" w:eastAsia="fr-FR"/>
              </w:rPr>
            </w:pPr>
          </w:p>
        </w:tc>
        <w:tc>
          <w:tcPr>
            <w:tcW w:w="3960" w:type="dxa"/>
            <w:tcBorders>
              <w:top w:val="nil"/>
              <w:left w:val="nil"/>
              <w:bottom w:val="single" w:sz="4" w:space="0" w:color="auto"/>
              <w:right w:val="single" w:sz="4" w:space="0" w:color="auto"/>
            </w:tcBorders>
            <w:shd w:val="clear" w:color="auto" w:fill="auto"/>
            <w:vAlign w:val="center"/>
            <w:hideMark/>
          </w:tcPr>
          <w:p w:rsidR="00DA26A9" w:rsidRPr="00417F81" w:rsidRDefault="00DA26A9" w:rsidP="00DA26A9">
            <w:pPr>
              <w:spacing w:after="0" w:line="240" w:lineRule="auto"/>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Postal code</w:t>
            </w:r>
          </w:p>
        </w:tc>
        <w:tc>
          <w:tcPr>
            <w:tcW w:w="1960" w:type="dxa"/>
            <w:tcBorders>
              <w:top w:val="nil"/>
              <w:left w:val="nil"/>
              <w:bottom w:val="single" w:sz="4" w:space="0" w:color="auto"/>
              <w:right w:val="single" w:sz="4" w:space="0" w:color="auto"/>
            </w:tcBorders>
            <w:shd w:val="clear" w:color="auto" w:fill="auto"/>
            <w:vAlign w:val="center"/>
            <w:hideMark/>
          </w:tcPr>
          <w:p w:rsidR="00DA26A9" w:rsidRPr="00417F81" w:rsidRDefault="00DA26A9" w:rsidP="00DA26A9">
            <w:pPr>
              <w:spacing w:after="0" w:line="240" w:lineRule="auto"/>
              <w:jc w:val="center"/>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Mandatory</w:t>
            </w:r>
          </w:p>
        </w:tc>
      </w:tr>
      <w:tr w:rsidR="00DA26A9" w:rsidRPr="00417F81" w:rsidTr="00DA26A9">
        <w:trPr>
          <w:trHeight w:val="300"/>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DA26A9" w:rsidRPr="00417F81" w:rsidRDefault="00DA26A9" w:rsidP="00DA26A9">
            <w:pPr>
              <w:spacing w:after="0" w:line="240" w:lineRule="auto"/>
              <w:rPr>
                <w:rFonts w:ascii="Calibri" w:eastAsia="Times New Roman" w:hAnsi="Calibri" w:cs="Calibri"/>
                <w:b/>
                <w:bCs/>
                <w:color w:val="FFFFFF"/>
                <w:sz w:val="28"/>
                <w:szCs w:val="28"/>
                <w:lang w:val="en-US" w:eastAsia="fr-FR"/>
              </w:rPr>
            </w:pPr>
          </w:p>
        </w:tc>
        <w:tc>
          <w:tcPr>
            <w:tcW w:w="3960" w:type="dxa"/>
            <w:tcBorders>
              <w:top w:val="nil"/>
              <w:left w:val="nil"/>
              <w:bottom w:val="single" w:sz="4" w:space="0" w:color="auto"/>
              <w:right w:val="single" w:sz="4" w:space="0" w:color="auto"/>
            </w:tcBorders>
            <w:shd w:val="clear" w:color="auto" w:fill="auto"/>
            <w:vAlign w:val="center"/>
            <w:hideMark/>
          </w:tcPr>
          <w:p w:rsidR="00DA26A9" w:rsidRPr="00417F81" w:rsidRDefault="00DA26A9" w:rsidP="00DA26A9">
            <w:pPr>
              <w:spacing w:after="0" w:line="240" w:lineRule="auto"/>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City</w:t>
            </w:r>
          </w:p>
        </w:tc>
        <w:tc>
          <w:tcPr>
            <w:tcW w:w="1960" w:type="dxa"/>
            <w:tcBorders>
              <w:top w:val="nil"/>
              <w:left w:val="nil"/>
              <w:bottom w:val="single" w:sz="4" w:space="0" w:color="auto"/>
              <w:right w:val="single" w:sz="4" w:space="0" w:color="auto"/>
            </w:tcBorders>
            <w:shd w:val="clear" w:color="auto" w:fill="auto"/>
            <w:vAlign w:val="center"/>
            <w:hideMark/>
          </w:tcPr>
          <w:p w:rsidR="00DA26A9" w:rsidRPr="00417F81" w:rsidRDefault="00DA26A9" w:rsidP="00DA26A9">
            <w:pPr>
              <w:spacing w:after="0" w:line="240" w:lineRule="auto"/>
              <w:jc w:val="center"/>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Mandatory</w:t>
            </w:r>
          </w:p>
        </w:tc>
      </w:tr>
      <w:tr w:rsidR="00DA26A9" w:rsidRPr="00417F81" w:rsidTr="00DA26A9">
        <w:trPr>
          <w:trHeight w:val="300"/>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DA26A9" w:rsidRPr="00417F81" w:rsidRDefault="00DA26A9" w:rsidP="00DA26A9">
            <w:pPr>
              <w:spacing w:after="0" w:line="240" w:lineRule="auto"/>
              <w:rPr>
                <w:rFonts w:ascii="Calibri" w:eastAsia="Times New Roman" w:hAnsi="Calibri" w:cs="Calibri"/>
                <w:b/>
                <w:bCs/>
                <w:color w:val="FFFFFF"/>
                <w:sz w:val="28"/>
                <w:szCs w:val="28"/>
                <w:lang w:val="en-US" w:eastAsia="fr-FR"/>
              </w:rPr>
            </w:pPr>
          </w:p>
        </w:tc>
        <w:tc>
          <w:tcPr>
            <w:tcW w:w="3960" w:type="dxa"/>
            <w:tcBorders>
              <w:top w:val="nil"/>
              <w:left w:val="nil"/>
              <w:bottom w:val="single" w:sz="4" w:space="0" w:color="auto"/>
              <w:right w:val="single" w:sz="4" w:space="0" w:color="auto"/>
            </w:tcBorders>
            <w:shd w:val="clear" w:color="auto" w:fill="auto"/>
            <w:vAlign w:val="center"/>
            <w:hideMark/>
          </w:tcPr>
          <w:p w:rsidR="00DA26A9" w:rsidRPr="00417F81" w:rsidRDefault="00DA26A9" w:rsidP="00DA26A9">
            <w:pPr>
              <w:spacing w:after="0" w:line="240" w:lineRule="auto"/>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State/Province</w:t>
            </w:r>
          </w:p>
        </w:tc>
        <w:tc>
          <w:tcPr>
            <w:tcW w:w="1960" w:type="dxa"/>
            <w:tcBorders>
              <w:top w:val="nil"/>
              <w:left w:val="nil"/>
              <w:bottom w:val="single" w:sz="4" w:space="0" w:color="auto"/>
              <w:right w:val="single" w:sz="4" w:space="0" w:color="auto"/>
            </w:tcBorders>
            <w:shd w:val="clear" w:color="auto" w:fill="auto"/>
            <w:vAlign w:val="center"/>
            <w:hideMark/>
          </w:tcPr>
          <w:p w:rsidR="00DA26A9" w:rsidRPr="00417F81" w:rsidRDefault="00DA26A9" w:rsidP="00DA26A9">
            <w:pPr>
              <w:spacing w:after="0" w:line="240" w:lineRule="auto"/>
              <w:jc w:val="center"/>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Mandatory</w:t>
            </w:r>
          </w:p>
        </w:tc>
      </w:tr>
      <w:tr w:rsidR="00DA26A9" w:rsidRPr="00417F81" w:rsidTr="00DA26A9">
        <w:trPr>
          <w:trHeight w:val="300"/>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DA26A9" w:rsidRPr="00417F81" w:rsidRDefault="00DA26A9" w:rsidP="00DA26A9">
            <w:pPr>
              <w:spacing w:after="0" w:line="240" w:lineRule="auto"/>
              <w:rPr>
                <w:rFonts w:ascii="Calibri" w:eastAsia="Times New Roman" w:hAnsi="Calibri" w:cs="Calibri"/>
                <w:b/>
                <w:bCs/>
                <w:color w:val="FFFFFF"/>
                <w:sz w:val="28"/>
                <w:szCs w:val="28"/>
                <w:lang w:val="en-US" w:eastAsia="fr-FR"/>
              </w:rPr>
            </w:pPr>
          </w:p>
        </w:tc>
        <w:tc>
          <w:tcPr>
            <w:tcW w:w="3960" w:type="dxa"/>
            <w:tcBorders>
              <w:top w:val="nil"/>
              <w:left w:val="nil"/>
              <w:bottom w:val="single" w:sz="4" w:space="0" w:color="auto"/>
              <w:right w:val="single" w:sz="4" w:space="0" w:color="auto"/>
            </w:tcBorders>
            <w:shd w:val="clear" w:color="auto" w:fill="auto"/>
            <w:vAlign w:val="center"/>
            <w:hideMark/>
          </w:tcPr>
          <w:p w:rsidR="00DA26A9" w:rsidRPr="00417F81" w:rsidRDefault="00DA26A9" w:rsidP="00DA26A9">
            <w:pPr>
              <w:spacing w:after="0" w:line="240" w:lineRule="auto"/>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Country</w:t>
            </w:r>
          </w:p>
        </w:tc>
        <w:tc>
          <w:tcPr>
            <w:tcW w:w="1960" w:type="dxa"/>
            <w:tcBorders>
              <w:top w:val="nil"/>
              <w:left w:val="nil"/>
              <w:bottom w:val="single" w:sz="4" w:space="0" w:color="auto"/>
              <w:right w:val="single" w:sz="4" w:space="0" w:color="auto"/>
            </w:tcBorders>
            <w:shd w:val="clear" w:color="auto" w:fill="auto"/>
            <w:vAlign w:val="center"/>
            <w:hideMark/>
          </w:tcPr>
          <w:p w:rsidR="00DA26A9" w:rsidRPr="00417F81" w:rsidRDefault="00DA26A9" w:rsidP="00DA26A9">
            <w:pPr>
              <w:spacing w:after="0" w:line="240" w:lineRule="auto"/>
              <w:jc w:val="center"/>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Mandatory</w:t>
            </w:r>
          </w:p>
        </w:tc>
      </w:tr>
      <w:tr w:rsidR="00DA26A9" w:rsidRPr="00417F81" w:rsidTr="00DA26A9">
        <w:trPr>
          <w:trHeight w:val="300"/>
        </w:trPr>
        <w:tc>
          <w:tcPr>
            <w:tcW w:w="2140" w:type="dxa"/>
            <w:vMerge w:val="restart"/>
            <w:tcBorders>
              <w:top w:val="nil"/>
              <w:left w:val="single" w:sz="4" w:space="0" w:color="auto"/>
              <w:bottom w:val="single" w:sz="4" w:space="0" w:color="auto"/>
              <w:right w:val="single" w:sz="4" w:space="0" w:color="auto"/>
            </w:tcBorders>
            <w:shd w:val="clear" w:color="000000" w:fill="00B050"/>
            <w:vAlign w:val="center"/>
            <w:hideMark/>
          </w:tcPr>
          <w:p w:rsidR="00DA26A9" w:rsidRPr="00417F81" w:rsidRDefault="00DA26A9" w:rsidP="00DA26A9">
            <w:pPr>
              <w:spacing w:after="0" w:line="240" w:lineRule="auto"/>
              <w:jc w:val="center"/>
              <w:rPr>
                <w:rFonts w:ascii="Calibri" w:eastAsia="Times New Roman" w:hAnsi="Calibri" w:cs="Calibri"/>
                <w:b/>
                <w:bCs/>
                <w:color w:val="FFFFFF"/>
                <w:sz w:val="28"/>
                <w:szCs w:val="28"/>
                <w:lang w:val="en-US" w:eastAsia="fr-FR"/>
              </w:rPr>
            </w:pPr>
            <w:r w:rsidRPr="00417F81">
              <w:rPr>
                <w:rFonts w:ascii="Calibri" w:eastAsia="Times New Roman" w:hAnsi="Calibri" w:cs="Calibri"/>
                <w:b/>
                <w:bCs/>
                <w:color w:val="FFFFFF"/>
                <w:sz w:val="28"/>
                <w:szCs w:val="28"/>
                <w:lang w:val="en-US" w:eastAsia="fr-FR"/>
              </w:rPr>
              <w:t>Account where asset is installed</w:t>
            </w:r>
          </w:p>
        </w:tc>
        <w:tc>
          <w:tcPr>
            <w:tcW w:w="3960" w:type="dxa"/>
            <w:tcBorders>
              <w:top w:val="nil"/>
              <w:left w:val="nil"/>
              <w:bottom w:val="single" w:sz="4" w:space="0" w:color="auto"/>
              <w:right w:val="single" w:sz="4" w:space="0" w:color="auto"/>
            </w:tcBorders>
            <w:shd w:val="clear" w:color="auto" w:fill="auto"/>
            <w:vAlign w:val="bottom"/>
            <w:hideMark/>
          </w:tcPr>
          <w:p w:rsidR="00DA26A9" w:rsidRPr="00417F81" w:rsidRDefault="00DA26A9" w:rsidP="00DA26A9">
            <w:pPr>
              <w:spacing w:after="0" w:line="240" w:lineRule="auto"/>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Installed at (account name)</w:t>
            </w:r>
          </w:p>
        </w:tc>
        <w:tc>
          <w:tcPr>
            <w:tcW w:w="1960" w:type="dxa"/>
            <w:tcBorders>
              <w:top w:val="nil"/>
              <w:left w:val="nil"/>
              <w:bottom w:val="single" w:sz="4" w:space="0" w:color="auto"/>
              <w:right w:val="single" w:sz="4" w:space="0" w:color="auto"/>
            </w:tcBorders>
            <w:shd w:val="clear" w:color="auto" w:fill="auto"/>
            <w:vAlign w:val="center"/>
            <w:hideMark/>
          </w:tcPr>
          <w:p w:rsidR="00DA26A9" w:rsidRPr="00417F81" w:rsidRDefault="00DA26A9" w:rsidP="00DA26A9">
            <w:pPr>
              <w:spacing w:after="0" w:line="240" w:lineRule="auto"/>
              <w:jc w:val="center"/>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Mandatory</w:t>
            </w:r>
          </w:p>
        </w:tc>
      </w:tr>
      <w:tr w:rsidR="00DA26A9" w:rsidRPr="00417F81" w:rsidTr="00DA26A9">
        <w:trPr>
          <w:trHeight w:val="300"/>
        </w:trPr>
        <w:tc>
          <w:tcPr>
            <w:tcW w:w="2140" w:type="dxa"/>
            <w:vMerge/>
            <w:tcBorders>
              <w:top w:val="nil"/>
              <w:left w:val="single" w:sz="4" w:space="0" w:color="auto"/>
              <w:bottom w:val="single" w:sz="4" w:space="0" w:color="auto"/>
              <w:right w:val="single" w:sz="4" w:space="0" w:color="auto"/>
            </w:tcBorders>
            <w:vAlign w:val="center"/>
            <w:hideMark/>
          </w:tcPr>
          <w:p w:rsidR="00DA26A9" w:rsidRPr="00417F81" w:rsidRDefault="00DA26A9" w:rsidP="00DA26A9">
            <w:pPr>
              <w:spacing w:after="0" w:line="240" w:lineRule="auto"/>
              <w:rPr>
                <w:rFonts w:ascii="Calibri" w:eastAsia="Times New Roman" w:hAnsi="Calibri" w:cs="Calibri"/>
                <w:b/>
                <w:bCs/>
                <w:color w:val="FFFFFF"/>
                <w:sz w:val="28"/>
                <w:szCs w:val="28"/>
                <w:lang w:val="en-US" w:eastAsia="fr-FR"/>
              </w:rPr>
            </w:pPr>
          </w:p>
        </w:tc>
        <w:tc>
          <w:tcPr>
            <w:tcW w:w="3960" w:type="dxa"/>
            <w:tcBorders>
              <w:top w:val="nil"/>
              <w:left w:val="nil"/>
              <w:bottom w:val="single" w:sz="4" w:space="0" w:color="auto"/>
              <w:right w:val="single" w:sz="4" w:space="0" w:color="auto"/>
            </w:tcBorders>
            <w:shd w:val="clear" w:color="000000" w:fill="FFFFFF"/>
            <w:vAlign w:val="bottom"/>
            <w:hideMark/>
          </w:tcPr>
          <w:p w:rsidR="00DA26A9" w:rsidRPr="00417F81" w:rsidRDefault="00DA26A9" w:rsidP="00DA26A9">
            <w:pPr>
              <w:spacing w:after="0" w:line="240" w:lineRule="auto"/>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Contact last name</w:t>
            </w:r>
          </w:p>
        </w:tc>
        <w:tc>
          <w:tcPr>
            <w:tcW w:w="1960" w:type="dxa"/>
            <w:tcBorders>
              <w:top w:val="nil"/>
              <w:left w:val="nil"/>
              <w:bottom w:val="single" w:sz="4" w:space="0" w:color="auto"/>
              <w:right w:val="single" w:sz="4" w:space="0" w:color="auto"/>
            </w:tcBorders>
            <w:shd w:val="clear" w:color="auto" w:fill="auto"/>
            <w:vAlign w:val="center"/>
            <w:hideMark/>
          </w:tcPr>
          <w:p w:rsidR="00DA26A9" w:rsidRPr="00417F81" w:rsidRDefault="00DA26A9" w:rsidP="00DA26A9">
            <w:pPr>
              <w:spacing w:after="0" w:line="240" w:lineRule="auto"/>
              <w:jc w:val="center"/>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Mandatory</w:t>
            </w:r>
          </w:p>
        </w:tc>
      </w:tr>
      <w:tr w:rsidR="00DA26A9" w:rsidRPr="00417F81" w:rsidTr="00DA26A9">
        <w:trPr>
          <w:trHeight w:val="300"/>
        </w:trPr>
        <w:tc>
          <w:tcPr>
            <w:tcW w:w="2140" w:type="dxa"/>
            <w:vMerge/>
            <w:tcBorders>
              <w:top w:val="nil"/>
              <w:left w:val="single" w:sz="4" w:space="0" w:color="auto"/>
              <w:bottom w:val="single" w:sz="4" w:space="0" w:color="auto"/>
              <w:right w:val="single" w:sz="4" w:space="0" w:color="auto"/>
            </w:tcBorders>
            <w:vAlign w:val="center"/>
            <w:hideMark/>
          </w:tcPr>
          <w:p w:rsidR="00DA26A9" w:rsidRPr="00417F81" w:rsidRDefault="00DA26A9" w:rsidP="00DA26A9">
            <w:pPr>
              <w:spacing w:after="0" w:line="240" w:lineRule="auto"/>
              <w:rPr>
                <w:rFonts w:ascii="Calibri" w:eastAsia="Times New Roman" w:hAnsi="Calibri" w:cs="Calibri"/>
                <w:b/>
                <w:bCs/>
                <w:color w:val="FFFFFF"/>
                <w:sz w:val="28"/>
                <w:szCs w:val="28"/>
                <w:lang w:val="en-US" w:eastAsia="fr-FR"/>
              </w:rPr>
            </w:pPr>
          </w:p>
        </w:tc>
        <w:tc>
          <w:tcPr>
            <w:tcW w:w="3960" w:type="dxa"/>
            <w:tcBorders>
              <w:top w:val="nil"/>
              <w:left w:val="nil"/>
              <w:bottom w:val="single" w:sz="4" w:space="0" w:color="auto"/>
              <w:right w:val="single" w:sz="4" w:space="0" w:color="auto"/>
            </w:tcBorders>
            <w:shd w:val="clear" w:color="000000" w:fill="FFFFFF"/>
            <w:vAlign w:val="bottom"/>
            <w:hideMark/>
          </w:tcPr>
          <w:p w:rsidR="00DA26A9" w:rsidRPr="00417F81" w:rsidRDefault="00DA26A9" w:rsidP="00DA26A9">
            <w:pPr>
              <w:spacing w:after="0" w:line="240" w:lineRule="auto"/>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Contact first name</w:t>
            </w:r>
          </w:p>
        </w:tc>
        <w:tc>
          <w:tcPr>
            <w:tcW w:w="1960" w:type="dxa"/>
            <w:tcBorders>
              <w:top w:val="nil"/>
              <w:left w:val="nil"/>
              <w:bottom w:val="single" w:sz="4" w:space="0" w:color="auto"/>
              <w:right w:val="single" w:sz="4" w:space="0" w:color="auto"/>
            </w:tcBorders>
            <w:shd w:val="clear" w:color="auto" w:fill="auto"/>
            <w:vAlign w:val="center"/>
            <w:hideMark/>
          </w:tcPr>
          <w:p w:rsidR="00DA26A9" w:rsidRPr="00417F81" w:rsidRDefault="00DA26A9" w:rsidP="00DA26A9">
            <w:pPr>
              <w:spacing w:after="0" w:line="240" w:lineRule="auto"/>
              <w:jc w:val="center"/>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Mandatory</w:t>
            </w:r>
          </w:p>
        </w:tc>
      </w:tr>
      <w:tr w:rsidR="00DA26A9" w:rsidRPr="00417F81" w:rsidTr="00DA26A9">
        <w:trPr>
          <w:trHeight w:val="300"/>
        </w:trPr>
        <w:tc>
          <w:tcPr>
            <w:tcW w:w="2140" w:type="dxa"/>
            <w:vMerge/>
            <w:tcBorders>
              <w:top w:val="nil"/>
              <w:left w:val="single" w:sz="4" w:space="0" w:color="auto"/>
              <w:bottom w:val="single" w:sz="4" w:space="0" w:color="auto"/>
              <w:right w:val="single" w:sz="4" w:space="0" w:color="auto"/>
            </w:tcBorders>
            <w:vAlign w:val="center"/>
            <w:hideMark/>
          </w:tcPr>
          <w:p w:rsidR="00DA26A9" w:rsidRPr="00417F81" w:rsidRDefault="00DA26A9" w:rsidP="00DA26A9">
            <w:pPr>
              <w:spacing w:after="0" w:line="240" w:lineRule="auto"/>
              <w:rPr>
                <w:rFonts w:ascii="Calibri" w:eastAsia="Times New Roman" w:hAnsi="Calibri" w:cs="Calibri"/>
                <w:b/>
                <w:bCs/>
                <w:color w:val="FFFFFF"/>
                <w:sz w:val="28"/>
                <w:szCs w:val="28"/>
                <w:lang w:val="en-US" w:eastAsia="fr-FR"/>
              </w:rPr>
            </w:pPr>
          </w:p>
        </w:tc>
        <w:tc>
          <w:tcPr>
            <w:tcW w:w="3960" w:type="dxa"/>
            <w:tcBorders>
              <w:top w:val="nil"/>
              <w:left w:val="nil"/>
              <w:bottom w:val="single" w:sz="4" w:space="0" w:color="auto"/>
              <w:right w:val="single" w:sz="4" w:space="0" w:color="auto"/>
            </w:tcBorders>
            <w:shd w:val="clear" w:color="auto" w:fill="auto"/>
            <w:vAlign w:val="center"/>
            <w:hideMark/>
          </w:tcPr>
          <w:p w:rsidR="00DA26A9" w:rsidRPr="00417F81" w:rsidRDefault="00DA26A9" w:rsidP="00DA26A9">
            <w:pPr>
              <w:spacing w:after="0" w:line="240" w:lineRule="auto"/>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Contact email</w:t>
            </w:r>
          </w:p>
        </w:tc>
        <w:tc>
          <w:tcPr>
            <w:tcW w:w="1960" w:type="dxa"/>
            <w:tcBorders>
              <w:top w:val="nil"/>
              <w:left w:val="nil"/>
              <w:bottom w:val="single" w:sz="4" w:space="0" w:color="auto"/>
              <w:right w:val="single" w:sz="4" w:space="0" w:color="auto"/>
            </w:tcBorders>
            <w:shd w:val="clear" w:color="auto" w:fill="auto"/>
            <w:vAlign w:val="center"/>
            <w:hideMark/>
          </w:tcPr>
          <w:p w:rsidR="00DA26A9" w:rsidRPr="00417F81" w:rsidRDefault="00DA26A9" w:rsidP="00DA26A9">
            <w:pPr>
              <w:spacing w:after="0" w:line="240" w:lineRule="auto"/>
              <w:jc w:val="center"/>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Mandatory</w:t>
            </w:r>
          </w:p>
        </w:tc>
      </w:tr>
      <w:tr w:rsidR="00DA26A9" w:rsidRPr="00417F81" w:rsidTr="00DA26A9">
        <w:trPr>
          <w:trHeight w:val="300"/>
        </w:trPr>
        <w:tc>
          <w:tcPr>
            <w:tcW w:w="2140" w:type="dxa"/>
            <w:vMerge/>
            <w:tcBorders>
              <w:top w:val="nil"/>
              <w:left w:val="single" w:sz="4" w:space="0" w:color="auto"/>
              <w:bottom w:val="single" w:sz="4" w:space="0" w:color="auto"/>
              <w:right w:val="single" w:sz="4" w:space="0" w:color="auto"/>
            </w:tcBorders>
            <w:vAlign w:val="center"/>
            <w:hideMark/>
          </w:tcPr>
          <w:p w:rsidR="00DA26A9" w:rsidRPr="00417F81" w:rsidRDefault="00DA26A9" w:rsidP="00DA26A9">
            <w:pPr>
              <w:spacing w:after="0" w:line="240" w:lineRule="auto"/>
              <w:rPr>
                <w:rFonts w:ascii="Calibri" w:eastAsia="Times New Roman" w:hAnsi="Calibri" w:cs="Calibri"/>
                <w:b/>
                <w:bCs/>
                <w:color w:val="FFFFFF"/>
                <w:sz w:val="28"/>
                <w:szCs w:val="28"/>
                <w:lang w:val="en-US" w:eastAsia="fr-FR"/>
              </w:rPr>
            </w:pPr>
          </w:p>
        </w:tc>
        <w:tc>
          <w:tcPr>
            <w:tcW w:w="3960" w:type="dxa"/>
            <w:tcBorders>
              <w:top w:val="nil"/>
              <w:left w:val="nil"/>
              <w:bottom w:val="single" w:sz="4" w:space="0" w:color="auto"/>
              <w:right w:val="single" w:sz="4" w:space="0" w:color="auto"/>
            </w:tcBorders>
            <w:shd w:val="clear" w:color="000000" w:fill="FFFFFF"/>
            <w:vAlign w:val="bottom"/>
            <w:hideMark/>
          </w:tcPr>
          <w:p w:rsidR="00DA26A9" w:rsidRPr="00417F81" w:rsidRDefault="00DA26A9" w:rsidP="00DA26A9">
            <w:pPr>
              <w:spacing w:after="0" w:line="240" w:lineRule="auto"/>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Phone number</w:t>
            </w:r>
          </w:p>
        </w:tc>
        <w:tc>
          <w:tcPr>
            <w:tcW w:w="1960" w:type="dxa"/>
            <w:tcBorders>
              <w:top w:val="nil"/>
              <w:left w:val="nil"/>
              <w:bottom w:val="single" w:sz="4" w:space="0" w:color="auto"/>
              <w:right w:val="single" w:sz="4" w:space="0" w:color="auto"/>
            </w:tcBorders>
            <w:shd w:val="clear" w:color="auto" w:fill="auto"/>
            <w:vAlign w:val="center"/>
            <w:hideMark/>
          </w:tcPr>
          <w:p w:rsidR="00DA26A9" w:rsidRPr="00417F81" w:rsidRDefault="00DA26A9" w:rsidP="00DA26A9">
            <w:pPr>
              <w:spacing w:after="0" w:line="240" w:lineRule="auto"/>
              <w:jc w:val="center"/>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Mandatory</w:t>
            </w:r>
          </w:p>
        </w:tc>
      </w:tr>
      <w:tr w:rsidR="00DA26A9" w:rsidRPr="00417F81" w:rsidTr="00DA26A9">
        <w:trPr>
          <w:trHeight w:val="300"/>
        </w:trPr>
        <w:tc>
          <w:tcPr>
            <w:tcW w:w="2140" w:type="dxa"/>
            <w:vMerge/>
            <w:tcBorders>
              <w:top w:val="nil"/>
              <w:left w:val="single" w:sz="4" w:space="0" w:color="auto"/>
              <w:bottom w:val="single" w:sz="4" w:space="0" w:color="auto"/>
              <w:right w:val="single" w:sz="4" w:space="0" w:color="auto"/>
            </w:tcBorders>
            <w:vAlign w:val="center"/>
            <w:hideMark/>
          </w:tcPr>
          <w:p w:rsidR="00DA26A9" w:rsidRPr="00417F81" w:rsidRDefault="00DA26A9" w:rsidP="00DA26A9">
            <w:pPr>
              <w:spacing w:after="0" w:line="240" w:lineRule="auto"/>
              <w:rPr>
                <w:rFonts w:ascii="Calibri" w:eastAsia="Times New Roman" w:hAnsi="Calibri" w:cs="Calibri"/>
                <w:b/>
                <w:bCs/>
                <w:color w:val="FFFFFF"/>
                <w:sz w:val="28"/>
                <w:szCs w:val="28"/>
                <w:lang w:val="en-US" w:eastAsia="fr-FR"/>
              </w:rPr>
            </w:pPr>
          </w:p>
        </w:tc>
        <w:tc>
          <w:tcPr>
            <w:tcW w:w="3960" w:type="dxa"/>
            <w:tcBorders>
              <w:top w:val="nil"/>
              <w:left w:val="nil"/>
              <w:bottom w:val="single" w:sz="4" w:space="0" w:color="auto"/>
              <w:right w:val="single" w:sz="4" w:space="0" w:color="auto"/>
            </w:tcBorders>
            <w:shd w:val="clear" w:color="000000" w:fill="FFFFFF"/>
            <w:vAlign w:val="bottom"/>
            <w:hideMark/>
          </w:tcPr>
          <w:p w:rsidR="00DA26A9" w:rsidRPr="00417F81" w:rsidRDefault="00DA26A9" w:rsidP="00DA26A9">
            <w:pPr>
              <w:spacing w:after="0" w:line="240" w:lineRule="auto"/>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Street</w:t>
            </w:r>
          </w:p>
        </w:tc>
        <w:tc>
          <w:tcPr>
            <w:tcW w:w="1960" w:type="dxa"/>
            <w:tcBorders>
              <w:top w:val="nil"/>
              <w:left w:val="nil"/>
              <w:bottom w:val="single" w:sz="4" w:space="0" w:color="auto"/>
              <w:right w:val="single" w:sz="4" w:space="0" w:color="auto"/>
            </w:tcBorders>
            <w:shd w:val="clear" w:color="auto" w:fill="auto"/>
            <w:vAlign w:val="center"/>
            <w:hideMark/>
          </w:tcPr>
          <w:p w:rsidR="00DA26A9" w:rsidRPr="00417F81" w:rsidRDefault="00DA26A9" w:rsidP="00DA26A9">
            <w:pPr>
              <w:spacing w:after="0" w:line="240" w:lineRule="auto"/>
              <w:jc w:val="center"/>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Mandatory</w:t>
            </w:r>
          </w:p>
        </w:tc>
      </w:tr>
      <w:tr w:rsidR="00DA26A9" w:rsidRPr="00417F81" w:rsidTr="00DA26A9">
        <w:trPr>
          <w:trHeight w:val="300"/>
        </w:trPr>
        <w:tc>
          <w:tcPr>
            <w:tcW w:w="2140" w:type="dxa"/>
            <w:vMerge/>
            <w:tcBorders>
              <w:top w:val="nil"/>
              <w:left w:val="single" w:sz="4" w:space="0" w:color="auto"/>
              <w:bottom w:val="single" w:sz="4" w:space="0" w:color="auto"/>
              <w:right w:val="single" w:sz="4" w:space="0" w:color="auto"/>
            </w:tcBorders>
            <w:vAlign w:val="center"/>
            <w:hideMark/>
          </w:tcPr>
          <w:p w:rsidR="00DA26A9" w:rsidRPr="00417F81" w:rsidRDefault="00DA26A9" w:rsidP="00DA26A9">
            <w:pPr>
              <w:spacing w:after="0" w:line="240" w:lineRule="auto"/>
              <w:rPr>
                <w:rFonts w:ascii="Calibri" w:eastAsia="Times New Roman" w:hAnsi="Calibri" w:cs="Calibri"/>
                <w:b/>
                <w:bCs/>
                <w:color w:val="FFFFFF"/>
                <w:sz w:val="28"/>
                <w:szCs w:val="28"/>
                <w:lang w:val="en-US" w:eastAsia="fr-FR"/>
              </w:rPr>
            </w:pPr>
          </w:p>
        </w:tc>
        <w:tc>
          <w:tcPr>
            <w:tcW w:w="3960" w:type="dxa"/>
            <w:tcBorders>
              <w:top w:val="nil"/>
              <w:left w:val="nil"/>
              <w:bottom w:val="single" w:sz="4" w:space="0" w:color="auto"/>
              <w:right w:val="single" w:sz="4" w:space="0" w:color="auto"/>
            </w:tcBorders>
            <w:shd w:val="clear" w:color="000000" w:fill="FFFFFF"/>
            <w:vAlign w:val="bottom"/>
            <w:hideMark/>
          </w:tcPr>
          <w:p w:rsidR="00DA26A9" w:rsidRPr="00417F81" w:rsidRDefault="00DA26A9" w:rsidP="00DA26A9">
            <w:pPr>
              <w:spacing w:after="0" w:line="240" w:lineRule="auto"/>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Postal code</w:t>
            </w:r>
          </w:p>
        </w:tc>
        <w:tc>
          <w:tcPr>
            <w:tcW w:w="1960" w:type="dxa"/>
            <w:tcBorders>
              <w:top w:val="nil"/>
              <w:left w:val="nil"/>
              <w:bottom w:val="single" w:sz="4" w:space="0" w:color="auto"/>
              <w:right w:val="single" w:sz="4" w:space="0" w:color="auto"/>
            </w:tcBorders>
            <w:shd w:val="clear" w:color="auto" w:fill="auto"/>
            <w:vAlign w:val="center"/>
            <w:hideMark/>
          </w:tcPr>
          <w:p w:rsidR="00DA26A9" w:rsidRPr="00417F81" w:rsidRDefault="00DA26A9" w:rsidP="00DA26A9">
            <w:pPr>
              <w:spacing w:after="0" w:line="240" w:lineRule="auto"/>
              <w:jc w:val="center"/>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Mandatory</w:t>
            </w:r>
          </w:p>
        </w:tc>
      </w:tr>
      <w:tr w:rsidR="00DA26A9" w:rsidRPr="00417F81" w:rsidTr="00DA26A9">
        <w:trPr>
          <w:trHeight w:val="300"/>
        </w:trPr>
        <w:tc>
          <w:tcPr>
            <w:tcW w:w="2140" w:type="dxa"/>
            <w:vMerge/>
            <w:tcBorders>
              <w:top w:val="nil"/>
              <w:left w:val="single" w:sz="4" w:space="0" w:color="auto"/>
              <w:bottom w:val="single" w:sz="4" w:space="0" w:color="auto"/>
              <w:right w:val="single" w:sz="4" w:space="0" w:color="auto"/>
            </w:tcBorders>
            <w:vAlign w:val="center"/>
            <w:hideMark/>
          </w:tcPr>
          <w:p w:rsidR="00DA26A9" w:rsidRPr="00417F81" w:rsidRDefault="00DA26A9" w:rsidP="00DA26A9">
            <w:pPr>
              <w:spacing w:after="0" w:line="240" w:lineRule="auto"/>
              <w:rPr>
                <w:rFonts w:ascii="Calibri" w:eastAsia="Times New Roman" w:hAnsi="Calibri" w:cs="Calibri"/>
                <w:b/>
                <w:bCs/>
                <w:color w:val="FFFFFF"/>
                <w:sz w:val="28"/>
                <w:szCs w:val="28"/>
                <w:lang w:val="en-US" w:eastAsia="fr-FR"/>
              </w:rPr>
            </w:pPr>
          </w:p>
        </w:tc>
        <w:tc>
          <w:tcPr>
            <w:tcW w:w="3960" w:type="dxa"/>
            <w:tcBorders>
              <w:top w:val="nil"/>
              <w:left w:val="nil"/>
              <w:bottom w:val="single" w:sz="4" w:space="0" w:color="auto"/>
              <w:right w:val="single" w:sz="4" w:space="0" w:color="auto"/>
            </w:tcBorders>
            <w:shd w:val="clear" w:color="000000" w:fill="FFFFFF"/>
            <w:vAlign w:val="bottom"/>
            <w:hideMark/>
          </w:tcPr>
          <w:p w:rsidR="00DA26A9" w:rsidRPr="00417F81" w:rsidRDefault="00DA26A9" w:rsidP="00DA26A9">
            <w:pPr>
              <w:spacing w:after="0" w:line="240" w:lineRule="auto"/>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City</w:t>
            </w:r>
          </w:p>
        </w:tc>
        <w:tc>
          <w:tcPr>
            <w:tcW w:w="1960" w:type="dxa"/>
            <w:tcBorders>
              <w:top w:val="nil"/>
              <w:left w:val="nil"/>
              <w:bottom w:val="single" w:sz="4" w:space="0" w:color="auto"/>
              <w:right w:val="single" w:sz="4" w:space="0" w:color="auto"/>
            </w:tcBorders>
            <w:shd w:val="clear" w:color="auto" w:fill="auto"/>
            <w:vAlign w:val="center"/>
            <w:hideMark/>
          </w:tcPr>
          <w:p w:rsidR="00DA26A9" w:rsidRPr="00417F81" w:rsidRDefault="00DA26A9" w:rsidP="00DA26A9">
            <w:pPr>
              <w:spacing w:after="0" w:line="240" w:lineRule="auto"/>
              <w:jc w:val="center"/>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Mandatory</w:t>
            </w:r>
          </w:p>
        </w:tc>
      </w:tr>
      <w:tr w:rsidR="00DA26A9" w:rsidRPr="00417F81" w:rsidTr="00DA26A9">
        <w:trPr>
          <w:trHeight w:val="300"/>
        </w:trPr>
        <w:tc>
          <w:tcPr>
            <w:tcW w:w="2140" w:type="dxa"/>
            <w:vMerge/>
            <w:tcBorders>
              <w:top w:val="nil"/>
              <w:left w:val="single" w:sz="4" w:space="0" w:color="auto"/>
              <w:bottom w:val="single" w:sz="4" w:space="0" w:color="auto"/>
              <w:right w:val="single" w:sz="4" w:space="0" w:color="auto"/>
            </w:tcBorders>
            <w:vAlign w:val="center"/>
            <w:hideMark/>
          </w:tcPr>
          <w:p w:rsidR="00DA26A9" w:rsidRPr="00417F81" w:rsidRDefault="00DA26A9" w:rsidP="00DA26A9">
            <w:pPr>
              <w:spacing w:after="0" w:line="240" w:lineRule="auto"/>
              <w:rPr>
                <w:rFonts w:ascii="Calibri" w:eastAsia="Times New Roman" w:hAnsi="Calibri" w:cs="Calibri"/>
                <w:b/>
                <w:bCs/>
                <w:color w:val="FFFFFF"/>
                <w:sz w:val="28"/>
                <w:szCs w:val="28"/>
                <w:lang w:val="en-US" w:eastAsia="fr-FR"/>
              </w:rPr>
            </w:pPr>
          </w:p>
        </w:tc>
        <w:tc>
          <w:tcPr>
            <w:tcW w:w="3960" w:type="dxa"/>
            <w:tcBorders>
              <w:top w:val="nil"/>
              <w:left w:val="nil"/>
              <w:bottom w:val="single" w:sz="4" w:space="0" w:color="auto"/>
              <w:right w:val="single" w:sz="4" w:space="0" w:color="auto"/>
            </w:tcBorders>
            <w:shd w:val="clear" w:color="000000" w:fill="FFFFFF"/>
            <w:vAlign w:val="bottom"/>
            <w:hideMark/>
          </w:tcPr>
          <w:p w:rsidR="00DA26A9" w:rsidRPr="00417F81" w:rsidRDefault="00DA26A9" w:rsidP="00DA26A9">
            <w:pPr>
              <w:spacing w:after="0" w:line="240" w:lineRule="auto"/>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State/Province</w:t>
            </w:r>
          </w:p>
        </w:tc>
        <w:tc>
          <w:tcPr>
            <w:tcW w:w="1960" w:type="dxa"/>
            <w:tcBorders>
              <w:top w:val="nil"/>
              <w:left w:val="nil"/>
              <w:bottom w:val="single" w:sz="4" w:space="0" w:color="auto"/>
              <w:right w:val="single" w:sz="4" w:space="0" w:color="auto"/>
            </w:tcBorders>
            <w:shd w:val="clear" w:color="auto" w:fill="auto"/>
            <w:vAlign w:val="center"/>
            <w:hideMark/>
          </w:tcPr>
          <w:p w:rsidR="00DA26A9" w:rsidRPr="00417F81" w:rsidRDefault="00DA26A9" w:rsidP="00DA26A9">
            <w:pPr>
              <w:spacing w:after="0" w:line="240" w:lineRule="auto"/>
              <w:jc w:val="center"/>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Mandatory</w:t>
            </w:r>
          </w:p>
        </w:tc>
      </w:tr>
      <w:tr w:rsidR="00DA26A9" w:rsidRPr="00417F81" w:rsidTr="00DA26A9">
        <w:trPr>
          <w:trHeight w:val="300"/>
        </w:trPr>
        <w:tc>
          <w:tcPr>
            <w:tcW w:w="2140" w:type="dxa"/>
            <w:vMerge/>
            <w:tcBorders>
              <w:top w:val="nil"/>
              <w:left w:val="single" w:sz="4" w:space="0" w:color="auto"/>
              <w:bottom w:val="single" w:sz="4" w:space="0" w:color="auto"/>
              <w:right w:val="single" w:sz="4" w:space="0" w:color="auto"/>
            </w:tcBorders>
            <w:vAlign w:val="center"/>
            <w:hideMark/>
          </w:tcPr>
          <w:p w:rsidR="00DA26A9" w:rsidRPr="00417F81" w:rsidRDefault="00DA26A9" w:rsidP="00DA26A9">
            <w:pPr>
              <w:spacing w:after="0" w:line="240" w:lineRule="auto"/>
              <w:rPr>
                <w:rFonts w:ascii="Calibri" w:eastAsia="Times New Roman" w:hAnsi="Calibri" w:cs="Calibri"/>
                <w:b/>
                <w:bCs/>
                <w:color w:val="FFFFFF"/>
                <w:sz w:val="28"/>
                <w:szCs w:val="28"/>
                <w:lang w:val="en-US" w:eastAsia="fr-FR"/>
              </w:rPr>
            </w:pPr>
          </w:p>
        </w:tc>
        <w:tc>
          <w:tcPr>
            <w:tcW w:w="3960" w:type="dxa"/>
            <w:tcBorders>
              <w:top w:val="nil"/>
              <w:left w:val="nil"/>
              <w:bottom w:val="single" w:sz="4" w:space="0" w:color="auto"/>
              <w:right w:val="single" w:sz="4" w:space="0" w:color="auto"/>
            </w:tcBorders>
            <w:shd w:val="clear" w:color="000000" w:fill="FFFFFF"/>
            <w:vAlign w:val="bottom"/>
            <w:hideMark/>
          </w:tcPr>
          <w:p w:rsidR="00DA26A9" w:rsidRPr="00417F81" w:rsidRDefault="00DA26A9" w:rsidP="00DA26A9">
            <w:pPr>
              <w:spacing w:after="0" w:line="240" w:lineRule="auto"/>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Country</w:t>
            </w:r>
          </w:p>
        </w:tc>
        <w:tc>
          <w:tcPr>
            <w:tcW w:w="1960" w:type="dxa"/>
            <w:tcBorders>
              <w:top w:val="nil"/>
              <w:left w:val="nil"/>
              <w:bottom w:val="single" w:sz="4" w:space="0" w:color="auto"/>
              <w:right w:val="single" w:sz="4" w:space="0" w:color="auto"/>
            </w:tcBorders>
            <w:shd w:val="clear" w:color="auto" w:fill="auto"/>
            <w:vAlign w:val="center"/>
            <w:hideMark/>
          </w:tcPr>
          <w:p w:rsidR="00DA26A9" w:rsidRPr="00417F81" w:rsidRDefault="00DA26A9" w:rsidP="00DA26A9">
            <w:pPr>
              <w:spacing w:after="0" w:line="240" w:lineRule="auto"/>
              <w:jc w:val="center"/>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Mandatory</w:t>
            </w:r>
          </w:p>
        </w:tc>
      </w:tr>
      <w:tr w:rsidR="00DA26A9" w:rsidRPr="00417F81" w:rsidTr="00DA26A9">
        <w:trPr>
          <w:trHeight w:val="300"/>
        </w:trPr>
        <w:tc>
          <w:tcPr>
            <w:tcW w:w="2140" w:type="dxa"/>
            <w:vMerge/>
            <w:tcBorders>
              <w:top w:val="nil"/>
              <w:left w:val="single" w:sz="4" w:space="0" w:color="auto"/>
              <w:bottom w:val="single" w:sz="4" w:space="0" w:color="auto"/>
              <w:right w:val="single" w:sz="4" w:space="0" w:color="auto"/>
            </w:tcBorders>
            <w:vAlign w:val="center"/>
            <w:hideMark/>
          </w:tcPr>
          <w:p w:rsidR="00DA26A9" w:rsidRPr="00417F81" w:rsidRDefault="00DA26A9" w:rsidP="00DA26A9">
            <w:pPr>
              <w:spacing w:after="0" w:line="240" w:lineRule="auto"/>
              <w:rPr>
                <w:rFonts w:ascii="Calibri" w:eastAsia="Times New Roman" w:hAnsi="Calibri" w:cs="Calibri"/>
                <w:b/>
                <w:bCs/>
                <w:color w:val="FFFFFF"/>
                <w:sz w:val="28"/>
                <w:szCs w:val="28"/>
                <w:lang w:val="en-US" w:eastAsia="fr-FR"/>
              </w:rPr>
            </w:pPr>
          </w:p>
        </w:tc>
        <w:tc>
          <w:tcPr>
            <w:tcW w:w="3960" w:type="dxa"/>
            <w:tcBorders>
              <w:top w:val="nil"/>
              <w:left w:val="nil"/>
              <w:bottom w:val="single" w:sz="4" w:space="0" w:color="auto"/>
              <w:right w:val="single" w:sz="4" w:space="0" w:color="auto"/>
            </w:tcBorders>
            <w:shd w:val="clear" w:color="000000" w:fill="FFFFFF"/>
            <w:vAlign w:val="bottom"/>
            <w:hideMark/>
          </w:tcPr>
          <w:p w:rsidR="00DA26A9" w:rsidRPr="00417F81" w:rsidRDefault="00DA26A9" w:rsidP="00DA26A9">
            <w:pPr>
              <w:spacing w:after="0" w:line="240" w:lineRule="auto"/>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Market segment</w:t>
            </w:r>
          </w:p>
        </w:tc>
        <w:tc>
          <w:tcPr>
            <w:tcW w:w="1960" w:type="dxa"/>
            <w:tcBorders>
              <w:top w:val="nil"/>
              <w:left w:val="nil"/>
              <w:bottom w:val="single" w:sz="4" w:space="0" w:color="auto"/>
              <w:right w:val="single" w:sz="4" w:space="0" w:color="auto"/>
            </w:tcBorders>
            <w:shd w:val="clear" w:color="000000" w:fill="FFFFFF"/>
            <w:vAlign w:val="bottom"/>
            <w:hideMark/>
          </w:tcPr>
          <w:p w:rsidR="00DA26A9" w:rsidRPr="00417F81" w:rsidRDefault="00DA26A9" w:rsidP="00DA26A9">
            <w:pPr>
              <w:spacing w:after="0" w:line="240" w:lineRule="auto"/>
              <w:jc w:val="center"/>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Optional</w:t>
            </w:r>
          </w:p>
        </w:tc>
      </w:tr>
      <w:tr w:rsidR="00DA26A9" w:rsidRPr="00417F81" w:rsidTr="00DA26A9">
        <w:trPr>
          <w:trHeight w:val="300"/>
        </w:trPr>
        <w:tc>
          <w:tcPr>
            <w:tcW w:w="2140" w:type="dxa"/>
            <w:vMerge/>
            <w:tcBorders>
              <w:top w:val="nil"/>
              <w:left w:val="single" w:sz="4" w:space="0" w:color="auto"/>
              <w:bottom w:val="single" w:sz="4" w:space="0" w:color="auto"/>
              <w:right w:val="single" w:sz="4" w:space="0" w:color="auto"/>
            </w:tcBorders>
            <w:vAlign w:val="center"/>
            <w:hideMark/>
          </w:tcPr>
          <w:p w:rsidR="00DA26A9" w:rsidRPr="00417F81" w:rsidRDefault="00DA26A9" w:rsidP="00DA26A9">
            <w:pPr>
              <w:spacing w:after="0" w:line="240" w:lineRule="auto"/>
              <w:rPr>
                <w:rFonts w:ascii="Calibri" w:eastAsia="Times New Roman" w:hAnsi="Calibri" w:cs="Calibri"/>
                <w:b/>
                <w:bCs/>
                <w:color w:val="FFFFFF"/>
                <w:sz w:val="28"/>
                <w:szCs w:val="28"/>
                <w:lang w:val="en-US" w:eastAsia="fr-FR"/>
              </w:rPr>
            </w:pPr>
          </w:p>
        </w:tc>
        <w:tc>
          <w:tcPr>
            <w:tcW w:w="3960" w:type="dxa"/>
            <w:tcBorders>
              <w:top w:val="nil"/>
              <w:left w:val="nil"/>
              <w:bottom w:val="single" w:sz="4" w:space="0" w:color="auto"/>
              <w:right w:val="single" w:sz="4" w:space="0" w:color="auto"/>
            </w:tcBorders>
            <w:shd w:val="clear" w:color="000000" w:fill="FFFFFF"/>
            <w:vAlign w:val="bottom"/>
            <w:hideMark/>
          </w:tcPr>
          <w:p w:rsidR="00DA26A9" w:rsidRPr="00417F81" w:rsidRDefault="00DA26A9" w:rsidP="00DA26A9">
            <w:pPr>
              <w:spacing w:after="0" w:line="240" w:lineRule="auto"/>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Longitude</w:t>
            </w:r>
          </w:p>
        </w:tc>
        <w:tc>
          <w:tcPr>
            <w:tcW w:w="1960" w:type="dxa"/>
            <w:tcBorders>
              <w:top w:val="nil"/>
              <w:left w:val="nil"/>
              <w:bottom w:val="single" w:sz="4" w:space="0" w:color="auto"/>
              <w:right w:val="single" w:sz="4" w:space="0" w:color="auto"/>
            </w:tcBorders>
            <w:shd w:val="clear" w:color="000000" w:fill="FFFFFF"/>
            <w:vAlign w:val="bottom"/>
            <w:hideMark/>
          </w:tcPr>
          <w:p w:rsidR="00DA26A9" w:rsidRPr="00417F81" w:rsidRDefault="00DA26A9" w:rsidP="00DA26A9">
            <w:pPr>
              <w:spacing w:after="0" w:line="240" w:lineRule="auto"/>
              <w:jc w:val="center"/>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Optional</w:t>
            </w:r>
          </w:p>
        </w:tc>
      </w:tr>
      <w:tr w:rsidR="00DA26A9" w:rsidRPr="00417F81" w:rsidTr="00DA26A9">
        <w:trPr>
          <w:trHeight w:val="300"/>
        </w:trPr>
        <w:tc>
          <w:tcPr>
            <w:tcW w:w="2140" w:type="dxa"/>
            <w:vMerge/>
            <w:tcBorders>
              <w:top w:val="nil"/>
              <w:left w:val="single" w:sz="4" w:space="0" w:color="auto"/>
              <w:bottom w:val="single" w:sz="4" w:space="0" w:color="auto"/>
              <w:right w:val="single" w:sz="4" w:space="0" w:color="auto"/>
            </w:tcBorders>
            <w:vAlign w:val="center"/>
            <w:hideMark/>
          </w:tcPr>
          <w:p w:rsidR="00DA26A9" w:rsidRPr="00417F81" w:rsidRDefault="00DA26A9" w:rsidP="00DA26A9">
            <w:pPr>
              <w:spacing w:after="0" w:line="240" w:lineRule="auto"/>
              <w:rPr>
                <w:rFonts w:ascii="Calibri" w:eastAsia="Times New Roman" w:hAnsi="Calibri" w:cs="Calibri"/>
                <w:b/>
                <w:bCs/>
                <w:color w:val="FFFFFF"/>
                <w:sz w:val="28"/>
                <w:szCs w:val="28"/>
                <w:lang w:val="en-US" w:eastAsia="fr-FR"/>
              </w:rPr>
            </w:pPr>
          </w:p>
        </w:tc>
        <w:tc>
          <w:tcPr>
            <w:tcW w:w="3960" w:type="dxa"/>
            <w:tcBorders>
              <w:top w:val="nil"/>
              <w:left w:val="nil"/>
              <w:bottom w:val="nil"/>
              <w:right w:val="single" w:sz="4" w:space="0" w:color="auto"/>
            </w:tcBorders>
            <w:shd w:val="clear" w:color="000000" w:fill="FFFFFF"/>
            <w:vAlign w:val="bottom"/>
            <w:hideMark/>
          </w:tcPr>
          <w:p w:rsidR="00DA26A9" w:rsidRPr="00417F81" w:rsidRDefault="00DA26A9" w:rsidP="00DA26A9">
            <w:pPr>
              <w:spacing w:after="0" w:line="240" w:lineRule="auto"/>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Latitude</w:t>
            </w:r>
          </w:p>
        </w:tc>
        <w:tc>
          <w:tcPr>
            <w:tcW w:w="1960" w:type="dxa"/>
            <w:tcBorders>
              <w:top w:val="nil"/>
              <w:left w:val="nil"/>
              <w:bottom w:val="nil"/>
              <w:right w:val="single" w:sz="4" w:space="0" w:color="auto"/>
            </w:tcBorders>
            <w:shd w:val="clear" w:color="000000" w:fill="FFFFFF"/>
            <w:vAlign w:val="bottom"/>
            <w:hideMark/>
          </w:tcPr>
          <w:p w:rsidR="00DA26A9" w:rsidRPr="00417F81" w:rsidRDefault="00DA26A9" w:rsidP="00DA26A9">
            <w:pPr>
              <w:spacing w:after="0" w:line="240" w:lineRule="auto"/>
              <w:jc w:val="center"/>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Optional</w:t>
            </w:r>
          </w:p>
        </w:tc>
      </w:tr>
      <w:tr w:rsidR="00DA26A9" w:rsidRPr="00417F81" w:rsidTr="00DA26A9">
        <w:trPr>
          <w:trHeight w:val="300"/>
        </w:trPr>
        <w:tc>
          <w:tcPr>
            <w:tcW w:w="2140" w:type="dxa"/>
            <w:vMerge w:val="restart"/>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DA26A9" w:rsidRPr="00417F81" w:rsidRDefault="00DA26A9" w:rsidP="00DA26A9">
            <w:pPr>
              <w:spacing w:after="0" w:line="240" w:lineRule="auto"/>
              <w:jc w:val="center"/>
              <w:rPr>
                <w:rFonts w:ascii="Calibri" w:eastAsia="Times New Roman" w:hAnsi="Calibri" w:cs="Calibri"/>
                <w:b/>
                <w:bCs/>
                <w:color w:val="FFFFFF"/>
                <w:sz w:val="28"/>
                <w:szCs w:val="28"/>
                <w:lang w:val="en-US" w:eastAsia="fr-FR"/>
              </w:rPr>
            </w:pPr>
            <w:r w:rsidRPr="00417F81">
              <w:rPr>
                <w:rFonts w:ascii="Calibri" w:eastAsia="Times New Roman" w:hAnsi="Calibri" w:cs="Calibri"/>
                <w:b/>
                <w:bCs/>
                <w:color w:val="FFFFFF"/>
                <w:sz w:val="28"/>
                <w:szCs w:val="28"/>
                <w:lang w:val="en-US" w:eastAsia="fr-FR"/>
              </w:rPr>
              <w:t>Product details</w:t>
            </w:r>
          </w:p>
        </w:tc>
        <w:tc>
          <w:tcPr>
            <w:tcW w:w="3960" w:type="dxa"/>
            <w:tcBorders>
              <w:top w:val="single" w:sz="4" w:space="0" w:color="auto"/>
              <w:left w:val="nil"/>
              <w:bottom w:val="single" w:sz="4" w:space="0" w:color="auto"/>
              <w:right w:val="single" w:sz="4" w:space="0" w:color="auto"/>
            </w:tcBorders>
            <w:shd w:val="clear" w:color="auto" w:fill="auto"/>
            <w:vAlign w:val="bottom"/>
            <w:hideMark/>
          </w:tcPr>
          <w:p w:rsidR="00DA26A9" w:rsidRPr="00417F81" w:rsidRDefault="00DA26A9" w:rsidP="00DA26A9">
            <w:pPr>
              <w:spacing w:after="0" w:line="240" w:lineRule="auto"/>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Brand</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DA26A9" w:rsidRPr="00417F81" w:rsidRDefault="00DA26A9" w:rsidP="00DA26A9">
            <w:pPr>
              <w:spacing w:after="0" w:line="240" w:lineRule="auto"/>
              <w:jc w:val="center"/>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Mandatory</w:t>
            </w:r>
          </w:p>
        </w:tc>
      </w:tr>
      <w:tr w:rsidR="00DA26A9" w:rsidRPr="00417F81" w:rsidTr="00DA26A9">
        <w:trPr>
          <w:trHeight w:val="300"/>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DA26A9" w:rsidRPr="00417F81" w:rsidRDefault="00DA26A9" w:rsidP="00DA26A9">
            <w:pPr>
              <w:spacing w:after="0" w:line="240" w:lineRule="auto"/>
              <w:rPr>
                <w:rFonts w:ascii="Calibri" w:eastAsia="Times New Roman" w:hAnsi="Calibri" w:cs="Calibri"/>
                <w:b/>
                <w:bCs/>
                <w:color w:val="FFFFFF"/>
                <w:sz w:val="28"/>
                <w:szCs w:val="28"/>
                <w:lang w:val="en-US" w:eastAsia="fr-FR"/>
              </w:rPr>
            </w:pPr>
          </w:p>
        </w:tc>
        <w:tc>
          <w:tcPr>
            <w:tcW w:w="3960" w:type="dxa"/>
            <w:tcBorders>
              <w:top w:val="nil"/>
              <w:left w:val="nil"/>
              <w:bottom w:val="single" w:sz="4" w:space="0" w:color="auto"/>
              <w:right w:val="single" w:sz="4" w:space="0" w:color="auto"/>
            </w:tcBorders>
            <w:shd w:val="clear" w:color="auto" w:fill="auto"/>
            <w:vAlign w:val="bottom"/>
            <w:hideMark/>
          </w:tcPr>
          <w:p w:rsidR="00DA26A9" w:rsidRPr="00417F81" w:rsidRDefault="00DA26A9" w:rsidP="00DA26A9">
            <w:pPr>
              <w:spacing w:after="0" w:line="240" w:lineRule="auto"/>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Range</w:t>
            </w:r>
          </w:p>
        </w:tc>
        <w:tc>
          <w:tcPr>
            <w:tcW w:w="1960" w:type="dxa"/>
            <w:tcBorders>
              <w:top w:val="nil"/>
              <w:left w:val="nil"/>
              <w:bottom w:val="single" w:sz="4" w:space="0" w:color="auto"/>
              <w:right w:val="single" w:sz="4" w:space="0" w:color="auto"/>
            </w:tcBorders>
            <w:shd w:val="clear" w:color="auto" w:fill="auto"/>
            <w:vAlign w:val="center"/>
            <w:hideMark/>
          </w:tcPr>
          <w:p w:rsidR="00DA26A9" w:rsidRPr="00417F81" w:rsidRDefault="00DA26A9" w:rsidP="00DA26A9">
            <w:pPr>
              <w:spacing w:after="0" w:line="240" w:lineRule="auto"/>
              <w:jc w:val="center"/>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Mandatory</w:t>
            </w:r>
          </w:p>
        </w:tc>
      </w:tr>
      <w:tr w:rsidR="00DA26A9" w:rsidRPr="00417F81" w:rsidTr="00DA26A9">
        <w:trPr>
          <w:trHeight w:val="300"/>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DA26A9" w:rsidRPr="00417F81" w:rsidRDefault="00DA26A9" w:rsidP="00DA26A9">
            <w:pPr>
              <w:spacing w:after="0" w:line="240" w:lineRule="auto"/>
              <w:rPr>
                <w:rFonts w:ascii="Calibri" w:eastAsia="Times New Roman" w:hAnsi="Calibri" w:cs="Calibri"/>
                <w:b/>
                <w:bCs/>
                <w:color w:val="FFFFFF"/>
                <w:sz w:val="28"/>
                <w:szCs w:val="28"/>
                <w:lang w:val="en-US" w:eastAsia="fr-FR"/>
              </w:rPr>
            </w:pPr>
          </w:p>
        </w:tc>
        <w:tc>
          <w:tcPr>
            <w:tcW w:w="3960" w:type="dxa"/>
            <w:tcBorders>
              <w:top w:val="nil"/>
              <w:left w:val="nil"/>
              <w:bottom w:val="single" w:sz="4" w:space="0" w:color="auto"/>
              <w:right w:val="single" w:sz="4" w:space="0" w:color="auto"/>
            </w:tcBorders>
            <w:shd w:val="clear" w:color="auto" w:fill="auto"/>
            <w:vAlign w:val="bottom"/>
            <w:hideMark/>
          </w:tcPr>
          <w:p w:rsidR="00DA26A9" w:rsidRPr="00417F81" w:rsidRDefault="00DA26A9" w:rsidP="00DA26A9">
            <w:pPr>
              <w:spacing w:after="0" w:line="240" w:lineRule="auto"/>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Device type</w:t>
            </w:r>
          </w:p>
        </w:tc>
        <w:tc>
          <w:tcPr>
            <w:tcW w:w="1960" w:type="dxa"/>
            <w:tcBorders>
              <w:top w:val="nil"/>
              <w:left w:val="nil"/>
              <w:bottom w:val="single" w:sz="4" w:space="0" w:color="auto"/>
              <w:right w:val="single" w:sz="4" w:space="0" w:color="auto"/>
            </w:tcBorders>
            <w:shd w:val="clear" w:color="auto" w:fill="auto"/>
            <w:vAlign w:val="center"/>
            <w:hideMark/>
          </w:tcPr>
          <w:p w:rsidR="00DA26A9" w:rsidRPr="00417F81" w:rsidRDefault="00DA26A9" w:rsidP="00DA26A9">
            <w:pPr>
              <w:spacing w:after="0" w:line="240" w:lineRule="auto"/>
              <w:jc w:val="center"/>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Mandatory</w:t>
            </w:r>
          </w:p>
        </w:tc>
      </w:tr>
      <w:tr w:rsidR="00DA26A9" w:rsidRPr="00417F81" w:rsidTr="00DA26A9">
        <w:trPr>
          <w:trHeight w:val="300"/>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DA26A9" w:rsidRPr="00417F81" w:rsidRDefault="00DA26A9" w:rsidP="00DA26A9">
            <w:pPr>
              <w:spacing w:after="0" w:line="240" w:lineRule="auto"/>
              <w:rPr>
                <w:rFonts w:ascii="Calibri" w:eastAsia="Times New Roman" w:hAnsi="Calibri" w:cs="Calibri"/>
                <w:b/>
                <w:bCs/>
                <w:color w:val="FFFFFF"/>
                <w:sz w:val="28"/>
                <w:szCs w:val="28"/>
                <w:lang w:val="en-US" w:eastAsia="fr-FR"/>
              </w:rPr>
            </w:pPr>
          </w:p>
        </w:tc>
        <w:tc>
          <w:tcPr>
            <w:tcW w:w="3960" w:type="dxa"/>
            <w:tcBorders>
              <w:top w:val="nil"/>
              <w:left w:val="nil"/>
              <w:bottom w:val="single" w:sz="4" w:space="0" w:color="auto"/>
              <w:right w:val="single" w:sz="4" w:space="0" w:color="auto"/>
            </w:tcBorders>
            <w:shd w:val="clear" w:color="auto" w:fill="auto"/>
            <w:vAlign w:val="bottom"/>
            <w:hideMark/>
          </w:tcPr>
          <w:p w:rsidR="00DA26A9" w:rsidRPr="00417F81" w:rsidRDefault="00DA26A9" w:rsidP="00DA26A9">
            <w:pPr>
              <w:spacing w:after="0" w:line="240" w:lineRule="auto"/>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Commercial reference</w:t>
            </w:r>
          </w:p>
        </w:tc>
        <w:tc>
          <w:tcPr>
            <w:tcW w:w="1960" w:type="dxa"/>
            <w:tcBorders>
              <w:top w:val="nil"/>
              <w:left w:val="nil"/>
              <w:bottom w:val="single" w:sz="4" w:space="0" w:color="auto"/>
              <w:right w:val="single" w:sz="4" w:space="0" w:color="auto"/>
            </w:tcBorders>
            <w:shd w:val="clear" w:color="auto" w:fill="auto"/>
            <w:vAlign w:val="center"/>
            <w:hideMark/>
          </w:tcPr>
          <w:p w:rsidR="00DA26A9" w:rsidRPr="00417F81" w:rsidRDefault="00DA26A9" w:rsidP="00DA26A9">
            <w:pPr>
              <w:spacing w:after="0" w:line="240" w:lineRule="auto"/>
              <w:jc w:val="center"/>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Mandatory</w:t>
            </w:r>
          </w:p>
        </w:tc>
      </w:tr>
      <w:tr w:rsidR="00DA26A9" w:rsidRPr="00417F81" w:rsidTr="00DA26A9">
        <w:trPr>
          <w:trHeight w:val="300"/>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DA26A9" w:rsidRPr="00417F81" w:rsidRDefault="00DA26A9" w:rsidP="00DA26A9">
            <w:pPr>
              <w:spacing w:after="0" w:line="240" w:lineRule="auto"/>
              <w:rPr>
                <w:rFonts w:ascii="Calibri" w:eastAsia="Times New Roman" w:hAnsi="Calibri" w:cs="Calibri"/>
                <w:b/>
                <w:bCs/>
                <w:color w:val="FFFFFF"/>
                <w:sz w:val="28"/>
                <w:szCs w:val="28"/>
                <w:lang w:val="en-US" w:eastAsia="fr-FR"/>
              </w:rPr>
            </w:pPr>
          </w:p>
        </w:tc>
        <w:tc>
          <w:tcPr>
            <w:tcW w:w="3960" w:type="dxa"/>
            <w:tcBorders>
              <w:top w:val="nil"/>
              <w:left w:val="nil"/>
              <w:bottom w:val="single" w:sz="4" w:space="0" w:color="auto"/>
              <w:right w:val="single" w:sz="4" w:space="0" w:color="auto"/>
            </w:tcBorders>
            <w:shd w:val="clear" w:color="auto" w:fill="auto"/>
            <w:vAlign w:val="bottom"/>
            <w:hideMark/>
          </w:tcPr>
          <w:p w:rsidR="00DA26A9" w:rsidRPr="00417F81" w:rsidRDefault="00DA26A9" w:rsidP="00DA26A9">
            <w:pPr>
              <w:spacing w:after="0" w:line="240" w:lineRule="auto"/>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Name / ID</w:t>
            </w:r>
          </w:p>
        </w:tc>
        <w:tc>
          <w:tcPr>
            <w:tcW w:w="1960" w:type="dxa"/>
            <w:tcBorders>
              <w:top w:val="nil"/>
              <w:left w:val="nil"/>
              <w:bottom w:val="single" w:sz="4" w:space="0" w:color="auto"/>
              <w:right w:val="single" w:sz="4" w:space="0" w:color="auto"/>
            </w:tcBorders>
            <w:shd w:val="clear" w:color="auto" w:fill="auto"/>
            <w:vAlign w:val="center"/>
            <w:hideMark/>
          </w:tcPr>
          <w:p w:rsidR="00DA26A9" w:rsidRPr="00417F81" w:rsidRDefault="00DA26A9" w:rsidP="00DA26A9">
            <w:pPr>
              <w:spacing w:after="0" w:line="240" w:lineRule="auto"/>
              <w:jc w:val="center"/>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Mandatory</w:t>
            </w:r>
          </w:p>
        </w:tc>
      </w:tr>
      <w:tr w:rsidR="00DA26A9" w:rsidRPr="00417F81" w:rsidTr="00DA26A9">
        <w:trPr>
          <w:trHeight w:val="300"/>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DA26A9" w:rsidRPr="00417F81" w:rsidRDefault="00DA26A9" w:rsidP="00DA26A9">
            <w:pPr>
              <w:spacing w:after="0" w:line="240" w:lineRule="auto"/>
              <w:rPr>
                <w:rFonts w:ascii="Calibri" w:eastAsia="Times New Roman" w:hAnsi="Calibri" w:cs="Calibri"/>
                <w:b/>
                <w:bCs/>
                <w:color w:val="FFFFFF"/>
                <w:sz w:val="28"/>
                <w:szCs w:val="28"/>
                <w:lang w:val="en-US" w:eastAsia="fr-FR"/>
              </w:rPr>
            </w:pPr>
          </w:p>
        </w:tc>
        <w:tc>
          <w:tcPr>
            <w:tcW w:w="3960" w:type="dxa"/>
            <w:tcBorders>
              <w:top w:val="nil"/>
              <w:left w:val="nil"/>
              <w:bottom w:val="single" w:sz="4" w:space="0" w:color="auto"/>
              <w:right w:val="single" w:sz="4" w:space="0" w:color="auto"/>
            </w:tcBorders>
            <w:shd w:val="clear" w:color="auto" w:fill="auto"/>
            <w:vAlign w:val="bottom"/>
            <w:hideMark/>
          </w:tcPr>
          <w:p w:rsidR="00DA26A9" w:rsidRPr="00417F81" w:rsidRDefault="00DA26A9" w:rsidP="00DA26A9">
            <w:pPr>
              <w:spacing w:after="0" w:line="240" w:lineRule="auto"/>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Serial number</w:t>
            </w:r>
          </w:p>
        </w:tc>
        <w:tc>
          <w:tcPr>
            <w:tcW w:w="1960" w:type="dxa"/>
            <w:tcBorders>
              <w:top w:val="nil"/>
              <w:left w:val="nil"/>
              <w:bottom w:val="single" w:sz="4" w:space="0" w:color="auto"/>
              <w:right w:val="single" w:sz="4" w:space="0" w:color="auto"/>
            </w:tcBorders>
            <w:shd w:val="clear" w:color="auto" w:fill="auto"/>
            <w:vAlign w:val="center"/>
            <w:hideMark/>
          </w:tcPr>
          <w:p w:rsidR="00DA26A9" w:rsidRPr="00417F81" w:rsidRDefault="00DA26A9" w:rsidP="00DA26A9">
            <w:pPr>
              <w:spacing w:after="0" w:line="240" w:lineRule="auto"/>
              <w:jc w:val="center"/>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Mandatory</w:t>
            </w:r>
          </w:p>
        </w:tc>
      </w:tr>
      <w:tr w:rsidR="00DA26A9" w:rsidRPr="00417F81" w:rsidTr="00DA26A9">
        <w:trPr>
          <w:trHeight w:val="300"/>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DA26A9" w:rsidRPr="00417F81" w:rsidRDefault="00DA26A9" w:rsidP="00DA26A9">
            <w:pPr>
              <w:spacing w:after="0" w:line="240" w:lineRule="auto"/>
              <w:rPr>
                <w:rFonts w:ascii="Calibri" w:eastAsia="Times New Roman" w:hAnsi="Calibri" w:cs="Calibri"/>
                <w:b/>
                <w:bCs/>
                <w:color w:val="FFFFFF"/>
                <w:sz w:val="28"/>
                <w:szCs w:val="28"/>
                <w:lang w:val="en-US" w:eastAsia="fr-FR"/>
              </w:rPr>
            </w:pPr>
          </w:p>
        </w:tc>
        <w:tc>
          <w:tcPr>
            <w:tcW w:w="3960" w:type="dxa"/>
            <w:tcBorders>
              <w:top w:val="nil"/>
              <w:left w:val="nil"/>
              <w:bottom w:val="single" w:sz="4" w:space="0" w:color="auto"/>
              <w:right w:val="single" w:sz="4" w:space="0" w:color="auto"/>
            </w:tcBorders>
            <w:shd w:val="clear" w:color="000000" w:fill="FFFFFF"/>
            <w:vAlign w:val="bottom"/>
            <w:hideMark/>
          </w:tcPr>
          <w:p w:rsidR="00DA26A9" w:rsidRPr="00417F81" w:rsidRDefault="00DA26A9" w:rsidP="00DA26A9">
            <w:pPr>
              <w:spacing w:after="0" w:line="240" w:lineRule="auto"/>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Installation date</w:t>
            </w:r>
          </w:p>
        </w:tc>
        <w:tc>
          <w:tcPr>
            <w:tcW w:w="1960" w:type="dxa"/>
            <w:tcBorders>
              <w:top w:val="nil"/>
              <w:left w:val="nil"/>
              <w:bottom w:val="single" w:sz="4" w:space="0" w:color="auto"/>
              <w:right w:val="single" w:sz="4" w:space="0" w:color="auto"/>
            </w:tcBorders>
            <w:shd w:val="clear" w:color="auto" w:fill="auto"/>
            <w:vAlign w:val="center"/>
            <w:hideMark/>
          </w:tcPr>
          <w:p w:rsidR="00DA26A9" w:rsidRPr="00417F81" w:rsidRDefault="00DA26A9" w:rsidP="00DA26A9">
            <w:pPr>
              <w:spacing w:after="0" w:line="240" w:lineRule="auto"/>
              <w:jc w:val="center"/>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Mandatory</w:t>
            </w:r>
          </w:p>
        </w:tc>
      </w:tr>
      <w:tr w:rsidR="00DA26A9" w:rsidRPr="00417F81" w:rsidTr="00DA26A9">
        <w:trPr>
          <w:trHeight w:val="300"/>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DA26A9" w:rsidRPr="00417F81" w:rsidRDefault="00DA26A9" w:rsidP="00DA26A9">
            <w:pPr>
              <w:spacing w:after="0" w:line="240" w:lineRule="auto"/>
              <w:rPr>
                <w:rFonts w:ascii="Calibri" w:eastAsia="Times New Roman" w:hAnsi="Calibri" w:cs="Calibri"/>
                <w:b/>
                <w:bCs/>
                <w:color w:val="FFFFFF"/>
                <w:sz w:val="28"/>
                <w:szCs w:val="28"/>
                <w:lang w:val="en-US" w:eastAsia="fr-FR"/>
              </w:rPr>
            </w:pPr>
          </w:p>
        </w:tc>
        <w:tc>
          <w:tcPr>
            <w:tcW w:w="3960" w:type="dxa"/>
            <w:tcBorders>
              <w:top w:val="nil"/>
              <w:left w:val="nil"/>
              <w:bottom w:val="single" w:sz="4" w:space="0" w:color="auto"/>
              <w:right w:val="single" w:sz="4" w:space="0" w:color="auto"/>
            </w:tcBorders>
            <w:shd w:val="clear" w:color="auto" w:fill="auto"/>
            <w:vAlign w:val="bottom"/>
            <w:hideMark/>
          </w:tcPr>
          <w:p w:rsidR="00DA26A9" w:rsidRPr="00417F81" w:rsidRDefault="00DA26A9" w:rsidP="00DA26A9">
            <w:pPr>
              <w:spacing w:after="0" w:line="240" w:lineRule="auto"/>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Parent product (indicate ID of parent)</w:t>
            </w:r>
          </w:p>
        </w:tc>
        <w:tc>
          <w:tcPr>
            <w:tcW w:w="1960" w:type="dxa"/>
            <w:tcBorders>
              <w:top w:val="nil"/>
              <w:left w:val="nil"/>
              <w:bottom w:val="single" w:sz="4" w:space="0" w:color="auto"/>
              <w:right w:val="single" w:sz="4" w:space="0" w:color="auto"/>
            </w:tcBorders>
            <w:shd w:val="clear" w:color="000000" w:fill="FFFFFF"/>
            <w:vAlign w:val="bottom"/>
            <w:hideMark/>
          </w:tcPr>
          <w:p w:rsidR="00DA26A9" w:rsidRPr="00417F81" w:rsidRDefault="00DA26A9" w:rsidP="00DA26A9">
            <w:pPr>
              <w:spacing w:after="0" w:line="240" w:lineRule="auto"/>
              <w:jc w:val="center"/>
              <w:rPr>
                <w:rFonts w:ascii="Calibri" w:eastAsia="Times New Roman" w:hAnsi="Calibri" w:cs="Calibri"/>
                <w:color w:val="808080"/>
                <w:lang w:val="en-US" w:eastAsia="fr-FR"/>
              </w:rPr>
            </w:pPr>
            <w:r w:rsidRPr="00417F81">
              <w:rPr>
                <w:rFonts w:ascii="Calibri" w:eastAsia="Times New Roman" w:hAnsi="Calibri" w:cs="Calibri"/>
                <w:color w:val="808080"/>
                <w:lang w:val="en-US" w:eastAsia="fr-FR"/>
              </w:rPr>
              <w:t>Optional</w:t>
            </w:r>
          </w:p>
        </w:tc>
      </w:tr>
    </w:tbl>
    <w:p w:rsidR="004F1D07" w:rsidRPr="00417F81" w:rsidRDefault="004F1D07" w:rsidP="00702477">
      <w:pPr>
        <w:rPr>
          <w:i/>
          <w:lang w:val="en-US"/>
        </w:rPr>
      </w:pPr>
      <w:r w:rsidRPr="00417F81">
        <w:rPr>
          <w:i/>
          <w:lang w:val="en-US"/>
        </w:rPr>
        <w:t xml:space="preserve">* Ask your Schneider Electric contact for your </w:t>
      </w:r>
      <w:r w:rsidR="00792C94" w:rsidRPr="00417F81">
        <w:rPr>
          <w:i/>
          <w:lang w:val="en-US"/>
        </w:rPr>
        <w:t xml:space="preserve">account </w:t>
      </w:r>
      <w:r w:rsidRPr="00417F81">
        <w:rPr>
          <w:i/>
          <w:lang w:val="en-US"/>
        </w:rPr>
        <w:t>ID</w:t>
      </w:r>
    </w:p>
    <w:p w:rsidR="00C46114" w:rsidRPr="00417F81" w:rsidRDefault="00C46114" w:rsidP="00702477">
      <w:pPr>
        <w:rPr>
          <w:color w:val="3DCD58"/>
          <w:lang w:val="en-US"/>
        </w:rPr>
      </w:pPr>
    </w:p>
    <w:p w:rsidR="00D65706" w:rsidRPr="00417F81" w:rsidRDefault="00D65706" w:rsidP="00702477">
      <w:pPr>
        <w:rPr>
          <w:color w:val="3DCD58"/>
          <w:lang w:val="en-US"/>
        </w:rPr>
      </w:pPr>
    </w:p>
    <w:p w:rsidR="00D65706" w:rsidRPr="00417F81" w:rsidRDefault="00D65706">
      <w:pPr>
        <w:spacing w:after="160" w:line="259" w:lineRule="auto"/>
        <w:rPr>
          <w:color w:val="3DCD58"/>
          <w:lang w:val="en-US"/>
        </w:rPr>
      </w:pPr>
      <w:r w:rsidRPr="00417F81">
        <w:rPr>
          <w:color w:val="3DCD58"/>
          <w:lang w:val="en-US"/>
        </w:rPr>
        <w:br w:type="page"/>
      </w:r>
    </w:p>
    <w:p w:rsidR="00D65706" w:rsidRPr="00687794" w:rsidRDefault="00D65706" w:rsidP="00417F81">
      <w:pPr>
        <w:pStyle w:val="Heading1"/>
        <w:numPr>
          <w:ilvl w:val="0"/>
          <w:numId w:val="0"/>
        </w:numPr>
        <w:ind w:left="360"/>
      </w:pPr>
      <w:bookmarkStart w:id="90" w:name="_Toc534983406"/>
      <w:r w:rsidRPr="00687794">
        <w:lastRenderedPageBreak/>
        <w:t>Appendix 3: TUNER Software License Renewal Process</w:t>
      </w:r>
      <w:bookmarkEnd w:id="90"/>
    </w:p>
    <w:p w:rsidR="00D65706" w:rsidRPr="00687794" w:rsidRDefault="00D65706" w:rsidP="008A6D50">
      <w:pPr>
        <w:pStyle w:val="ListParagraph"/>
        <w:numPr>
          <w:ilvl w:val="0"/>
          <w:numId w:val="28"/>
        </w:numPr>
        <w:autoSpaceDE w:val="0"/>
        <w:autoSpaceDN w:val="0"/>
        <w:adjustRightInd w:val="0"/>
        <w:spacing w:after="0" w:line="240" w:lineRule="auto"/>
        <w:rPr>
          <w:rFonts w:eastAsia="SimSun" w:cs="Arial"/>
          <w:color w:val="000000"/>
          <w:u w:val="single"/>
          <w:lang w:val="en-US"/>
        </w:rPr>
      </w:pPr>
      <w:r w:rsidRPr="00687794">
        <w:rPr>
          <w:rFonts w:eastAsia="SimSun" w:cs="Arial"/>
          <w:color w:val="000000"/>
          <w:lang w:val="en-US"/>
        </w:rPr>
        <w:t xml:space="preserve">After submitting a purchase order to Schneider Electric South Africa for the license/s to be renewed, go to the link following link: </w:t>
      </w:r>
      <w:r w:rsidRPr="00687794">
        <w:rPr>
          <w:rFonts w:eastAsia="SimSun" w:cs="Arial"/>
          <w:color w:val="8496B0"/>
          <w:u w:val="single"/>
          <w:lang w:val="en-US"/>
        </w:rPr>
        <w:t xml:space="preserve">http://licensing.apc.com/pt </w:t>
      </w:r>
    </w:p>
    <w:p w:rsidR="00D65706" w:rsidRPr="00687794" w:rsidRDefault="00D65706" w:rsidP="00D65706">
      <w:pPr>
        <w:autoSpaceDE w:val="0"/>
        <w:autoSpaceDN w:val="0"/>
        <w:adjustRightInd w:val="0"/>
        <w:spacing w:after="0"/>
        <w:ind w:left="770" w:hanging="360"/>
        <w:rPr>
          <w:rFonts w:eastAsia="SimSun" w:cs="Arial"/>
          <w:color w:val="000000"/>
          <w:lang w:val="en-US"/>
        </w:rPr>
      </w:pPr>
      <w:r w:rsidRPr="00687794">
        <w:rPr>
          <w:rFonts w:eastAsia="SimSun" w:cs="Arial"/>
          <w:color w:val="000000"/>
          <w:lang w:val="en-US"/>
        </w:rPr>
        <w:t>2.</w:t>
      </w:r>
      <w:r w:rsidRPr="00687794">
        <w:rPr>
          <w:rFonts w:eastAsia="SimSun" w:cs="Arial"/>
          <w:color w:val="000000"/>
          <w:lang w:val="en-US"/>
        </w:rPr>
        <w:tab/>
        <w:t>Choose and download the UPS Tuner of the products you have been trained on. (The default installation directory is D:\MGE UPS SYSTEMS.)</w:t>
      </w:r>
    </w:p>
    <w:p w:rsidR="00D65706" w:rsidRPr="00687794" w:rsidRDefault="00D65706" w:rsidP="00D65706">
      <w:pPr>
        <w:autoSpaceDE w:val="0"/>
        <w:autoSpaceDN w:val="0"/>
        <w:adjustRightInd w:val="0"/>
        <w:spacing w:after="0"/>
        <w:ind w:left="770"/>
        <w:rPr>
          <w:rFonts w:eastAsia="SimSun" w:cs="Arial"/>
          <w:b/>
          <w:bCs/>
          <w:color w:val="000000"/>
          <w:lang w:val="en-US"/>
        </w:rPr>
      </w:pPr>
      <w:r w:rsidRPr="00687794">
        <w:rPr>
          <w:rFonts w:eastAsia="SimSun" w:cs="Arial"/>
          <w:color w:val="000000"/>
          <w:lang w:val="en-US"/>
        </w:rPr>
        <w:t>You will be prompted for a log in and a password during download. Use "</w:t>
      </w:r>
      <w:r w:rsidRPr="00687794">
        <w:rPr>
          <w:rFonts w:eastAsia="SimSun" w:cs="Arial"/>
          <w:b/>
          <w:bCs/>
          <w:color w:val="000000"/>
          <w:lang w:val="en-US"/>
        </w:rPr>
        <w:t>Partner Download</w:t>
      </w:r>
      <w:r w:rsidRPr="00687794">
        <w:rPr>
          <w:rFonts w:eastAsia="SimSun" w:cs="Arial"/>
          <w:color w:val="000000"/>
          <w:lang w:val="en-US"/>
        </w:rPr>
        <w:t xml:space="preserve">" as log in and "ER854ks3" as password. When you get the confirmation message, you should click the same link to start the download. </w:t>
      </w:r>
      <w:r w:rsidRPr="00687794">
        <w:rPr>
          <w:rFonts w:eastAsia="SimSun" w:cs="Arial"/>
          <w:b/>
          <w:bCs/>
          <w:color w:val="000000"/>
          <w:lang w:val="en-US"/>
        </w:rPr>
        <w:t>The site address and log in details are strictly confidential and may not be disclosed to any other individual or company.</w:t>
      </w:r>
    </w:p>
    <w:p w:rsidR="00D65706" w:rsidRPr="00687794" w:rsidRDefault="00D65706" w:rsidP="00D65706">
      <w:pPr>
        <w:autoSpaceDE w:val="0"/>
        <w:autoSpaceDN w:val="0"/>
        <w:adjustRightInd w:val="0"/>
        <w:spacing w:after="0"/>
        <w:ind w:left="770" w:hanging="360"/>
        <w:rPr>
          <w:rFonts w:eastAsia="SimSun" w:cs="Arial"/>
          <w:color w:val="000000"/>
          <w:lang w:val="en-US"/>
        </w:rPr>
      </w:pPr>
      <w:r w:rsidRPr="00687794">
        <w:rPr>
          <w:rFonts w:eastAsia="SimSun" w:cs="Arial"/>
          <w:color w:val="000000"/>
          <w:lang w:val="en-US"/>
        </w:rPr>
        <w:t>3.</w:t>
      </w:r>
      <w:r w:rsidRPr="00687794">
        <w:rPr>
          <w:rFonts w:eastAsia="SimSun" w:cs="Arial"/>
          <w:color w:val="000000"/>
          <w:lang w:val="en-US"/>
        </w:rPr>
        <w:tab/>
        <w:t>Launch the software and copy your environment code. (Environment code is unique for your laptop, not unique for the UPS Tuner you want to license)</w:t>
      </w:r>
    </w:p>
    <w:p w:rsidR="00D65706" w:rsidRPr="00687794" w:rsidRDefault="00D65706" w:rsidP="00D65706">
      <w:pPr>
        <w:autoSpaceDE w:val="0"/>
        <w:autoSpaceDN w:val="0"/>
        <w:adjustRightInd w:val="0"/>
        <w:spacing w:after="0"/>
        <w:ind w:left="770" w:hanging="360"/>
        <w:rPr>
          <w:rFonts w:eastAsia="SimSun" w:cs="Arial"/>
          <w:color w:val="000000"/>
          <w:lang w:val="en-US"/>
        </w:rPr>
      </w:pPr>
      <w:r w:rsidRPr="00687794">
        <w:rPr>
          <w:rFonts w:eastAsia="SimSun" w:cs="Arial"/>
          <w:color w:val="000000"/>
          <w:lang w:val="en-US"/>
        </w:rPr>
        <w:t>4.</w:t>
      </w:r>
      <w:r w:rsidRPr="00687794">
        <w:rPr>
          <w:rFonts w:eastAsia="SimSun" w:cs="Arial"/>
          <w:color w:val="000000"/>
          <w:lang w:val="en-US"/>
        </w:rPr>
        <w:tab/>
        <w:t>Go back to site, click on “License request”</w:t>
      </w:r>
    </w:p>
    <w:p w:rsidR="00D65706" w:rsidRPr="00687794" w:rsidRDefault="00D65706" w:rsidP="00D65706">
      <w:pPr>
        <w:autoSpaceDE w:val="0"/>
        <w:autoSpaceDN w:val="0"/>
        <w:adjustRightInd w:val="0"/>
        <w:spacing w:after="0"/>
        <w:ind w:left="770" w:hanging="360"/>
        <w:rPr>
          <w:rFonts w:eastAsia="SimSun" w:cs="Arial"/>
          <w:color w:val="000000"/>
          <w:lang w:val="en-US"/>
        </w:rPr>
      </w:pPr>
      <w:r w:rsidRPr="00687794">
        <w:rPr>
          <w:rFonts w:eastAsia="SimSun" w:cs="Arial"/>
          <w:color w:val="000000"/>
          <w:lang w:val="en-US"/>
        </w:rPr>
        <w:t>5.</w:t>
      </w:r>
      <w:r w:rsidRPr="00687794">
        <w:rPr>
          <w:rFonts w:eastAsia="SimSun" w:cs="Arial"/>
          <w:color w:val="000000"/>
          <w:lang w:val="en-US"/>
        </w:rPr>
        <w:tab/>
        <w:t>Complete the form</w:t>
      </w:r>
    </w:p>
    <w:p w:rsidR="00D65706" w:rsidRPr="00687794" w:rsidRDefault="00D65706" w:rsidP="00D65706">
      <w:pPr>
        <w:autoSpaceDE w:val="0"/>
        <w:autoSpaceDN w:val="0"/>
        <w:adjustRightInd w:val="0"/>
        <w:spacing w:after="0"/>
        <w:ind w:left="1490" w:hanging="360"/>
        <w:rPr>
          <w:rFonts w:eastAsia="SimSun" w:cs="Arial"/>
          <w:color w:val="000000"/>
          <w:lang w:val="en-US"/>
        </w:rPr>
      </w:pPr>
      <w:r w:rsidRPr="00687794">
        <w:rPr>
          <w:rFonts w:eastAsia="SimSun" w:cs="Arial"/>
          <w:color w:val="000000"/>
          <w:lang w:val="en-US"/>
        </w:rPr>
        <w:t>·</w:t>
      </w:r>
      <w:r w:rsidRPr="00687794">
        <w:rPr>
          <w:rFonts w:eastAsia="SimSun" w:cs="Arial"/>
          <w:color w:val="000000"/>
          <w:lang w:val="en-US"/>
        </w:rPr>
        <w:tab/>
        <w:t xml:space="preserve">Choose your area correspondent, (Morne Meintjes) </w:t>
      </w:r>
    </w:p>
    <w:p w:rsidR="00D65706" w:rsidRPr="00687794" w:rsidRDefault="00D65706" w:rsidP="00D65706">
      <w:pPr>
        <w:autoSpaceDE w:val="0"/>
        <w:autoSpaceDN w:val="0"/>
        <w:adjustRightInd w:val="0"/>
        <w:spacing w:after="0"/>
        <w:ind w:left="1490" w:hanging="360"/>
        <w:rPr>
          <w:rFonts w:eastAsia="SimSun" w:cs="Arial"/>
          <w:color w:val="000000"/>
          <w:lang w:val="en-US"/>
        </w:rPr>
      </w:pPr>
      <w:r w:rsidRPr="00687794">
        <w:rPr>
          <w:rFonts w:eastAsia="SimSun" w:cs="Arial"/>
          <w:color w:val="000000"/>
          <w:lang w:val="en-US"/>
        </w:rPr>
        <w:t>·</w:t>
      </w:r>
      <w:r w:rsidRPr="00687794">
        <w:rPr>
          <w:rFonts w:eastAsia="SimSun" w:cs="Arial"/>
          <w:color w:val="000000"/>
          <w:lang w:val="en-US"/>
        </w:rPr>
        <w:tab/>
        <w:t xml:space="preserve">Choose the UPS Tuner you want to license, </w:t>
      </w:r>
    </w:p>
    <w:p w:rsidR="00D65706" w:rsidRPr="00687794" w:rsidRDefault="00D65706" w:rsidP="00D65706">
      <w:pPr>
        <w:autoSpaceDE w:val="0"/>
        <w:autoSpaceDN w:val="0"/>
        <w:adjustRightInd w:val="0"/>
        <w:spacing w:after="0"/>
        <w:ind w:left="1490" w:hanging="360"/>
        <w:rPr>
          <w:rFonts w:eastAsia="SimSun" w:cs="Arial"/>
          <w:color w:val="000000"/>
          <w:lang w:val="en-US"/>
        </w:rPr>
      </w:pPr>
      <w:r w:rsidRPr="00687794">
        <w:rPr>
          <w:rFonts w:eastAsia="SimSun" w:cs="Arial"/>
          <w:color w:val="000000"/>
          <w:lang w:val="en-US"/>
        </w:rPr>
        <w:t>·</w:t>
      </w:r>
      <w:r w:rsidRPr="00687794">
        <w:rPr>
          <w:rFonts w:eastAsia="SimSun" w:cs="Arial"/>
          <w:color w:val="000000"/>
          <w:lang w:val="en-US"/>
        </w:rPr>
        <w:tab/>
        <w:t xml:space="preserve">Paste in your environment code, </w:t>
      </w:r>
    </w:p>
    <w:p w:rsidR="00D65706" w:rsidRPr="00687794" w:rsidRDefault="00D65706" w:rsidP="00D65706">
      <w:pPr>
        <w:autoSpaceDE w:val="0"/>
        <w:autoSpaceDN w:val="0"/>
        <w:adjustRightInd w:val="0"/>
        <w:spacing w:after="0"/>
        <w:ind w:left="1490" w:hanging="360"/>
        <w:rPr>
          <w:rFonts w:eastAsia="SimSun" w:cs="Arial"/>
          <w:color w:val="000000"/>
          <w:lang w:val="en-US"/>
        </w:rPr>
      </w:pPr>
      <w:r w:rsidRPr="00687794">
        <w:rPr>
          <w:rFonts w:eastAsia="SimSun" w:cs="Arial"/>
          <w:color w:val="000000"/>
          <w:lang w:val="en-US"/>
        </w:rPr>
        <w:t>·</w:t>
      </w:r>
      <w:r w:rsidRPr="00687794">
        <w:rPr>
          <w:rFonts w:eastAsia="SimSun" w:cs="Arial"/>
          <w:color w:val="000000"/>
          <w:lang w:val="en-US"/>
        </w:rPr>
        <w:tab/>
        <w:t xml:space="preserve">Type your internal purchase order number, </w:t>
      </w:r>
    </w:p>
    <w:p w:rsidR="00D65706" w:rsidRPr="00687794" w:rsidRDefault="00D65706" w:rsidP="00D65706">
      <w:pPr>
        <w:autoSpaceDE w:val="0"/>
        <w:autoSpaceDN w:val="0"/>
        <w:adjustRightInd w:val="0"/>
        <w:spacing w:after="0"/>
        <w:ind w:left="1490" w:hanging="360"/>
        <w:rPr>
          <w:rFonts w:eastAsia="SimSun" w:cs="Arial"/>
          <w:color w:val="000000"/>
          <w:lang w:val="en-US"/>
        </w:rPr>
      </w:pPr>
      <w:r w:rsidRPr="00687794">
        <w:rPr>
          <w:rFonts w:eastAsia="SimSun" w:cs="Arial"/>
          <w:color w:val="000000"/>
          <w:lang w:val="en-US"/>
        </w:rPr>
        <w:t>·</w:t>
      </w:r>
      <w:r w:rsidRPr="00687794">
        <w:rPr>
          <w:rFonts w:eastAsia="SimSun" w:cs="Arial"/>
          <w:color w:val="000000"/>
          <w:lang w:val="en-US"/>
        </w:rPr>
        <w:tab/>
        <w:t xml:space="preserve">Read the "License Contract" and tick "I have read, I understand and I agree with MGE License", </w:t>
      </w:r>
    </w:p>
    <w:p w:rsidR="00D65706" w:rsidRPr="00687794" w:rsidRDefault="00D65706" w:rsidP="00D65706">
      <w:pPr>
        <w:autoSpaceDE w:val="0"/>
        <w:autoSpaceDN w:val="0"/>
        <w:adjustRightInd w:val="0"/>
        <w:spacing w:after="0"/>
        <w:ind w:left="1490" w:hanging="360"/>
        <w:rPr>
          <w:rFonts w:eastAsia="SimSun" w:cs="Arial"/>
          <w:color w:val="000000"/>
          <w:lang w:val="en-US"/>
        </w:rPr>
      </w:pPr>
      <w:r w:rsidRPr="00687794">
        <w:rPr>
          <w:rFonts w:eastAsia="SimSun" w:cs="Arial"/>
          <w:color w:val="000000"/>
          <w:lang w:val="en-US"/>
        </w:rPr>
        <w:t>·</w:t>
      </w:r>
      <w:r w:rsidRPr="00687794">
        <w:rPr>
          <w:rFonts w:eastAsia="SimSun" w:cs="Arial"/>
          <w:color w:val="000000"/>
          <w:lang w:val="en-US"/>
        </w:rPr>
        <w:tab/>
        <w:t xml:space="preserve">Submit the form. </w:t>
      </w:r>
    </w:p>
    <w:p w:rsidR="00D65706" w:rsidRPr="00687794" w:rsidRDefault="00D65706" w:rsidP="00D65706">
      <w:pPr>
        <w:autoSpaceDE w:val="0"/>
        <w:autoSpaceDN w:val="0"/>
        <w:adjustRightInd w:val="0"/>
        <w:spacing w:after="0"/>
        <w:ind w:left="1490" w:hanging="360"/>
        <w:rPr>
          <w:rFonts w:eastAsia="SimSun" w:cs="Arial"/>
          <w:color w:val="000000"/>
          <w:lang w:val="en-US"/>
        </w:rPr>
      </w:pPr>
      <w:r w:rsidRPr="00687794">
        <w:rPr>
          <w:rFonts w:eastAsia="SimSun" w:cs="Arial"/>
          <w:color w:val="000000"/>
          <w:lang w:val="en-US"/>
        </w:rPr>
        <w:t>·</w:t>
      </w:r>
      <w:r w:rsidRPr="00687794">
        <w:rPr>
          <w:rFonts w:eastAsia="SimSun" w:cs="Arial"/>
          <w:color w:val="000000"/>
          <w:lang w:val="en-US"/>
        </w:rPr>
        <w:tab/>
      </w:r>
      <w:r w:rsidRPr="00687794">
        <w:rPr>
          <w:rFonts w:eastAsia="SimSun" w:cs="Arial"/>
          <w:b/>
          <w:bCs/>
          <w:color w:val="000000"/>
          <w:lang w:val="en-US"/>
        </w:rPr>
        <w:t xml:space="preserve">Repeat these steps on each license </w:t>
      </w:r>
      <w:r w:rsidRPr="00687794">
        <w:rPr>
          <w:rFonts w:eastAsia="SimSun" w:cs="Arial"/>
          <w:color w:val="000000"/>
          <w:lang w:val="en-US"/>
        </w:rPr>
        <w:t xml:space="preserve">you are looking for. </w:t>
      </w:r>
    </w:p>
    <w:p w:rsidR="00D65706" w:rsidRPr="00687794" w:rsidRDefault="00D65706" w:rsidP="00D65706">
      <w:pPr>
        <w:autoSpaceDE w:val="0"/>
        <w:autoSpaceDN w:val="0"/>
        <w:adjustRightInd w:val="0"/>
        <w:spacing w:after="0"/>
        <w:ind w:left="1490" w:hanging="360"/>
        <w:rPr>
          <w:rFonts w:eastAsia="SimSun" w:cs="Arial"/>
          <w:color w:val="000000"/>
          <w:lang w:val="en-US"/>
        </w:rPr>
      </w:pPr>
      <w:r w:rsidRPr="00687794">
        <w:rPr>
          <w:rFonts w:eastAsia="SimSun" w:cs="Arial"/>
          <w:color w:val="000000"/>
          <w:lang w:val="en-US"/>
        </w:rPr>
        <w:t>·</w:t>
      </w:r>
      <w:r w:rsidRPr="00687794">
        <w:rPr>
          <w:rFonts w:eastAsia="SimSun" w:cs="Arial"/>
          <w:color w:val="000000"/>
          <w:lang w:val="en-US"/>
        </w:rPr>
        <w:tab/>
        <w:t>The request approval is then done in France. An e-mail sent to Schneider Electric South Africa to confirm receipt of Purchase Order and on confirmation from Schneider Electric South Africa that a PO has been received for the license being requested, it will be approved.</w:t>
      </w:r>
    </w:p>
    <w:p w:rsidR="00D65706" w:rsidRPr="00687794" w:rsidRDefault="00D65706" w:rsidP="00D65706">
      <w:pPr>
        <w:autoSpaceDE w:val="0"/>
        <w:autoSpaceDN w:val="0"/>
        <w:adjustRightInd w:val="0"/>
        <w:spacing w:after="0"/>
        <w:ind w:left="1130"/>
        <w:rPr>
          <w:rFonts w:eastAsia="SimSun" w:cs="Arial"/>
          <w:color w:val="000000"/>
          <w:lang w:val="en-US"/>
        </w:rPr>
      </w:pPr>
      <w:r w:rsidRPr="00687794">
        <w:rPr>
          <w:rFonts w:eastAsia="SimSun" w:cs="Arial"/>
          <w:color w:val="000000"/>
          <w:lang w:val="en-US"/>
        </w:rPr>
        <w:t>·</w:t>
      </w:r>
      <w:r w:rsidRPr="00687794">
        <w:rPr>
          <w:rFonts w:eastAsia="SimSun" w:cs="Arial"/>
          <w:color w:val="000000"/>
          <w:lang w:val="en-US"/>
        </w:rPr>
        <w:tab/>
        <w:t>The approval process takes around 3-4 working days.</w:t>
      </w:r>
    </w:p>
    <w:p w:rsidR="00D65706" w:rsidRPr="00687794" w:rsidRDefault="00D65706" w:rsidP="00D65706">
      <w:pPr>
        <w:autoSpaceDE w:val="0"/>
        <w:autoSpaceDN w:val="0"/>
        <w:adjustRightInd w:val="0"/>
        <w:spacing w:after="0"/>
        <w:ind w:left="1490" w:hanging="360"/>
        <w:rPr>
          <w:rFonts w:eastAsia="SimSun" w:cs="Arial"/>
          <w:color w:val="000000"/>
          <w:lang w:val="en-US"/>
        </w:rPr>
      </w:pPr>
      <w:r w:rsidRPr="00687794">
        <w:rPr>
          <w:rFonts w:eastAsia="SimSun" w:cs="Arial"/>
          <w:color w:val="000000"/>
          <w:lang w:val="en-US"/>
        </w:rPr>
        <w:t>·</w:t>
      </w:r>
      <w:r w:rsidRPr="00687794">
        <w:rPr>
          <w:rFonts w:eastAsia="SimSun" w:cs="Arial"/>
          <w:color w:val="000000"/>
          <w:lang w:val="en-US"/>
        </w:rPr>
        <w:tab/>
        <w:t xml:space="preserve">On approval the license key/s is mailed from France to the mail ID you give in the application form. </w:t>
      </w:r>
    </w:p>
    <w:p w:rsidR="00D65706" w:rsidRPr="00687794" w:rsidRDefault="00D65706" w:rsidP="00D65706">
      <w:pPr>
        <w:autoSpaceDE w:val="0"/>
        <w:autoSpaceDN w:val="0"/>
        <w:adjustRightInd w:val="0"/>
        <w:spacing w:after="0"/>
        <w:ind w:left="1490" w:hanging="360"/>
        <w:rPr>
          <w:rFonts w:eastAsia="SimSun" w:cs="Arial"/>
          <w:color w:val="000000"/>
          <w:lang w:val="en-US"/>
        </w:rPr>
      </w:pPr>
    </w:p>
    <w:p w:rsidR="00D65706" w:rsidRPr="00687794" w:rsidRDefault="00D65706" w:rsidP="00D65706">
      <w:pPr>
        <w:autoSpaceDE w:val="0"/>
        <w:autoSpaceDN w:val="0"/>
        <w:adjustRightInd w:val="0"/>
        <w:ind w:left="770"/>
        <w:rPr>
          <w:rFonts w:eastAsia="SimSun" w:cs="Arial"/>
          <w:color w:val="000000"/>
          <w:lang w:val="en-US"/>
        </w:rPr>
      </w:pPr>
      <w:r w:rsidRPr="00687794">
        <w:rPr>
          <w:rFonts w:eastAsia="SimSun" w:cs="Arial"/>
          <w:color w:val="000000"/>
          <w:lang w:val="en-US"/>
        </w:rPr>
        <w:t>Licenses are only valid for a year so they must be renewed on an annual basis. You will receive warnings advising you when the license is due to expire so please act on them as the renewal process does take a few days to complete.</w:t>
      </w:r>
    </w:p>
    <w:p w:rsidR="00D65706" w:rsidRPr="00687794" w:rsidRDefault="00D65706" w:rsidP="00D65706">
      <w:pPr>
        <w:autoSpaceDE w:val="0"/>
        <w:autoSpaceDN w:val="0"/>
        <w:adjustRightInd w:val="0"/>
        <w:spacing w:after="240"/>
        <w:ind w:left="770"/>
        <w:rPr>
          <w:rFonts w:eastAsia="SimSun" w:cs="Arial"/>
          <w:i/>
          <w:iCs/>
          <w:color w:val="000000"/>
          <w:lang w:val="en-US"/>
        </w:rPr>
      </w:pPr>
      <w:r w:rsidRPr="00687794">
        <w:rPr>
          <w:rFonts w:eastAsia="SimSun" w:cs="Arial"/>
          <w:b/>
          <w:bCs/>
          <w:i/>
          <w:iCs/>
          <w:color w:val="000000"/>
          <w:lang w:val="en-US"/>
        </w:rPr>
        <w:t xml:space="preserve">Note: </w:t>
      </w:r>
      <w:r w:rsidRPr="00687794">
        <w:rPr>
          <w:rFonts w:eastAsia="SimSun" w:cs="Arial"/>
          <w:i/>
          <w:iCs/>
          <w:color w:val="000000"/>
          <w:lang w:val="en-US"/>
        </w:rPr>
        <w:t>Licenses are issued to an individual person on a specific computer. The license is not transferable and will only be issued to a person who has been certified by Schneider Electric through formal training.</w:t>
      </w:r>
    </w:p>
    <w:p w:rsidR="00D65706" w:rsidRPr="00687794" w:rsidRDefault="00D65706">
      <w:pPr>
        <w:spacing w:after="160" w:line="259" w:lineRule="auto"/>
        <w:rPr>
          <w:color w:val="3DCD58"/>
          <w:lang w:val="en-US"/>
        </w:rPr>
      </w:pPr>
      <w:r w:rsidRPr="00687794">
        <w:rPr>
          <w:color w:val="3DCD58"/>
          <w:lang w:val="en-US"/>
        </w:rPr>
        <w:br w:type="page"/>
      </w:r>
    </w:p>
    <w:p w:rsidR="00D65706" w:rsidRPr="00687794" w:rsidRDefault="00D65706" w:rsidP="00D65706">
      <w:pPr>
        <w:pStyle w:val="Heading1"/>
        <w:numPr>
          <w:ilvl w:val="0"/>
          <w:numId w:val="0"/>
        </w:numPr>
        <w:ind w:left="360"/>
      </w:pPr>
      <w:bookmarkStart w:id="91" w:name="_Toc534983407"/>
      <w:r w:rsidRPr="00687794">
        <w:lastRenderedPageBreak/>
        <w:t>Appendix 4: Product Registration Guidelines</w:t>
      </w:r>
      <w:bookmarkEnd w:id="91"/>
    </w:p>
    <w:p w:rsidR="00417F81" w:rsidRPr="00687794" w:rsidRDefault="00417F81" w:rsidP="00417F81">
      <w:pPr>
        <w:spacing w:after="224"/>
        <w:rPr>
          <w:rFonts w:cs="Arial"/>
          <w:lang w:val="en-US"/>
        </w:rPr>
      </w:pPr>
      <w:r w:rsidRPr="00687794">
        <w:rPr>
          <w:rFonts w:cs="Arial"/>
          <w:lang w:val="en-US"/>
        </w:rPr>
        <w:t>Registration of 3 Phase Power/ Cooling / Management and Monitoring products is mandatory by Schneider Electric’s authorized partner, after equipment startup by them. The registration must be completed within 06 months from the date of invoice for the product, failing which warranty cases will not be entertained. A start-up SKU must be purchased for 3 Phase products to be registered and Factory Warranty initiated.</w:t>
      </w:r>
    </w:p>
    <w:p w:rsidR="00417F81" w:rsidRPr="00687794" w:rsidRDefault="00417F81" w:rsidP="00417F81">
      <w:pPr>
        <w:rPr>
          <w:rFonts w:cs="Arial"/>
          <w:lang w:val="en-US"/>
        </w:rPr>
      </w:pPr>
      <w:r w:rsidRPr="00687794">
        <w:rPr>
          <w:rFonts w:cs="Arial"/>
          <w:lang w:val="en-US"/>
        </w:rPr>
        <w:t xml:space="preserve">Partner requests start-up: </w:t>
      </w:r>
    </w:p>
    <w:p w:rsidR="00417F81" w:rsidRPr="00687794" w:rsidRDefault="00417F81" w:rsidP="008A6D50">
      <w:pPr>
        <w:pStyle w:val="ListParagraph"/>
        <w:numPr>
          <w:ilvl w:val="0"/>
          <w:numId w:val="31"/>
        </w:numPr>
        <w:spacing w:after="3" w:line="252" w:lineRule="auto"/>
        <w:rPr>
          <w:rFonts w:cs="Arial"/>
          <w:lang w:val="en-US"/>
        </w:rPr>
      </w:pPr>
      <w:r w:rsidRPr="00687794">
        <w:rPr>
          <w:rFonts w:cs="Arial"/>
          <w:lang w:val="en-US"/>
        </w:rPr>
        <w:t xml:space="preserve">On receipt of a service request it will be registered in the BFO system which is the system used by the company to validate any subsequent warranty claims. </w:t>
      </w:r>
    </w:p>
    <w:p w:rsidR="00417F81" w:rsidRPr="00687794" w:rsidRDefault="00417F81" w:rsidP="008A6D50">
      <w:pPr>
        <w:pStyle w:val="ListParagraph"/>
        <w:numPr>
          <w:ilvl w:val="0"/>
          <w:numId w:val="31"/>
        </w:numPr>
        <w:spacing w:after="3" w:line="252" w:lineRule="auto"/>
        <w:rPr>
          <w:rFonts w:cs="Arial"/>
          <w:lang w:val="en-US"/>
        </w:rPr>
      </w:pPr>
      <w:r w:rsidRPr="00687794">
        <w:rPr>
          <w:rFonts w:cs="Arial"/>
          <w:lang w:val="en-US"/>
        </w:rPr>
        <w:t xml:space="preserve">Start-up registration creates a work order for reference to track the start-up. </w:t>
      </w:r>
    </w:p>
    <w:p w:rsidR="00417F81" w:rsidRPr="00417F81" w:rsidRDefault="00417F81" w:rsidP="00417F81">
      <w:pPr>
        <w:rPr>
          <w:rFonts w:ascii="Calibri" w:eastAsia="Calibri" w:hAnsi="Calibri"/>
          <w:noProof/>
          <w:lang w:val="en-US"/>
        </w:rPr>
      </w:pPr>
    </w:p>
    <w:p w:rsidR="00417F81" w:rsidRPr="00687794" w:rsidRDefault="00417F81" w:rsidP="00417F81">
      <w:pPr>
        <w:rPr>
          <w:rFonts w:eastAsia="Calibri" w:cs="Arial"/>
          <w:lang w:val="en-US"/>
        </w:rPr>
      </w:pPr>
      <w:r w:rsidRPr="00687794">
        <w:rPr>
          <w:rFonts w:eastAsia="Calibri" w:cs="Arial"/>
          <w:noProof/>
          <w:lang w:val="en-US"/>
        </w:rPr>
        <w:drawing>
          <wp:inline distT="0" distB="0" distL="0" distR="0">
            <wp:extent cx="5326912" cy="3000827"/>
            <wp:effectExtent l="0" t="0" r="762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48725" cy="3013115"/>
                    </a:xfrm>
                    <a:prstGeom prst="rect">
                      <a:avLst/>
                    </a:prstGeom>
                  </pic:spPr>
                </pic:pic>
              </a:graphicData>
            </a:graphic>
          </wp:inline>
        </w:drawing>
      </w:r>
    </w:p>
    <w:p w:rsidR="00417F81" w:rsidRPr="00687794" w:rsidRDefault="00417F81" w:rsidP="00417F81">
      <w:pPr>
        <w:rPr>
          <w:rFonts w:eastAsia="Calibri" w:cs="Arial"/>
          <w:u w:val="single"/>
          <w:lang w:val="en-US"/>
        </w:rPr>
      </w:pPr>
      <w:bookmarkStart w:id="92" w:name="_Hlk519574130"/>
      <w:r w:rsidRPr="00687794">
        <w:rPr>
          <w:rFonts w:eastAsia="Calibri" w:cs="Arial"/>
          <w:u w:val="single"/>
          <w:lang w:val="en-US"/>
        </w:rPr>
        <w:t>Startup to be performed by Schneider Electric</w:t>
      </w:r>
    </w:p>
    <w:bookmarkStart w:id="93" w:name="_Hlk519239774"/>
    <w:bookmarkEnd w:id="92"/>
    <w:p w:rsidR="00417F81" w:rsidRPr="00687794" w:rsidRDefault="00FC089D" w:rsidP="008A6D50">
      <w:pPr>
        <w:pStyle w:val="ListParagraph"/>
        <w:numPr>
          <w:ilvl w:val="0"/>
          <w:numId w:val="31"/>
        </w:numPr>
        <w:spacing w:after="3" w:line="252" w:lineRule="auto"/>
        <w:rPr>
          <w:rFonts w:cs="Arial"/>
          <w:lang w:val="en-US"/>
        </w:rPr>
      </w:pPr>
      <w:r w:rsidRPr="00687794">
        <w:rPr>
          <w:rFonts w:cs="Arial"/>
          <w:lang w:val="en-US"/>
        </w:rPr>
        <w:fldChar w:fldCharType="begin"/>
      </w:r>
      <w:r w:rsidR="00417F81" w:rsidRPr="00687794">
        <w:rPr>
          <w:rFonts w:cs="Arial"/>
          <w:lang w:val="en-US"/>
        </w:rPr>
        <w:instrText xml:space="preserve"> HYPERLINK "mailto:thashnie.govender@schneider-electric.com" </w:instrText>
      </w:r>
      <w:r w:rsidRPr="00687794">
        <w:rPr>
          <w:rFonts w:cs="Arial"/>
          <w:lang w:val="en-US"/>
        </w:rPr>
        <w:fldChar w:fldCharType="separate"/>
      </w:r>
      <w:r w:rsidR="00417F81" w:rsidRPr="00687794">
        <w:rPr>
          <w:rStyle w:val="Hyperlink"/>
          <w:rFonts w:cs="Arial"/>
          <w:lang w:val="en-US"/>
        </w:rPr>
        <w:t>thashnie.govender@schneider-electric.com</w:t>
      </w:r>
      <w:r w:rsidRPr="00687794">
        <w:rPr>
          <w:rFonts w:cs="Arial"/>
          <w:lang w:val="en-US"/>
        </w:rPr>
        <w:fldChar w:fldCharType="end"/>
      </w:r>
      <w:bookmarkEnd w:id="93"/>
      <w:r w:rsidR="00417F81" w:rsidRPr="00687794">
        <w:rPr>
          <w:rFonts w:cs="Arial"/>
          <w:lang w:val="en-US"/>
        </w:rPr>
        <w:t xml:space="preserve">will provide the work order# (WO-xxxxxxxxxx) number(s) to the Service Partner along with a Pre-commissioning form. </w:t>
      </w:r>
    </w:p>
    <w:p w:rsidR="00417F81" w:rsidRPr="00687794" w:rsidRDefault="00417F81" w:rsidP="008A6D50">
      <w:pPr>
        <w:pStyle w:val="ListParagraph"/>
        <w:numPr>
          <w:ilvl w:val="0"/>
          <w:numId w:val="31"/>
        </w:numPr>
        <w:spacing w:after="3" w:line="252" w:lineRule="auto"/>
        <w:rPr>
          <w:rFonts w:cs="Arial"/>
          <w:lang w:val="en-US"/>
        </w:rPr>
      </w:pPr>
      <w:r w:rsidRPr="00687794">
        <w:rPr>
          <w:rFonts w:cs="Arial"/>
          <w:lang w:val="en-US"/>
        </w:rPr>
        <w:t xml:space="preserve">The pre-commissioning form must be completed by the person responsible for the installation of the equipment and returned to  </w:t>
      </w:r>
      <w:hyperlink r:id="rId22" w:history="1">
        <w:r w:rsidRPr="00687794">
          <w:rPr>
            <w:rStyle w:val="Hyperlink"/>
            <w:rFonts w:cs="Arial"/>
            <w:lang w:val="en-US"/>
          </w:rPr>
          <w:t>thashnie.govender@schneider-electric.com</w:t>
        </w:r>
      </w:hyperlink>
      <w:r w:rsidRPr="00687794">
        <w:rPr>
          <w:rFonts w:cs="Arial"/>
          <w:lang w:val="en-US"/>
        </w:rPr>
        <w:t xml:space="preserve"> for verification by the FSR who will be scheduled to do the start-up. Note that the pre-commissioning document must be completed and returned at least 48 hrs before start-up is required to provide sufficient time to validate the information provided.</w:t>
      </w:r>
    </w:p>
    <w:p w:rsidR="00417F81" w:rsidRPr="00687794" w:rsidRDefault="00417F81" w:rsidP="00417F81">
      <w:pPr>
        <w:spacing w:after="3" w:line="252" w:lineRule="auto"/>
        <w:ind w:left="705"/>
        <w:rPr>
          <w:rFonts w:ascii="Calibri" w:hAnsi="Calibri"/>
          <w:sz w:val="20"/>
          <w:szCs w:val="20"/>
          <w:lang w:val="en-US"/>
        </w:rPr>
      </w:pPr>
    </w:p>
    <w:p w:rsidR="00417F81" w:rsidRPr="00417F81" w:rsidRDefault="00417F81" w:rsidP="00417F81">
      <w:pPr>
        <w:ind w:left="720"/>
        <w:rPr>
          <w:rFonts w:ascii="Calibri" w:eastAsia="Calibri" w:hAnsi="Calibri"/>
          <w:lang w:val="en-US"/>
        </w:rPr>
      </w:pPr>
      <w:r w:rsidRPr="00417F81">
        <w:rPr>
          <w:rFonts w:ascii="Calibri" w:hAnsi="Calibri"/>
          <w:b/>
          <w:noProof/>
          <w:sz w:val="20"/>
          <w:szCs w:val="20"/>
          <w:u w:val="single"/>
          <w:lang w:val="en-US"/>
        </w:rPr>
        <w:lastRenderedPageBreak/>
        <w:drawing>
          <wp:inline distT="0" distB="0" distL="0" distR="0">
            <wp:extent cx="5036820" cy="2837433"/>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42316" cy="2840529"/>
                    </a:xfrm>
                    <a:prstGeom prst="rect">
                      <a:avLst/>
                    </a:prstGeom>
                  </pic:spPr>
                </pic:pic>
              </a:graphicData>
            </a:graphic>
          </wp:inline>
        </w:drawing>
      </w:r>
    </w:p>
    <w:p w:rsidR="00417F81" w:rsidRPr="00687794" w:rsidRDefault="00417F81" w:rsidP="00417F81">
      <w:pPr>
        <w:spacing w:after="3" w:line="252" w:lineRule="auto"/>
        <w:ind w:left="705"/>
        <w:rPr>
          <w:rFonts w:cs="Arial"/>
          <w:lang w:val="en-US"/>
        </w:rPr>
      </w:pPr>
      <w:r w:rsidRPr="00687794">
        <w:rPr>
          <w:rFonts w:cs="Arial"/>
          <w:color w:val="0000FF"/>
          <w:u w:val="single" w:color="0000FF"/>
          <w:lang w:val="en-US"/>
        </w:rPr>
        <w:t>thashnie.govender@se.com</w:t>
      </w:r>
      <w:r w:rsidRPr="00687794">
        <w:rPr>
          <w:rFonts w:cs="Arial"/>
          <w:lang w:val="en-US"/>
        </w:rPr>
        <w:t xml:space="preserve"> will provide the Work order# (WO-xxxxxxxxxx) number(s) to the Service Partner requesting equipment start-up. This WO number should be recorded on the front page of all relevant startup / customer signed reports. </w:t>
      </w:r>
    </w:p>
    <w:p w:rsidR="00417F81" w:rsidRPr="00687794" w:rsidRDefault="00417F81" w:rsidP="008A6D50">
      <w:pPr>
        <w:numPr>
          <w:ilvl w:val="0"/>
          <w:numId w:val="29"/>
        </w:numPr>
        <w:spacing w:after="3" w:line="252" w:lineRule="auto"/>
        <w:ind w:hanging="360"/>
        <w:rPr>
          <w:rFonts w:cs="Arial"/>
          <w:lang w:val="en-US"/>
        </w:rPr>
      </w:pPr>
      <w:r w:rsidRPr="00687794">
        <w:rPr>
          <w:rFonts w:cs="Arial"/>
          <w:lang w:val="en-US"/>
        </w:rPr>
        <w:t xml:space="preserve">On completion of the Startup the customer’s signed report is then to be scanned and saved with the file name as given i.e. WO # end user name (WO-xxxxxxxxxx end user name). These files are then to be sent to </w:t>
      </w:r>
      <w:r w:rsidRPr="00687794">
        <w:rPr>
          <w:rFonts w:cs="Arial"/>
          <w:color w:val="0000FF"/>
          <w:u w:val="single" w:color="0000FF"/>
          <w:lang w:val="en-US"/>
        </w:rPr>
        <w:t>thashnie.govender@se.com</w:t>
      </w:r>
      <w:r w:rsidRPr="00687794">
        <w:rPr>
          <w:rFonts w:cs="Arial"/>
          <w:lang w:val="en-US"/>
        </w:rPr>
        <w:t xml:space="preserve"> to update the BFO system and initiate warranty.    </w:t>
      </w:r>
    </w:p>
    <w:p w:rsidR="00417F81" w:rsidRPr="00687794" w:rsidRDefault="00417F81" w:rsidP="00417F81">
      <w:pPr>
        <w:rPr>
          <w:rFonts w:eastAsia="Calibri" w:cs="Arial"/>
          <w:lang w:val="en-US"/>
        </w:rPr>
      </w:pPr>
    </w:p>
    <w:p w:rsidR="00417F81" w:rsidRPr="00687794" w:rsidRDefault="00417F81" w:rsidP="00417F81">
      <w:pPr>
        <w:rPr>
          <w:rFonts w:eastAsia="Calibri" w:cs="Arial"/>
          <w:u w:val="single"/>
          <w:lang w:val="en-US"/>
        </w:rPr>
      </w:pPr>
      <w:r w:rsidRPr="00687794">
        <w:rPr>
          <w:rFonts w:eastAsia="Calibri" w:cs="Arial"/>
          <w:u w:val="single"/>
          <w:lang w:val="en-US"/>
        </w:rPr>
        <w:t>Startup to be performed by Schneider Electric Associate</w:t>
      </w:r>
    </w:p>
    <w:p w:rsidR="00417F81" w:rsidRPr="00687794" w:rsidRDefault="00417F81" w:rsidP="008A6D50">
      <w:pPr>
        <w:numPr>
          <w:ilvl w:val="0"/>
          <w:numId w:val="30"/>
        </w:numPr>
        <w:spacing w:after="0" w:line="240" w:lineRule="auto"/>
        <w:rPr>
          <w:rFonts w:eastAsia="Calibri" w:cs="Arial"/>
          <w:lang w:val="en-US"/>
        </w:rPr>
      </w:pPr>
      <w:r w:rsidRPr="00687794">
        <w:rPr>
          <w:rFonts w:eastAsia="Calibri" w:cs="Arial"/>
          <w:lang w:val="en-US"/>
        </w:rPr>
        <w:t>Partner receives the work order and purchase order.</w:t>
      </w:r>
    </w:p>
    <w:p w:rsidR="00417F81" w:rsidRPr="00687794" w:rsidRDefault="00417F81" w:rsidP="008A6D50">
      <w:pPr>
        <w:numPr>
          <w:ilvl w:val="0"/>
          <w:numId w:val="30"/>
        </w:numPr>
        <w:spacing w:after="0" w:line="240" w:lineRule="auto"/>
        <w:rPr>
          <w:rFonts w:eastAsia="Calibri" w:cs="Arial"/>
          <w:lang w:val="en-US"/>
        </w:rPr>
      </w:pPr>
      <w:r w:rsidRPr="00687794">
        <w:rPr>
          <w:rFonts w:eastAsia="Calibri" w:cs="Arial"/>
          <w:lang w:val="en-US"/>
        </w:rPr>
        <w:t>Partner performs the startup, and returns proof the unit has been commissioned (Job card/startup documents)</w:t>
      </w:r>
    </w:p>
    <w:p w:rsidR="00417F81" w:rsidRPr="00687794" w:rsidRDefault="00417F81" w:rsidP="008A6D50">
      <w:pPr>
        <w:numPr>
          <w:ilvl w:val="0"/>
          <w:numId w:val="30"/>
        </w:numPr>
        <w:spacing w:after="0" w:line="240" w:lineRule="auto"/>
        <w:rPr>
          <w:rFonts w:eastAsia="Calibri" w:cs="Arial"/>
          <w:lang w:val="en-US"/>
        </w:rPr>
      </w:pPr>
      <w:r w:rsidRPr="00687794">
        <w:rPr>
          <w:rFonts w:eastAsia="Calibri" w:cs="Arial"/>
          <w:lang w:val="en-US"/>
        </w:rPr>
        <w:t>Planner will update the IP date from manufacture date to startup.</w:t>
      </w:r>
    </w:p>
    <w:p w:rsidR="00417F81" w:rsidRPr="00687794" w:rsidRDefault="00417F81" w:rsidP="00417F81">
      <w:pPr>
        <w:ind w:left="720"/>
        <w:rPr>
          <w:rFonts w:ascii="Calibri" w:eastAsia="Calibri" w:hAnsi="Calibri"/>
          <w:lang w:val="en-US"/>
        </w:rPr>
      </w:pPr>
    </w:p>
    <w:p w:rsidR="00D65706" w:rsidRPr="00417F81" w:rsidRDefault="00417F81" w:rsidP="00687794">
      <w:pPr>
        <w:jc w:val="center"/>
        <w:rPr>
          <w:color w:val="3DCD58"/>
          <w:lang w:val="en-US"/>
        </w:rPr>
      </w:pPr>
      <w:r w:rsidRPr="00417F81">
        <w:rPr>
          <w:rFonts w:ascii="Calibri" w:eastAsia="Calibri" w:hAnsi="Calibri"/>
          <w:noProof/>
          <w:lang w:val="en-US"/>
        </w:rPr>
        <w:drawing>
          <wp:inline distT="0" distB="0" distL="0" distR="0">
            <wp:extent cx="4747260" cy="26742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98431" cy="2703116"/>
                    </a:xfrm>
                    <a:prstGeom prst="rect">
                      <a:avLst/>
                    </a:prstGeom>
                  </pic:spPr>
                </pic:pic>
              </a:graphicData>
            </a:graphic>
          </wp:inline>
        </w:drawing>
      </w:r>
      <w:r w:rsidR="00D65706" w:rsidRPr="00417F81">
        <w:rPr>
          <w:color w:val="3DCD58"/>
          <w:lang w:val="en-US"/>
        </w:rPr>
        <w:br w:type="page"/>
      </w:r>
    </w:p>
    <w:p w:rsidR="00D65706" w:rsidRPr="00417F81" w:rsidRDefault="00D65706" w:rsidP="00417F81">
      <w:pPr>
        <w:pStyle w:val="Heading1"/>
        <w:numPr>
          <w:ilvl w:val="0"/>
          <w:numId w:val="0"/>
        </w:numPr>
        <w:ind w:left="360"/>
      </w:pPr>
      <w:bookmarkStart w:id="94" w:name="_Toc534983408"/>
      <w:r w:rsidRPr="00417F81">
        <w:lastRenderedPageBreak/>
        <w:t>Appendix 5: RMA Process for Equipment Under Factory Warranty</w:t>
      </w:r>
      <w:bookmarkEnd w:id="94"/>
    </w:p>
    <w:p w:rsidR="00417F81" w:rsidRPr="00687794" w:rsidRDefault="00417F81" w:rsidP="00687794">
      <w:pPr>
        <w:rPr>
          <w:rFonts w:cs="Calibri"/>
          <w:b/>
          <w:lang w:val="en-US" w:eastAsia="zh-CN"/>
        </w:rPr>
      </w:pPr>
      <w:r w:rsidRPr="00687794">
        <w:rPr>
          <w:b/>
          <w:lang w:val="en-US" w:eastAsia="zh-CN"/>
        </w:rPr>
        <w:t>1 and 3 Phase units</w:t>
      </w:r>
    </w:p>
    <w:p w:rsidR="00417F81" w:rsidRPr="00417F81" w:rsidRDefault="00417F81" w:rsidP="00687794">
      <w:pPr>
        <w:rPr>
          <w:rFonts w:cs="Calibri"/>
          <w:lang w:val="en-US" w:eastAsia="zh-CN"/>
        </w:rPr>
      </w:pPr>
      <w:r w:rsidRPr="00417F81">
        <w:rPr>
          <w:rFonts w:cs="Arial"/>
          <w:lang w:val="en-US" w:eastAsia="zh-CN"/>
        </w:rPr>
        <w:t xml:space="preserve">• </w:t>
      </w:r>
      <w:r w:rsidRPr="00417F81">
        <w:rPr>
          <w:rFonts w:cs="Calibri"/>
          <w:lang w:val="en-US" w:eastAsia="zh-CN"/>
        </w:rPr>
        <w:t>Customer to contact Call Centre or log fault online</w:t>
      </w:r>
    </w:p>
    <w:p w:rsidR="00417F81" w:rsidRPr="00417F81" w:rsidRDefault="00417F81" w:rsidP="00687794">
      <w:pPr>
        <w:rPr>
          <w:rFonts w:cs="Calibri"/>
          <w:lang w:val="en-US" w:eastAsia="zh-CN"/>
        </w:rPr>
      </w:pPr>
      <w:r w:rsidRPr="00417F81">
        <w:rPr>
          <w:rFonts w:cs="Arial"/>
          <w:lang w:val="en-US" w:eastAsia="zh-CN"/>
        </w:rPr>
        <w:t xml:space="preserve">• </w:t>
      </w:r>
      <w:r w:rsidRPr="00417F81">
        <w:rPr>
          <w:rFonts w:cs="Calibri"/>
          <w:lang w:val="en-US" w:eastAsia="zh-CN"/>
        </w:rPr>
        <w:t>Details to provide: Product part code, Serial #, proof of purchase and a brief description of unit fault</w:t>
      </w:r>
    </w:p>
    <w:p w:rsidR="00417F81" w:rsidRPr="00417F81" w:rsidRDefault="00417F81" w:rsidP="00687794">
      <w:pPr>
        <w:rPr>
          <w:rFonts w:cs="Calibri"/>
          <w:lang w:val="en-US" w:eastAsia="zh-CN"/>
        </w:rPr>
      </w:pPr>
      <w:r w:rsidRPr="00417F81">
        <w:rPr>
          <w:rFonts w:cs="Arial"/>
          <w:lang w:val="en-US" w:eastAsia="zh-CN"/>
        </w:rPr>
        <w:t xml:space="preserve">• </w:t>
      </w:r>
      <w:r w:rsidRPr="00417F81">
        <w:rPr>
          <w:rFonts w:cs="Calibri"/>
          <w:lang w:val="en-US" w:eastAsia="zh-CN"/>
        </w:rPr>
        <w:t>Call Centre will contact customer and do basic trouble shooting. In order to avoid delays it is important to answer ALL questions raised by the Call Centre</w:t>
      </w:r>
    </w:p>
    <w:p w:rsidR="00417F81" w:rsidRPr="00417F81" w:rsidRDefault="00417F81" w:rsidP="00687794">
      <w:pPr>
        <w:rPr>
          <w:rFonts w:cs="Calibri"/>
          <w:lang w:val="en-US" w:eastAsia="zh-CN"/>
        </w:rPr>
      </w:pPr>
    </w:p>
    <w:p w:rsidR="00417F81" w:rsidRPr="00687794" w:rsidRDefault="00417F81" w:rsidP="00687794">
      <w:pPr>
        <w:rPr>
          <w:rFonts w:cs="Calibri"/>
          <w:b/>
          <w:lang w:val="en-US" w:eastAsia="zh-CN"/>
        </w:rPr>
      </w:pPr>
      <w:r w:rsidRPr="00687794">
        <w:rPr>
          <w:rFonts w:cs="Calibri"/>
          <w:b/>
          <w:lang w:val="en-US" w:eastAsia="zh-CN"/>
        </w:rPr>
        <w:t>1 Phase:</w:t>
      </w:r>
    </w:p>
    <w:p w:rsidR="00417F81" w:rsidRPr="00417F81" w:rsidRDefault="00417F81" w:rsidP="00687794">
      <w:pPr>
        <w:rPr>
          <w:rFonts w:cs="Calibri"/>
          <w:lang w:val="en-US" w:eastAsia="zh-CN"/>
        </w:rPr>
      </w:pPr>
      <w:r w:rsidRPr="00417F81">
        <w:rPr>
          <w:rFonts w:cs="Arial"/>
          <w:lang w:val="en-US" w:eastAsia="zh-CN"/>
        </w:rPr>
        <w:t xml:space="preserve">• </w:t>
      </w:r>
      <w:r w:rsidRPr="00417F81">
        <w:rPr>
          <w:rFonts w:cs="Calibri"/>
          <w:lang w:val="en-US" w:eastAsia="zh-CN"/>
        </w:rPr>
        <w:t>Once a fault is confirmed a replacement unit/module will be sent directly to the customer</w:t>
      </w:r>
    </w:p>
    <w:p w:rsidR="00417F81" w:rsidRPr="00417F81" w:rsidRDefault="00417F81" w:rsidP="00687794">
      <w:pPr>
        <w:rPr>
          <w:rFonts w:cs="Calibri"/>
          <w:lang w:val="en-US" w:eastAsia="zh-CN"/>
        </w:rPr>
      </w:pPr>
    </w:p>
    <w:p w:rsidR="00417F81" w:rsidRPr="00687794" w:rsidRDefault="00417F81" w:rsidP="00687794">
      <w:pPr>
        <w:rPr>
          <w:b/>
          <w:lang w:val="en-US" w:eastAsia="zh-CN"/>
        </w:rPr>
      </w:pPr>
      <w:r w:rsidRPr="00687794">
        <w:rPr>
          <w:b/>
          <w:lang w:val="en-US" w:eastAsia="zh-CN"/>
        </w:rPr>
        <w:t>3 Phase units:</w:t>
      </w:r>
    </w:p>
    <w:p w:rsidR="00417F81" w:rsidRPr="00417F81" w:rsidRDefault="00417F81" w:rsidP="00687794">
      <w:pPr>
        <w:rPr>
          <w:rFonts w:cs="Calibri"/>
          <w:lang w:val="en-US" w:eastAsia="zh-CN"/>
        </w:rPr>
      </w:pPr>
      <w:r w:rsidRPr="00417F81">
        <w:rPr>
          <w:rFonts w:cs="Arial"/>
          <w:lang w:val="en-US" w:eastAsia="zh-CN"/>
        </w:rPr>
        <w:t xml:space="preserve">• </w:t>
      </w:r>
      <w:r w:rsidRPr="00417F81">
        <w:rPr>
          <w:rFonts w:cs="Calibri"/>
          <w:lang w:val="en-US" w:eastAsia="zh-CN"/>
        </w:rPr>
        <w:t>Once a fault is confirmed a replacement part/unit will be sent directly to the customer</w:t>
      </w:r>
    </w:p>
    <w:p w:rsidR="00417F81" w:rsidRPr="00417F81" w:rsidRDefault="00417F81" w:rsidP="00687794">
      <w:pPr>
        <w:rPr>
          <w:rFonts w:cs="Calibri"/>
          <w:lang w:val="en-US" w:eastAsia="zh-CN"/>
        </w:rPr>
      </w:pPr>
      <w:r w:rsidRPr="00417F81">
        <w:rPr>
          <w:rFonts w:cs="Arial"/>
          <w:lang w:val="en-US" w:eastAsia="zh-CN"/>
        </w:rPr>
        <w:t xml:space="preserve">• </w:t>
      </w:r>
      <w:r w:rsidRPr="00417F81">
        <w:rPr>
          <w:rFonts w:cs="Calibri"/>
          <w:lang w:val="en-US" w:eastAsia="zh-CN"/>
        </w:rPr>
        <w:t>If the Call Centre requires on site assistance they will contact the local Service team or Service Partner to assist the customer</w:t>
      </w:r>
    </w:p>
    <w:p w:rsidR="00417F81" w:rsidRPr="00417F81" w:rsidRDefault="00417F81" w:rsidP="00687794">
      <w:pPr>
        <w:rPr>
          <w:rFonts w:cs="Calibri"/>
          <w:lang w:val="en-US" w:eastAsia="zh-CN"/>
        </w:rPr>
      </w:pPr>
    </w:p>
    <w:p w:rsidR="00417F81" w:rsidRPr="00687794" w:rsidRDefault="00417F81" w:rsidP="00687794">
      <w:pPr>
        <w:rPr>
          <w:b/>
          <w:lang w:val="en-US" w:eastAsia="zh-CN"/>
        </w:rPr>
      </w:pPr>
      <w:r w:rsidRPr="00687794">
        <w:rPr>
          <w:b/>
          <w:lang w:val="en-US" w:eastAsia="zh-CN"/>
        </w:rPr>
        <w:t>Call Centre contact details:</w:t>
      </w:r>
    </w:p>
    <w:p w:rsidR="00417F81" w:rsidRPr="00417F81" w:rsidRDefault="00417F81" w:rsidP="00687794">
      <w:pPr>
        <w:rPr>
          <w:rFonts w:cs="Calibri"/>
          <w:lang w:val="en-US" w:eastAsia="zh-CN"/>
        </w:rPr>
      </w:pPr>
      <w:r w:rsidRPr="00417F81">
        <w:rPr>
          <w:rFonts w:cs="Arial"/>
          <w:lang w:val="en-US" w:eastAsia="zh-CN"/>
        </w:rPr>
        <w:t>• From c</w:t>
      </w:r>
      <w:r w:rsidRPr="00417F81">
        <w:rPr>
          <w:rFonts w:cs="Calibri"/>
          <w:lang w:val="en-US" w:eastAsia="zh-CN"/>
        </w:rPr>
        <w:t>ountries outside South Africa: +27 11 230 5880</w:t>
      </w:r>
    </w:p>
    <w:p w:rsidR="00417F81" w:rsidRPr="00D04833" w:rsidRDefault="00417F81" w:rsidP="00687794">
      <w:pPr>
        <w:rPr>
          <w:rFonts w:cs="Calibri"/>
          <w:lang w:eastAsia="zh-CN"/>
        </w:rPr>
      </w:pPr>
      <w:r w:rsidRPr="00D04833">
        <w:rPr>
          <w:rFonts w:cs="Arial"/>
          <w:lang w:eastAsia="zh-CN"/>
        </w:rPr>
        <w:t>• From within</w:t>
      </w:r>
      <w:r w:rsidRPr="00D04833">
        <w:rPr>
          <w:rFonts w:cs="Calibri"/>
          <w:lang w:eastAsia="zh-CN"/>
        </w:rPr>
        <w:t xml:space="preserve"> South Africa: 0861 300 222</w:t>
      </w:r>
    </w:p>
    <w:p w:rsidR="00417F81" w:rsidRPr="00687794" w:rsidRDefault="00417F81" w:rsidP="008A6D50">
      <w:pPr>
        <w:pStyle w:val="ListParagraph"/>
        <w:numPr>
          <w:ilvl w:val="0"/>
          <w:numId w:val="33"/>
        </w:numPr>
        <w:rPr>
          <w:rFonts w:cs="Calibri"/>
          <w:lang w:val="en-US" w:eastAsia="zh-CN"/>
        </w:rPr>
      </w:pPr>
      <w:r w:rsidRPr="00687794">
        <w:rPr>
          <w:rFonts w:cs="Arial"/>
          <w:lang w:val="en-US" w:eastAsia="zh-CN"/>
        </w:rPr>
        <w:t>Select the correct options to go through to the APC by Schneider Customer Care Centre</w:t>
      </w:r>
    </w:p>
    <w:p w:rsidR="00417F81" w:rsidRPr="00687794" w:rsidRDefault="00417F81" w:rsidP="008A6D50">
      <w:pPr>
        <w:pStyle w:val="ListParagraph"/>
        <w:numPr>
          <w:ilvl w:val="0"/>
          <w:numId w:val="33"/>
        </w:numPr>
        <w:rPr>
          <w:rFonts w:cs="Calibri"/>
          <w:lang w:eastAsia="zh-CN"/>
        </w:rPr>
      </w:pPr>
      <w:r w:rsidRPr="00687794">
        <w:rPr>
          <w:rFonts w:cs="Arial"/>
          <w:lang w:eastAsia="zh-CN"/>
        </w:rPr>
        <w:t>First select option 2</w:t>
      </w:r>
    </w:p>
    <w:p w:rsidR="00417F81" w:rsidRPr="00687794" w:rsidRDefault="00417F81" w:rsidP="008A6D50">
      <w:pPr>
        <w:pStyle w:val="ListParagraph"/>
        <w:numPr>
          <w:ilvl w:val="0"/>
          <w:numId w:val="33"/>
        </w:numPr>
        <w:rPr>
          <w:rFonts w:cs="Calibri"/>
          <w:lang w:eastAsia="zh-CN"/>
        </w:rPr>
      </w:pPr>
      <w:r w:rsidRPr="00687794">
        <w:rPr>
          <w:rFonts w:cs="Arial"/>
          <w:lang w:eastAsia="zh-CN"/>
        </w:rPr>
        <w:t>Then option 3</w:t>
      </w:r>
    </w:p>
    <w:p w:rsidR="00417F81" w:rsidRPr="00687794" w:rsidRDefault="00417F81" w:rsidP="008A6D50">
      <w:pPr>
        <w:pStyle w:val="ListParagraph"/>
        <w:numPr>
          <w:ilvl w:val="0"/>
          <w:numId w:val="33"/>
        </w:numPr>
        <w:rPr>
          <w:rFonts w:cs="Calibri"/>
          <w:lang w:val="en-US" w:eastAsia="zh-CN"/>
        </w:rPr>
      </w:pPr>
      <w:r w:rsidRPr="00687794">
        <w:rPr>
          <w:rFonts w:cs="Arial"/>
          <w:lang w:val="en-US" w:eastAsia="zh-CN"/>
        </w:rPr>
        <w:t>Then option 1 for 1 phase and 2 for 3 phase</w:t>
      </w:r>
    </w:p>
    <w:p w:rsidR="00417F81" w:rsidRPr="00417F81" w:rsidRDefault="00417F81" w:rsidP="00687794">
      <w:pPr>
        <w:rPr>
          <w:rFonts w:cs="Calibri"/>
          <w:lang w:val="en-US" w:eastAsia="zh-CN"/>
        </w:rPr>
      </w:pPr>
    </w:p>
    <w:p w:rsidR="00417F81" w:rsidRPr="00417F81" w:rsidRDefault="00417F81" w:rsidP="00687794">
      <w:pPr>
        <w:rPr>
          <w:rFonts w:cs="Calibri"/>
          <w:lang w:val="en-US" w:eastAsia="zh-CN"/>
        </w:rPr>
      </w:pPr>
      <w:r w:rsidRPr="00417F81">
        <w:rPr>
          <w:rFonts w:cs="Calibri"/>
          <w:lang w:val="en-US" w:eastAsia="zh-CN"/>
        </w:rPr>
        <w:t xml:space="preserve">Online Support </w:t>
      </w:r>
      <w:hyperlink r:id="rId25" w:history="1">
        <w:r w:rsidRPr="00417F81">
          <w:rPr>
            <w:rFonts w:cs="Calibri"/>
            <w:color w:val="0000FF"/>
            <w:u w:val="single"/>
            <w:lang w:val="en-US" w:eastAsia="zh-CN"/>
          </w:rPr>
          <w:t>www.apc.com</w:t>
        </w:r>
      </w:hyperlink>
      <w:r w:rsidRPr="00417F81">
        <w:rPr>
          <w:rFonts w:cs="Calibri"/>
          <w:lang w:val="en-US" w:eastAsia="zh-CN"/>
        </w:rPr>
        <w:t xml:space="preserve"> – select your country</w:t>
      </w:r>
    </w:p>
    <w:p w:rsidR="00D65706" w:rsidRPr="00417F81" w:rsidRDefault="00D65706" w:rsidP="00702477">
      <w:pPr>
        <w:rPr>
          <w:color w:val="3DCD58"/>
          <w:lang w:val="en-US"/>
        </w:rPr>
      </w:pPr>
    </w:p>
    <w:p w:rsidR="00D65706" w:rsidRPr="00417F81" w:rsidRDefault="00D65706">
      <w:pPr>
        <w:spacing w:after="160" w:line="259" w:lineRule="auto"/>
        <w:rPr>
          <w:color w:val="3DCD58"/>
          <w:lang w:val="en-US"/>
        </w:rPr>
      </w:pPr>
      <w:r w:rsidRPr="00417F81">
        <w:rPr>
          <w:color w:val="3DCD58"/>
          <w:lang w:val="en-US"/>
        </w:rPr>
        <w:br w:type="page"/>
      </w:r>
    </w:p>
    <w:p w:rsidR="00D65706" w:rsidRPr="00687794" w:rsidRDefault="00D65706" w:rsidP="00702477">
      <w:pPr>
        <w:rPr>
          <w:color w:val="3DCD58"/>
          <w:lang w:val="en-US"/>
        </w:rPr>
      </w:pPr>
    </w:p>
    <w:p w:rsidR="00D65706" w:rsidRDefault="00D65706" w:rsidP="00417F81">
      <w:pPr>
        <w:pStyle w:val="Heading1"/>
        <w:numPr>
          <w:ilvl w:val="0"/>
          <w:numId w:val="0"/>
        </w:numPr>
        <w:ind w:left="360"/>
      </w:pPr>
      <w:bookmarkStart w:id="95" w:name="_Toc534983409"/>
      <w:r w:rsidRPr="00687794">
        <w:t>Appendix 6: Warranty Claim on Spares Supplied Without Labor</w:t>
      </w:r>
      <w:bookmarkEnd w:id="95"/>
    </w:p>
    <w:p w:rsidR="00687794" w:rsidRPr="00687794" w:rsidRDefault="00687794" w:rsidP="00687794">
      <w:pPr>
        <w:rPr>
          <w:lang w:val="en-US" w:bidi="he-IL"/>
        </w:rPr>
      </w:pPr>
      <w:r w:rsidRPr="00687794">
        <w:rPr>
          <w:lang w:val="en-US" w:bidi="he-IL"/>
        </w:rPr>
        <w:t>The following process needs to be followed:</w:t>
      </w:r>
    </w:p>
    <w:p w:rsidR="00687794" w:rsidRPr="00687794" w:rsidRDefault="00687794" w:rsidP="008A6D50">
      <w:pPr>
        <w:pStyle w:val="ListParagraph"/>
        <w:numPr>
          <w:ilvl w:val="0"/>
          <w:numId w:val="32"/>
        </w:numPr>
        <w:rPr>
          <w:lang w:val="en-US"/>
        </w:rPr>
      </w:pPr>
      <w:r w:rsidRPr="00687794">
        <w:rPr>
          <w:lang w:val="en-US"/>
        </w:rPr>
        <w:t xml:space="preserve">Contact the Customer Care Centre (+27 11 254 5880) and request an authorization number for the return of the product. </w:t>
      </w:r>
    </w:p>
    <w:p w:rsidR="00687794" w:rsidRPr="00687794" w:rsidRDefault="00687794" w:rsidP="008A6D50">
      <w:pPr>
        <w:pStyle w:val="ListParagraph"/>
        <w:numPr>
          <w:ilvl w:val="0"/>
          <w:numId w:val="32"/>
        </w:numPr>
        <w:rPr>
          <w:lang w:val="en-US"/>
        </w:rPr>
      </w:pPr>
      <w:r w:rsidRPr="00687794">
        <w:rPr>
          <w:lang w:val="en-US"/>
        </w:rPr>
        <w:t xml:space="preserve">You will be sent a ‘Warranty Return Request form’. This is to enable the right person to be contacted in case of technical queries, if you do not know all the information requested, just complete what you can. </w:t>
      </w:r>
    </w:p>
    <w:p w:rsidR="00687794" w:rsidRPr="00687794" w:rsidRDefault="00687794" w:rsidP="008A6D50">
      <w:pPr>
        <w:pStyle w:val="ListParagraph"/>
        <w:numPr>
          <w:ilvl w:val="0"/>
          <w:numId w:val="32"/>
        </w:numPr>
        <w:rPr>
          <w:lang w:val="en-US"/>
        </w:rPr>
      </w:pPr>
      <w:r w:rsidRPr="00687794">
        <w:rPr>
          <w:lang w:val="en-US"/>
        </w:rPr>
        <w:t>A reference number will then be issued to you.</w:t>
      </w:r>
    </w:p>
    <w:p w:rsidR="00687794" w:rsidRPr="00687794" w:rsidRDefault="00687794" w:rsidP="008A6D50">
      <w:pPr>
        <w:pStyle w:val="ListParagraph"/>
        <w:numPr>
          <w:ilvl w:val="0"/>
          <w:numId w:val="32"/>
        </w:numPr>
        <w:rPr>
          <w:lang w:val="en-US"/>
        </w:rPr>
      </w:pPr>
      <w:r w:rsidRPr="00687794">
        <w:rPr>
          <w:lang w:val="en-US"/>
        </w:rPr>
        <w:t>Return the product to our warehouse clearly indicating this reference number on your delivery note.</w:t>
      </w:r>
    </w:p>
    <w:p w:rsidR="00687794" w:rsidRPr="00687794" w:rsidRDefault="00687794" w:rsidP="008A6D50">
      <w:pPr>
        <w:pStyle w:val="ListParagraph"/>
        <w:numPr>
          <w:ilvl w:val="0"/>
          <w:numId w:val="32"/>
        </w:numPr>
        <w:rPr>
          <w:lang w:val="en-US"/>
        </w:rPr>
      </w:pPr>
      <w:r w:rsidRPr="00687794">
        <w:rPr>
          <w:lang w:val="en-US"/>
        </w:rPr>
        <w:t>The product will undergo technical investigation to determine the cause of failure.</w:t>
      </w:r>
    </w:p>
    <w:p w:rsidR="00687794" w:rsidRPr="00687794" w:rsidRDefault="00687794" w:rsidP="008A6D50">
      <w:pPr>
        <w:pStyle w:val="ListParagraph"/>
        <w:numPr>
          <w:ilvl w:val="0"/>
          <w:numId w:val="32"/>
        </w:numPr>
        <w:rPr>
          <w:lang w:val="en-US"/>
        </w:rPr>
      </w:pPr>
      <w:r w:rsidRPr="00687794">
        <w:rPr>
          <w:lang w:val="en-US"/>
        </w:rPr>
        <w:t>If the claim is valid, the product will either be repaired or replaced with a new unit at no cost, in some cases it is possible that a credit will be issued.</w:t>
      </w:r>
    </w:p>
    <w:p w:rsidR="00687794" w:rsidRPr="00687794" w:rsidRDefault="00687794" w:rsidP="008A6D50">
      <w:pPr>
        <w:pStyle w:val="ListParagraph"/>
        <w:numPr>
          <w:ilvl w:val="0"/>
          <w:numId w:val="32"/>
        </w:numPr>
        <w:rPr>
          <w:lang w:val="en-US"/>
        </w:rPr>
      </w:pPr>
      <w:r w:rsidRPr="00687794">
        <w:rPr>
          <w:lang w:val="en-US"/>
        </w:rPr>
        <w:t xml:space="preserve">If the claim is invalid, the faulty product will be returned to the Customer at no cost. </w:t>
      </w:r>
    </w:p>
    <w:p w:rsidR="00687794" w:rsidRPr="00687794" w:rsidRDefault="00687794" w:rsidP="00687794">
      <w:pPr>
        <w:rPr>
          <w:lang w:val="en-US"/>
        </w:rPr>
      </w:pPr>
    </w:p>
    <w:p w:rsidR="00687794" w:rsidRPr="00687794" w:rsidRDefault="00687794" w:rsidP="00687794">
      <w:pPr>
        <w:rPr>
          <w:lang w:val="en-US"/>
        </w:rPr>
      </w:pPr>
      <w:r w:rsidRPr="00687794">
        <w:rPr>
          <w:lang w:val="en-US"/>
        </w:rPr>
        <w:t>Note: Collection of the faulty product will be the responsibility of Schneider Electric.</w:t>
      </w:r>
    </w:p>
    <w:p w:rsidR="00687794" w:rsidRPr="00687794" w:rsidRDefault="00687794" w:rsidP="00687794">
      <w:pPr>
        <w:rPr>
          <w:lang w:val="en-US"/>
        </w:rPr>
      </w:pPr>
    </w:p>
    <w:p w:rsidR="00D65706" w:rsidRPr="00687794" w:rsidRDefault="00D65706" w:rsidP="00702477">
      <w:pPr>
        <w:rPr>
          <w:color w:val="3DCD58"/>
          <w:lang w:val="en-US"/>
        </w:rPr>
      </w:pPr>
    </w:p>
    <w:p w:rsidR="00D65706" w:rsidRPr="00417F81" w:rsidRDefault="00D65706">
      <w:pPr>
        <w:spacing w:after="160" w:line="259" w:lineRule="auto"/>
        <w:rPr>
          <w:rFonts w:eastAsiaTheme="majorEastAsia" w:cs="Arial"/>
          <w:bCs/>
          <w:color w:val="3DCD58"/>
          <w:kern w:val="36"/>
          <w:sz w:val="50"/>
          <w:szCs w:val="50"/>
          <w:lang w:val="en-US"/>
        </w:rPr>
      </w:pPr>
      <w:r w:rsidRPr="00417F81">
        <w:rPr>
          <w:lang w:val="en-US"/>
        </w:rPr>
        <w:br w:type="page"/>
      </w:r>
    </w:p>
    <w:p w:rsidR="00D65706" w:rsidRPr="00417F81" w:rsidRDefault="00D65706" w:rsidP="00417F81">
      <w:pPr>
        <w:pStyle w:val="Heading1"/>
        <w:numPr>
          <w:ilvl w:val="0"/>
          <w:numId w:val="0"/>
        </w:numPr>
        <w:ind w:left="360"/>
      </w:pPr>
      <w:bookmarkStart w:id="96" w:name="_Toc534983410"/>
      <w:r w:rsidRPr="00417F81">
        <w:lastRenderedPageBreak/>
        <w:t>Appendix 7: Partner Claims</w:t>
      </w:r>
      <w:bookmarkEnd w:id="96"/>
    </w:p>
    <w:p w:rsidR="00687794" w:rsidRPr="00687794" w:rsidRDefault="00687794" w:rsidP="00687794">
      <w:pPr>
        <w:rPr>
          <w:lang w:val="en-US" w:eastAsia="zh-CN"/>
        </w:rPr>
      </w:pPr>
      <w:r w:rsidRPr="00687794">
        <w:rPr>
          <w:lang w:val="en-US" w:eastAsia="zh-CN"/>
        </w:rPr>
        <w:t>Any services to be performed by the Service Partner on behalf of SCHNEIDER ELECTRIC should be requested in writing with details of what is required to be done, along with the sales order number where the service was purchased from Schneider Electric. If the Service Partner is requesting to perform an activity for which they expect to be paid this request must be authorized by SESA, prior to the service being rendered by the Service Partner. In all cases a works order(WO) number must be provided.</w:t>
      </w:r>
    </w:p>
    <w:p w:rsidR="00687794" w:rsidRPr="00687794" w:rsidRDefault="00687794" w:rsidP="00687794">
      <w:pPr>
        <w:rPr>
          <w:lang w:val="en-US" w:eastAsia="zh-CN"/>
        </w:rPr>
      </w:pPr>
      <w:r w:rsidRPr="00687794">
        <w:rPr>
          <w:lang w:val="en-US" w:eastAsia="zh-CN"/>
        </w:rPr>
        <w:t>Once the service is completed the relevant documentation (Start-up, Repair etc) must be submitted to Schneider Electric within 5 days of completion.</w:t>
      </w:r>
    </w:p>
    <w:p w:rsidR="00687794" w:rsidRPr="00687794" w:rsidRDefault="00687794" w:rsidP="00687794">
      <w:pPr>
        <w:rPr>
          <w:rStyle w:val="Hyperlink"/>
          <w:rFonts w:ascii="Calibri" w:hAnsi="Calibri" w:cs="Helv"/>
          <w:sz w:val="20"/>
          <w:szCs w:val="20"/>
          <w:lang w:val="en-US" w:eastAsia="zh-CN"/>
        </w:rPr>
      </w:pPr>
      <w:r w:rsidRPr="00687794">
        <w:rPr>
          <w:lang w:val="en-US" w:eastAsia="zh-CN"/>
        </w:rPr>
        <w:t xml:space="preserve">At the end of each month all claims must be submitted to Schneider Electric in Johannesburg, South Africa by completing the Service Claims Request Form and mailing to </w:t>
      </w:r>
      <w:r w:rsidR="00FC089D">
        <w:rPr>
          <w:color w:val="0000FF"/>
          <w:u w:val="single"/>
          <w:lang w:eastAsia="zh-CN"/>
        </w:rPr>
        <w:fldChar w:fldCharType="begin"/>
      </w:r>
      <w:r w:rsidRPr="008A6D50">
        <w:rPr>
          <w:color w:val="0000FF"/>
          <w:u w:val="single"/>
          <w:lang w:val="en-US" w:eastAsia="zh-CN"/>
        </w:rPr>
        <w:instrText>HYPERLINK "mailto:thashnie.govender@se.com"</w:instrText>
      </w:r>
      <w:r w:rsidR="00FC089D">
        <w:rPr>
          <w:color w:val="0000FF"/>
          <w:u w:val="single"/>
          <w:lang w:eastAsia="zh-CN"/>
        </w:rPr>
        <w:fldChar w:fldCharType="separate"/>
      </w:r>
      <w:r w:rsidRPr="00687794">
        <w:rPr>
          <w:color w:val="0000FF"/>
          <w:u w:val="single" w:color="0000FF"/>
          <w:lang w:val="en-US"/>
        </w:rPr>
        <w:t xml:space="preserve"> thashnie.govender@se.com</w:t>
      </w:r>
    </w:p>
    <w:p w:rsidR="00687794" w:rsidRPr="00687794" w:rsidRDefault="00FC089D" w:rsidP="00687794">
      <w:pPr>
        <w:rPr>
          <w:lang w:val="en-US" w:eastAsia="zh-CN"/>
        </w:rPr>
      </w:pPr>
      <w:r>
        <w:rPr>
          <w:color w:val="0000FF"/>
          <w:u w:val="single"/>
          <w:lang w:eastAsia="zh-CN"/>
        </w:rPr>
        <w:fldChar w:fldCharType="end"/>
      </w:r>
      <w:r w:rsidR="00687794" w:rsidRPr="00687794">
        <w:rPr>
          <w:lang w:val="en-US" w:eastAsia="zh-CN"/>
        </w:rPr>
        <w:t>Any service performed must be claimed within 3 months of completion. Claims older than 3 months will not be accepted by the company.</w:t>
      </w:r>
    </w:p>
    <w:p w:rsidR="00687794" w:rsidRPr="00687794" w:rsidRDefault="00687794" w:rsidP="00687794">
      <w:pPr>
        <w:rPr>
          <w:lang w:val="en-US" w:eastAsia="zh-CN"/>
        </w:rPr>
      </w:pPr>
      <w:r w:rsidRPr="00687794">
        <w:rPr>
          <w:lang w:val="en-US" w:eastAsia="zh-CN"/>
        </w:rPr>
        <w:t>Once the claim has been approved by SESA the Service Partner may raise an invoice against:</w:t>
      </w:r>
    </w:p>
    <w:p w:rsidR="00687794" w:rsidRPr="00687794" w:rsidRDefault="00687794" w:rsidP="00687794">
      <w:pPr>
        <w:rPr>
          <w:lang w:val="en-US"/>
        </w:rPr>
      </w:pPr>
    </w:p>
    <w:p w:rsidR="00687794" w:rsidRPr="00687794" w:rsidRDefault="00687794" w:rsidP="00687794">
      <w:pPr>
        <w:rPr>
          <w:rFonts w:cs="Arial"/>
          <w:b/>
          <w:bCs/>
          <w:lang w:val="en-US" w:eastAsia="zh-CN"/>
        </w:rPr>
      </w:pPr>
      <w:r w:rsidRPr="00687794">
        <w:rPr>
          <w:rFonts w:cs="Arial"/>
          <w:b/>
          <w:bCs/>
          <w:lang w:val="en-US" w:eastAsia="zh-CN"/>
        </w:rPr>
        <w:t>Schneider Electric South Africa (PTY) LTD</w:t>
      </w:r>
      <w:r>
        <w:rPr>
          <w:rFonts w:cs="Arial"/>
          <w:b/>
          <w:bCs/>
          <w:lang w:val="en-US" w:eastAsia="zh-CN"/>
        </w:rPr>
        <w:br/>
      </w:r>
      <w:r w:rsidRPr="00687794">
        <w:rPr>
          <w:rFonts w:cs="Arial"/>
          <w:b/>
          <w:bCs/>
          <w:lang w:val="en-US" w:eastAsia="zh-CN"/>
        </w:rPr>
        <w:t>Private Bag x139</w:t>
      </w:r>
      <w:r>
        <w:rPr>
          <w:rFonts w:cs="Arial"/>
          <w:b/>
          <w:bCs/>
          <w:lang w:val="en-US" w:eastAsia="zh-CN"/>
        </w:rPr>
        <w:br/>
      </w:r>
      <w:r w:rsidRPr="00687794">
        <w:rPr>
          <w:rFonts w:cs="Arial"/>
          <w:b/>
          <w:bCs/>
          <w:lang w:val="en-US" w:eastAsia="zh-CN"/>
        </w:rPr>
        <w:t>Halfway House</w:t>
      </w:r>
      <w:r>
        <w:rPr>
          <w:rFonts w:cs="Arial"/>
          <w:b/>
          <w:bCs/>
          <w:lang w:val="en-US" w:eastAsia="zh-CN"/>
        </w:rPr>
        <w:br/>
      </w:r>
      <w:r w:rsidRPr="00687794">
        <w:rPr>
          <w:rFonts w:cs="Arial"/>
          <w:b/>
          <w:bCs/>
          <w:lang w:val="en-US" w:eastAsia="zh-CN"/>
        </w:rPr>
        <w:t>Midrand</w:t>
      </w:r>
      <w:r>
        <w:rPr>
          <w:rFonts w:cs="Arial"/>
          <w:b/>
          <w:bCs/>
          <w:lang w:val="en-US" w:eastAsia="zh-CN"/>
        </w:rPr>
        <w:br/>
      </w:r>
      <w:r w:rsidRPr="00687794">
        <w:rPr>
          <w:rFonts w:cs="Arial"/>
          <w:b/>
          <w:bCs/>
          <w:lang w:val="en-US" w:eastAsia="zh-CN"/>
        </w:rPr>
        <w:t>1685</w:t>
      </w:r>
      <w:r>
        <w:rPr>
          <w:rFonts w:cs="Arial"/>
          <w:b/>
          <w:bCs/>
          <w:lang w:val="en-US" w:eastAsia="zh-CN"/>
        </w:rPr>
        <w:br/>
      </w:r>
      <w:r w:rsidRPr="00687794">
        <w:rPr>
          <w:rFonts w:cs="Arial"/>
          <w:b/>
          <w:bCs/>
          <w:lang w:val="en-US" w:eastAsia="zh-CN"/>
        </w:rPr>
        <w:t>South Africa</w:t>
      </w:r>
    </w:p>
    <w:p w:rsidR="00D65706" w:rsidRPr="00417F81" w:rsidRDefault="00D65706" w:rsidP="00702477">
      <w:pPr>
        <w:rPr>
          <w:color w:val="3DCD58"/>
          <w:lang w:val="en-US"/>
        </w:rPr>
      </w:pPr>
    </w:p>
    <w:p w:rsidR="00D65706" w:rsidRPr="00417F81" w:rsidRDefault="00D65706">
      <w:pPr>
        <w:spacing w:after="160" w:line="259" w:lineRule="auto"/>
        <w:rPr>
          <w:rFonts w:eastAsiaTheme="majorEastAsia" w:cs="Arial"/>
          <w:bCs/>
          <w:color w:val="3DCD58"/>
          <w:kern w:val="36"/>
          <w:sz w:val="50"/>
          <w:szCs w:val="50"/>
          <w:lang w:val="en-US"/>
        </w:rPr>
      </w:pPr>
      <w:r w:rsidRPr="00417F81">
        <w:rPr>
          <w:lang w:val="en-US"/>
        </w:rPr>
        <w:br w:type="page"/>
      </w:r>
    </w:p>
    <w:p w:rsidR="00D65706" w:rsidRPr="00417F81" w:rsidRDefault="00D65706" w:rsidP="00417F81">
      <w:pPr>
        <w:pStyle w:val="Heading1"/>
        <w:numPr>
          <w:ilvl w:val="0"/>
          <w:numId w:val="0"/>
        </w:numPr>
        <w:ind w:left="360"/>
      </w:pPr>
      <w:bookmarkStart w:id="97" w:name="_Toc534983411"/>
      <w:r w:rsidRPr="00417F81">
        <w:lastRenderedPageBreak/>
        <w:t>Appendix 8: Monthly Claim Form</w:t>
      </w:r>
      <w:bookmarkEnd w:id="97"/>
    </w:p>
    <w:p w:rsidR="00D65706" w:rsidRPr="00417F81" w:rsidRDefault="00AD7B56" w:rsidP="00702477">
      <w:pPr>
        <w:rPr>
          <w:color w:val="3DCD58"/>
          <w:lang w:val="en-US"/>
        </w:rPr>
      </w:pPr>
      <w:r>
        <w:rPr>
          <w:color w:val="3DCD58"/>
          <w:lang w:val="en-US"/>
        </w:rPr>
        <w:t>[to be inserted]</w:t>
      </w:r>
    </w:p>
    <w:p w:rsidR="00D65706" w:rsidRPr="00417F81" w:rsidRDefault="00D65706" w:rsidP="00702477">
      <w:pPr>
        <w:rPr>
          <w:color w:val="3DCD58"/>
          <w:lang w:val="en-US"/>
        </w:rPr>
      </w:pPr>
    </w:p>
    <w:p w:rsidR="00D65706" w:rsidRPr="00417F81" w:rsidRDefault="00D65706">
      <w:pPr>
        <w:spacing w:after="160" w:line="259" w:lineRule="auto"/>
        <w:rPr>
          <w:rFonts w:eastAsiaTheme="majorEastAsia" w:cs="Arial"/>
          <w:bCs/>
          <w:color w:val="3DCD58"/>
          <w:kern w:val="36"/>
          <w:sz w:val="50"/>
          <w:szCs w:val="50"/>
          <w:lang w:val="en-US"/>
        </w:rPr>
      </w:pPr>
      <w:r w:rsidRPr="00417F81">
        <w:rPr>
          <w:lang w:val="en-US"/>
        </w:rPr>
        <w:br w:type="page"/>
      </w:r>
    </w:p>
    <w:p w:rsidR="00D65706" w:rsidRPr="00417F81" w:rsidRDefault="00D65706" w:rsidP="00417F81">
      <w:pPr>
        <w:pStyle w:val="Heading1"/>
        <w:numPr>
          <w:ilvl w:val="0"/>
          <w:numId w:val="0"/>
        </w:numPr>
        <w:ind w:left="360"/>
      </w:pPr>
      <w:bookmarkStart w:id="98" w:name="_Toc534983412"/>
      <w:r w:rsidRPr="00417F81">
        <w:lastRenderedPageBreak/>
        <w:t>Appendix 9: Training Booking Form</w:t>
      </w:r>
      <w:bookmarkEnd w:id="98"/>
    </w:p>
    <w:p w:rsidR="00AD7B56" w:rsidRPr="00AD7B56" w:rsidRDefault="00AD7B56" w:rsidP="00AD7B56">
      <w:pPr>
        <w:rPr>
          <w:lang w:val="en-US"/>
        </w:rPr>
      </w:pPr>
      <w:r w:rsidRPr="00AD7B56">
        <w:rPr>
          <w:lang w:val="en-US"/>
        </w:rPr>
        <w:t>All training requirements to be submitted to SESA by completing a training booking form. Training schedules will be made available to Partner as and when they are published.</w:t>
      </w:r>
    </w:p>
    <w:p w:rsidR="00AD7B56" w:rsidRPr="00AD7B56" w:rsidRDefault="00AD7B56" w:rsidP="00AD7B56">
      <w:pPr>
        <w:widowControl w:val="0"/>
        <w:suppressLineNumbers/>
        <w:jc w:val="both"/>
        <w:rPr>
          <w:rFonts w:ascii="Calibri" w:hAnsi="Calibri"/>
          <w:sz w:val="20"/>
          <w:szCs w:val="20"/>
          <w:lang w:val="en-US"/>
        </w:rPr>
      </w:pPr>
      <w:r w:rsidRPr="00D04833">
        <w:rPr>
          <w:noProof/>
          <w:lang w:val="en-US"/>
        </w:rPr>
        <w:drawing>
          <wp:anchor distT="0" distB="0" distL="114300" distR="114300" simplePos="0" relativeHeight="251699200" behindDoc="1" locked="0" layoutInCell="1" allowOverlap="1">
            <wp:simplePos x="0" y="0"/>
            <wp:positionH relativeFrom="margin">
              <wp:posOffset>82995</wp:posOffset>
            </wp:positionH>
            <wp:positionV relativeFrom="paragraph">
              <wp:posOffset>14918</wp:posOffset>
            </wp:positionV>
            <wp:extent cx="854710" cy="899795"/>
            <wp:effectExtent l="0" t="0" r="2540" b="0"/>
            <wp:wrapTight wrapText="bothSides">
              <wp:wrapPolygon edited="0">
                <wp:start x="0" y="0"/>
                <wp:lineTo x="0" y="21036"/>
                <wp:lineTo x="21183" y="21036"/>
                <wp:lineTo x="21183" y="0"/>
                <wp:lineTo x="0" y="0"/>
              </wp:wrapPolygon>
            </wp:wrapTight>
            <wp:docPr id="9" name="Picture 4" descr="C:\Users\SESA29~1\AppData\Local\Temp\notesC9812B\Schneider Academy.jpg"/>
            <wp:cNvGraphicFramePr/>
            <a:graphic xmlns:a="http://schemas.openxmlformats.org/drawingml/2006/main">
              <a:graphicData uri="http://schemas.openxmlformats.org/drawingml/2006/picture">
                <pic:pic xmlns:pic="http://schemas.openxmlformats.org/drawingml/2006/picture">
                  <pic:nvPicPr>
                    <pic:cNvPr id="2" name="Picture 1" descr="C:\Users\SESA29~1\AppData\Local\Temp\notesC9812B\Schneider Academy.jpg"/>
                    <pic:cNvPicPr/>
                  </pic:nvPicPr>
                  <pic:blipFill>
                    <a:blip r:embed="rId26" cstate="print"/>
                    <a:srcRect/>
                    <a:stretch>
                      <a:fillRect/>
                    </a:stretch>
                  </pic:blipFill>
                  <pic:spPr bwMode="auto">
                    <a:xfrm>
                      <a:off x="0" y="0"/>
                      <a:ext cx="854710" cy="899795"/>
                    </a:xfrm>
                    <a:prstGeom prst="rect">
                      <a:avLst/>
                    </a:prstGeom>
                    <a:noFill/>
                    <a:ln w="9525">
                      <a:noFill/>
                      <a:miter lim="800000"/>
                      <a:headEnd/>
                      <a:tailEnd/>
                    </a:ln>
                  </pic:spPr>
                </pic:pic>
              </a:graphicData>
            </a:graphic>
          </wp:anchor>
        </w:drawing>
      </w:r>
    </w:p>
    <w:p w:rsidR="00AD7B56" w:rsidRPr="00AD7B56" w:rsidRDefault="00AD7B56" w:rsidP="00AD7B56">
      <w:pPr>
        <w:widowControl w:val="0"/>
        <w:suppressLineNumbers/>
        <w:jc w:val="both"/>
        <w:rPr>
          <w:rFonts w:ascii="Calibri" w:hAnsi="Calibri" w:cs="Calibri"/>
          <w:sz w:val="20"/>
          <w:szCs w:val="20"/>
          <w:lang w:val="en-US"/>
        </w:rPr>
      </w:pPr>
    </w:p>
    <w:p w:rsidR="00AD7B56" w:rsidRPr="00AD7B56" w:rsidRDefault="00AD7B56" w:rsidP="00AD7B56">
      <w:pPr>
        <w:rPr>
          <w:b/>
          <w:lang w:val="en-US"/>
        </w:rPr>
      </w:pPr>
      <w:r w:rsidRPr="00AD7B56">
        <w:rPr>
          <w:b/>
          <w:lang w:val="en-US"/>
        </w:rPr>
        <w:t>Schneider Electric Technical Training Course Registration</w:t>
      </w:r>
    </w:p>
    <w:p w:rsidR="00AD7B56" w:rsidRPr="00AD7B56" w:rsidRDefault="00AD7B56" w:rsidP="00AD7B56">
      <w:pPr>
        <w:widowControl w:val="0"/>
        <w:suppressLineNumbers/>
        <w:jc w:val="both"/>
        <w:rPr>
          <w:rFonts w:ascii="Calibri" w:hAnsi="Calibri"/>
          <w:i/>
          <w:sz w:val="18"/>
          <w:szCs w:val="18"/>
          <w:u w:val="single"/>
          <w:lang w:val="en-US"/>
        </w:rPr>
      </w:pPr>
      <w:r w:rsidRPr="00AD7B56">
        <w:rPr>
          <w:rFonts w:ascii="Calibri" w:hAnsi="Calibri"/>
          <w:i/>
          <w:sz w:val="18"/>
          <w:szCs w:val="18"/>
          <w:u w:val="single"/>
          <w:lang w:val="en-US"/>
        </w:rPr>
        <w:t>Please note we require passport details and business address info to issue a letter of invitation for visa application Terms and Conditions apply to all bookings received.</w:t>
      </w:r>
    </w:p>
    <w:p w:rsidR="00AD7B56" w:rsidRPr="00AD7B56" w:rsidRDefault="00AD7B56" w:rsidP="00AD7B56">
      <w:pPr>
        <w:widowControl w:val="0"/>
        <w:suppressLineNumbers/>
        <w:jc w:val="both"/>
        <w:rPr>
          <w:rFonts w:ascii="Calibri" w:hAnsi="Calibri"/>
          <w:sz w:val="16"/>
          <w:szCs w:val="16"/>
          <w:lang w:val="en-US"/>
        </w:rPr>
      </w:pPr>
    </w:p>
    <w:tbl>
      <w:tblPr>
        <w:tblpPr w:leftFromText="180" w:rightFromText="180" w:vertAnchor="text" w:horzAnchor="margin" w:tblpX="197" w:tblpY="-359"/>
        <w:tblW w:w="919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1675"/>
        <w:gridCol w:w="3597"/>
        <w:gridCol w:w="1648"/>
        <w:gridCol w:w="2279"/>
      </w:tblGrid>
      <w:tr w:rsidR="00AD7B56" w:rsidRPr="00950DED" w:rsidTr="00DF1FE0">
        <w:trPr>
          <w:trHeight w:val="454"/>
        </w:trPr>
        <w:tc>
          <w:tcPr>
            <w:tcW w:w="1675" w:type="dxa"/>
            <w:vAlign w:val="center"/>
          </w:tcPr>
          <w:p w:rsidR="00AD7B56" w:rsidRPr="00950DED" w:rsidRDefault="00AD7B56" w:rsidP="00DF1FE0">
            <w:pPr>
              <w:widowControl w:val="0"/>
              <w:suppressLineNumbers/>
              <w:jc w:val="both"/>
              <w:rPr>
                <w:rFonts w:asciiTheme="minorHAnsi" w:hAnsiTheme="minorHAnsi" w:cstheme="minorHAnsi"/>
                <w:b/>
                <w:sz w:val="18"/>
                <w:szCs w:val="18"/>
              </w:rPr>
            </w:pPr>
            <w:r w:rsidRPr="00950DED">
              <w:rPr>
                <w:rFonts w:asciiTheme="minorHAnsi" w:hAnsiTheme="minorHAnsi" w:cstheme="minorHAnsi"/>
                <w:b/>
                <w:sz w:val="18"/>
                <w:szCs w:val="18"/>
              </w:rPr>
              <w:t>Course Name</w:t>
            </w:r>
          </w:p>
        </w:tc>
        <w:tc>
          <w:tcPr>
            <w:tcW w:w="7524" w:type="dxa"/>
            <w:gridSpan w:val="3"/>
            <w:vAlign w:val="center"/>
          </w:tcPr>
          <w:p w:rsidR="00AD7B56" w:rsidRPr="00950DED" w:rsidRDefault="00AD7B56" w:rsidP="00DF1FE0">
            <w:pPr>
              <w:widowControl w:val="0"/>
              <w:suppressLineNumbers/>
              <w:jc w:val="both"/>
              <w:rPr>
                <w:rFonts w:asciiTheme="minorHAnsi" w:hAnsiTheme="minorHAnsi" w:cstheme="minorHAnsi"/>
                <w:b/>
                <w:sz w:val="18"/>
                <w:szCs w:val="18"/>
              </w:rPr>
            </w:pPr>
          </w:p>
        </w:tc>
      </w:tr>
      <w:tr w:rsidR="00AD7B56" w:rsidRPr="00950DED" w:rsidTr="00DF1FE0">
        <w:trPr>
          <w:trHeight w:val="454"/>
        </w:trPr>
        <w:tc>
          <w:tcPr>
            <w:tcW w:w="1675" w:type="dxa"/>
            <w:vAlign w:val="center"/>
          </w:tcPr>
          <w:p w:rsidR="00AD7B56" w:rsidRPr="00950DED" w:rsidRDefault="00AD7B56" w:rsidP="00DF1FE0">
            <w:pPr>
              <w:widowControl w:val="0"/>
              <w:suppressLineNumbers/>
              <w:jc w:val="both"/>
              <w:rPr>
                <w:rFonts w:asciiTheme="minorHAnsi" w:hAnsiTheme="minorHAnsi" w:cstheme="minorHAnsi"/>
                <w:b/>
                <w:sz w:val="18"/>
                <w:szCs w:val="18"/>
              </w:rPr>
            </w:pPr>
            <w:r w:rsidRPr="00950DED">
              <w:rPr>
                <w:rFonts w:asciiTheme="minorHAnsi" w:hAnsiTheme="minorHAnsi" w:cstheme="minorHAnsi"/>
                <w:b/>
                <w:sz w:val="18"/>
                <w:szCs w:val="18"/>
              </w:rPr>
              <w:t>Course Dates</w:t>
            </w:r>
          </w:p>
        </w:tc>
        <w:tc>
          <w:tcPr>
            <w:tcW w:w="3597" w:type="dxa"/>
            <w:vAlign w:val="center"/>
          </w:tcPr>
          <w:p w:rsidR="00AD7B56" w:rsidRPr="00950DED" w:rsidRDefault="00AD7B56" w:rsidP="00DF1FE0">
            <w:pPr>
              <w:widowControl w:val="0"/>
              <w:suppressLineNumbers/>
              <w:jc w:val="both"/>
              <w:rPr>
                <w:rFonts w:asciiTheme="minorHAnsi" w:hAnsiTheme="minorHAnsi" w:cstheme="minorHAnsi"/>
                <w:b/>
                <w:sz w:val="18"/>
                <w:szCs w:val="18"/>
              </w:rPr>
            </w:pPr>
          </w:p>
        </w:tc>
        <w:tc>
          <w:tcPr>
            <w:tcW w:w="1648" w:type="dxa"/>
            <w:vAlign w:val="center"/>
          </w:tcPr>
          <w:p w:rsidR="00AD7B56" w:rsidRPr="00950DED" w:rsidRDefault="00AD7B56" w:rsidP="00DF1FE0">
            <w:pPr>
              <w:widowControl w:val="0"/>
              <w:suppressLineNumbers/>
              <w:jc w:val="both"/>
              <w:rPr>
                <w:rFonts w:asciiTheme="minorHAnsi" w:hAnsiTheme="minorHAnsi" w:cstheme="minorHAnsi"/>
                <w:b/>
                <w:sz w:val="18"/>
                <w:szCs w:val="18"/>
              </w:rPr>
            </w:pPr>
            <w:r w:rsidRPr="00950DED">
              <w:rPr>
                <w:rFonts w:asciiTheme="minorHAnsi" w:hAnsiTheme="minorHAnsi" w:cstheme="minorHAnsi"/>
                <w:b/>
                <w:sz w:val="18"/>
                <w:szCs w:val="18"/>
              </w:rPr>
              <w:t>City/Location</w:t>
            </w:r>
          </w:p>
        </w:tc>
        <w:tc>
          <w:tcPr>
            <w:tcW w:w="2279" w:type="dxa"/>
            <w:vAlign w:val="center"/>
          </w:tcPr>
          <w:p w:rsidR="00AD7B56" w:rsidRPr="00950DED" w:rsidRDefault="00AD7B56" w:rsidP="00DF1FE0">
            <w:pPr>
              <w:widowControl w:val="0"/>
              <w:suppressLineNumbers/>
              <w:jc w:val="both"/>
              <w:rPr>
                <w:rFonts w:asciiTheme="minorHAnsi" w:hAnsiTheme="minorHAnsi" w:cstheme="minorHAnsi"/>
                <w:b/>
                <w:sz w:val="18"/>
                <w:szCs w:val="18"/>
              </w:rPr>
            </w:pPr>
          </w:p>
        </w:tc>
      </w:tr>
    </w:tbl>
    <w:tbl>
      <w:tblPr>
        <w:tblpPr w:leftFromText="180" w:rightFromText="180" w:vertAnchor="text" w:tblpX="197" w:tblpY="37"/>
        <w:tblW w:w="91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529"/>
        <w:gridCol w:w="5670"/>
      </w:tblGrid>
      <w:tr w:rsidR="00AD7B56" w:rsidRPr="00950DED" w:rsidTr="00DF1FE0">
        <w:trPr>
          <w:trHeight w:val="420"/>
        </w:trPr>
        <w:tc>
          <w:tcPr>
            <w:tcW w:w="9199" w:type="dxa"/>
            <w:gridSpan w:val="2"/>
            <w:tcBorders>
              <w:top w:val="double" w:sz="4" w:space="0" w:color="auto"/>
              <w:left w:val="double" w:sz="4" w:space="0" w:color="auto"/>
              <w:bottom w:val="single" w:sz="6" w:space="0" w:color="auto"/>
              <w:right w:val="double" w:sz="4" w:space="0" w:color="auto"/>
            </w:tcBorders>
            <w:shd w:val="clear" w:color="auto" w:fill="CCCCCC"/>
            <w:vAlign w:val="center"/>
          </w:tcPr>
          <w:p w:rsidR="00AD7B56" w:rsidRPr="00950DED" w:rsidRDefault="00AD7B56" w:rsidP="00DF1FE0">
            <w:pPr>
              <w:widowControl w:val="0"/>
              <w:suppressLineNumbers/>
              <w:jc w:val="both"/>
              <w:rPr>
                <w:rFonts w:asciiTheme="minorHAnsi" w:hAnsiTheme="minorHAnsi" w:cstheme="minorHAnsi"/>
                <w:b/>
                <w:sz w:val="18"/>
                <w:szCs w:val="18"/>
              </w:rPr>
            </w:pPr>
            <w:r w:rsidRPr="00950DED">
              <w:rPr>
                <w:rFonts w:asciiTheme="minorHAnsi" w:hAnsiTheme="minorHAnsi" w:cstheme="minorHAnsi"/>
                <w:b/>
                <w:sz w:val="18"/>
                <w:szCs w:val="18"/>
              </w:rPr>
              <w:t>Delegate company information</w:t>
            </w:r>
          </w:p>
        </w:tc>
      </w:tr>
      <w:tr w:rsidR="00AD7B56" w:rsidRPr="00950DED" w:rsidTr="00DF1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397"/>
        </w:trPr>
        <w:tc>
          <w:tcPr>
            <w:tcW w:w="3529" w:type="dxa"/>
            <w:tcBorders>
              <w:top w:val="single" w:sz="4" w:space="0" w:color="auto"/>
              <w:left w:val="double" w:sz="4" w:space="0" w:color="auto"/>
              <w:bottom w:val="single" w:sz="4" w:space="0" w:color="auto"/>
              <w:right w:val="single" w:sz="4" w:space="0" w:color="auto"/>
            </w:tcBorders>
            <w:vAlign w:val="center"/>
          </w:tcPr>
          <w:p w:rsidR="00AD7B56" w:rsidRPr="00950DED" w:rsidRDefault="00AD7B56" w:rsidP="00DF1FE0">
            <w:pPr>
              <w:widowControl w:val="0"/>
              <w:suppressLineNumbers/>
              <w:rPr>
                <w:rFonts w:asciiTheme="minorHAnsi" w:hAnsiTheme="minorHAnsi" w:cstheme="minorHAnsi"/>
                <w:b/>
                <w:sz w:val="18"/>
                <w:szCs w:val="18"/>
              </w:rPr>
            </w:pPr>
            <w:r w:rsidRPr="00950DED">
              <w:rPr>
                <w:rFonts w:asciiTheme="minorHAnsi" w:hAnsiTheme="minorHAnsi" w:cstheme="minorHAnsi"/>
                <w:b/>
                <w:sz w:val="18"/>
                <w:szCs w:val="18"/>
              </w:rPr>
              <w:t xml:space="preserve">Company Name </w:t>
            </w:r>
          </w:p>
        </w:tc>
        <w:tc>
          <w:tcPr>
            <w:tcW w:w="5670" w:type="dxa"/>
            <w:tcBorders>
              <w:top w:val="single" w:sz="4" w:space="0" w:color="auto"/>
              <w:left w:val="single" w:sz="4" w:space="0" w:color="auto"/>
              <w:bottom w:val="single" w:sz="4" w:space="0" w:color="auto"/>
              <w:right w:val="double" w:sz="4" w:space="0" w:color="auto"/>
            </w:tcBorders>
            <w:vAlign w:val="center"/>
          </w:tcPr>
          <w:p w:rsidR="00AD7B56" w:rsidRPr="00950DED" w:rsidRDefault="00AD7B56" w:rsidP="00DF1FE0">
            <w:pPr>
              <w:widowControl w:val="0"/>
              <w:suppressLineNumbers/>
              <w:jc w:val="both"/>
              <w:rPr>
                <w:rFonts w:asciiTheme="minorHAnsi" w:hAnsiTheme="minorHAnsi" w:cstheme="minorHAnsi"/>
                <w:sz w:val="18"/>
                <w:szCs w:val="18"/>
              </w:rPr>
            </w:pPr>
          </w:p>
        </w:tc>
      </w:tr>
      <w:tr w:rsidR="00AD7B56" w:rsidRPr="00AD7B56" w:rsidTr="00DF1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397"/>
        </w:trPr>
        <w:tc>
          <w:tcPr>
            <w:tcW w:w="3529" w:type="dxa"/>
            <w:tcBorders>
              <w:top w:val="single" w:sz="4" w:space="0" w:color="auto"/>
              <w:left w:val="double" w:sz="4" w:space="0" w:color="auto"/>
              <w:bottom w:val="single" w:sz="4" w:space="0" w:color="auto"/>
              <w:right w:val="single" w:sz="4" w:space="0" w:color="auto"/>
            </w:tcBorders>
            <w:vAlign w:val="center"/>
          </w:tcPr>
          <w:p w:rsidR="00AD7B56" w:rsidRPr="00AD7B56" w:rsidRDefault="00AD7B56" w:rsidP="00DF1FE0">
            <w:pPr>
              <w:widowControl w:val="0"/>
              <w:suppressLineNumbers/>
              <w:rPr>
                <w:rFonts w:asciiTheme="minorHAnsi" w:hAnsiTheme="minorHAnsi" w:cstheme="minorHAnsi"/>
                <w:b/>
                <w:sz w:val="18"/>
                <w:szCs w:val="18"/>
                <w:lang w:val="en-US"/>
              </w:rPr>
            </w:pPr>
            <w:r w:rsidRPr="00AD7B56">
              <w:rPr>
                <w:rFonts w:asciiTheme="minorHAnsi" w:hAnsiTheme="minorHAnsi" w:cstheme="minorHAnsi"/>
                <w:b/>
                <w:sz w:val="18"/>
                <w:szCs w:val="18"/>
                <w:lang w:val="en-US"/>
              </w:rPr>
              <w:t>Street Address, City &amp; Postal Code</w:t>
            </w:r>
          </w:p>
        </w:tc>
        <w:tc>
          <w:tcPr>
            <w:tcW w:w="5670" w:type="dxa"/>
            <w:tcBorders>
              <w:top w:val="single" w:sz="4" w:space="0" w:color="auto"/>
              <w:left w:val="single" w:sz="4" w:space="0" w:color="auto"/>
              <w:bottom w:val="single" w:sz="4" w:space="0" w:color="auto"/>
              <w:right w:val="double" w:sz="4" w:space="0" w:color="auto"/>
            </w:tcBorders>
            <w:vAlign w:val="center"/>
          </w:tcPr>
          <w:p w:rsidR="00AD7B56" w:rsidRPr="00AD7B56" w:rsidRDefault="00AD7B56" w:rsidP="00DF1FE0">
            <w:pPr>
              <w:widowControl w:val="0"/>
              <w:suppressLineNumbers/>
              <w:jc w:val="both"/>
              <w:rPr>
                <w:rFonts w:asciiTheme="minorHAnsi" w:hAnsiTheme="minorHAnsi" w:cstheme="minorHAnsi"/>
                <w:sz w:val="18"/>
                <w:szCs w:val="18"/>
                <w:lang w:val="en-US"/>
              </w:rPr>
            </w:pPr>
          </w:p>
        </w:tc>
      </w:tr>
      <w:tr w:rsidR="00AD7B56" w:rsidRPr="00AD7B56" w:rsidTr="00DF1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397"/>
        </w:trPr>
        <w:tc>
          <w:tcPr>
            <w:tcW w:w="3529" w:type="dxa"/>
            <w:tcBorders>
              <w:top w:val="single" w:sz="4" w:space="0" w:color="auto"/>
              <w:left w:val="double" w:sz="4" w:space="0" w:color="auto"/>
              <w:bottom w:val="single" w:sz="4" w:space="0" w:color="auto"/>
              <w:right w:val="single" w:sz="4" w:space="0" w:color="auto"/>
            </w:tcBorders>
            <w:vAlign w:val="center"/>
          </w:tcPr>
          <w:p w:rsidR="00AD7B56" w:rsidRPr="00AD7B56" w:rsidRDefault="00AD7B56" w:rsidP="00DF1FE0">
            <w:pPr>
              <w:widowControl w:val="0"/>
              <w:suppressLineNumbers/>
              <w:rPr>
                <w:rFonts w:asciiTheme="minorHAnsi" w:hAnsiTheme="minorHAnsi" w:cstheme="minorHAnsi"/>
                <w:b/>
                <w:sz w:val="18"/>
                <w:szCs w:val="18"/>
                <w:lang w:val="en-US"/>
              </w:rPr>
            </w:pPr>
            <w:r w:rsidRPr="00AD7B56">
              <w:rPr>
                <w:rFonts w:asciiTheme="minorHAnsi" w:hAnsiTheme="minorHAnsi" w:cstheme="minorHAnsi"/>
                <w:b/>
                <w:sz w:val="18"/>
                <w:szCs w:val="18"/>
                <w:lang w:val="en-US"/>
              </w:rPr>
              <w:t>Company Account Number with Schneider Electric South Africa</w:t>
            </w:r>
          </w:p>
        </w:tc>
        <w:tc>
          <w:tcPr>
            <w:tcW w:w="5670" w:type="dxa"/>
            <w:tcBorders>
              <w:top w:val="single" w:sz="4" w:space="0" w:color="auto"/>
              <w:left w:val="single" w:sz="4" w:space="0" w:color="auto"/>
              <w:bottom w:val="single" w:sz="4" w:space="0" w:color="auto"/>
              <w:right w:val="double" w:sz="4" w:space="0" w:color="auto"/>
            </w:tcBorders>
            <w:vAlign w:val="center"/>
          </w:tcPr>
          <w:p w:rsidR="00AD7B56" w:rsidRPr="00AD7B56" w:rsidRDefault="00AD7B56" w:rsidP="00DF1FE0">
            <w:pPr>
              <w:widowControl w:val="0"/>
              <w:suppressLineNumbers/>
              <w:jc w:val="both"/>
              <w:rPr>
                <w:rFonts w:asciiTheme="minorHAnsi" w:hAnsiTheme="minorHAnsi" w:cstheme="minorHAnsi"/>
                <w:sz w:val="18"/>
                <w:szCs w:val="18"/>
                <w:lang w:val="en-US"/>
              </w:rPr>
            </w:pPr>
          </w:p>
        </w:tc>
      </w:tr>
      <w:tr w:rsidR="00AD7B56" w:rsidRPr="00950DED" w:rsidTr="00DF1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397"/>
        </w:trPr>
        <w:tc>
          <w:tcPr>
            <w:tcW w:w="3529" w:type="dxa"/>
            <w:tcBorders>
              <w:top w:val="single" w:sz="4" w:space="0" w:color="auto"/>
              <w:left w:val="double" w:sz="4" w:space="0" w:color="auto"/>
              <w:bottom w:val="single" w:sz="4" w:space="0" w:color="auto"/>
              <w:right w:val="single" w:sz="4" w:space="0" w:color="auto"/>
            </w:tcBorders>
            <w:vAlign w:val="center"/>
          </w:tcPr>
          <w:p w:rsidR="00AD7B56" w:rsidRPr="00950DED" w:rsidRDefault="00AD7B56" w:rsidP="00DF1FE0">
            <w:pPr>
              <w:widowControl w:val="0"/>
              <w:suppressLineNumbers/>
              <w:rPr>
                <w:rFonts w:asciiTheme="minorHAnsi" w:hAnsiTheme="minorHAnsi" w:cstheme="minorHAnsi"/>
                <w:b/>
                <w:sz w:val="18"/>
                <w:szCs w:val="18"/>
              </w:rPr>
            </w:pPr>
            <w:r w:rsidRPr="00950DED">
              <w:rPr>
                <w:rFonts w:asciiTheme="minorHAnsi" w:hAnsiTheme="minorHAnsi" w:cstheme="minorHAnsi"/>
                <w:b/>
                <w:sz w:val="18"/>
                <w:szCs w:val="18"/>
              </w:rPr>
              <w:t xml:space="preserve">Company Phone Number  </w:t>
            </w:r>
          </w:p>
        </w:tc>
        <w:tc>
          <w:tcPr>
            <w:tcW w:w="5670" w:type="dxa"/>
            <w:tcBorders>
              <w:top w:val="single" w:sz="4" w:space="0" w:color="auto"/>
              <w:left w:val="single" w:sz="4" w:space="0" w:color="auto"/>
              <w:bottom w:val="single" w:sz="4" w:space="0" w:color="auto"/>
              <w:right w:val="double" w:sz="4" w:space="0" w:color="auto"/>
            </w:tcBorders>
            <w:vAlign w:val="center"/>
          </w:tcPr>
          <w:p w:rsidR="00AD7B56" w:rsidRPr="00950DED" w:rsidRDefault="00AD7B56" w:rsidP="00DF1FE0">
            <w:pPr>
              <w:widowControl w:val="0"/>
              <w:suppressLineNumbers/>
              <w:jc w:val="both"/>
              <w:rPr>
                <w:rFonts w:asciiTheme="minorHAnsi" w:hAnsiTheme="minorHAnsi" w:cstheme="minorHAnsi"/>
                <w:b/>
                <w:sz w:val="18"/>
                <w:szCs w:val="18"/>
              </w:rPr>
            </w:pPr>
          </w:p>
        </w:tc>
      </w:tr>
      <w:tr w:rsidR="00AD7B56" w:rsidRPr="00950DED" w:rsidTr="00DF1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397"/>
        </w:trPr>
        <w:tc>
          <w:tcPr>
            <w:tcW w:w="3529" w:type="dxa"/>
            <w:tcBorders>
              <w:top w:val="single" w:sz="4" w:space="0" w:color="auto"/>
              <w:left w:val="double" w:sz="4" w:space="0" w:color="auto"/>
              <w:bottom w:val="single" w:sz="4" w:space="0" w:color="auto"/>
              <w:right w:val="single" w:sz="4" w:space="0" w:color="auto"/>
            </w:tcBorders>
            <w:vAlign w:val="center"/>
          </w:tcPr>
          <w:p w:rsidR="00AD7B56" w:rsidRPr="00950DED" w:rsidRDefault="00AD7B56" w:rsidP="00DF1FE0">
            <w:pPr>
              <w:widowControl w:val="0"/>
              <w:suppressLineNumbers/>
              <w:rPr>
                <w:rFonts w:asciiTheme="minorHAnsi" w:hAnsiTheme="minorHAnsi" w:cstheme="minorHAnsi"/>
                <w:b/>
                <w:sz w:val="18"/>
                <w:szCs w:val="18"/>
              </w:rPr>
            </w:pPr>
            <w:r w:rsidRPr="00950DED">
              <w:rPr>
                <w:rFonts w:asciiTheme="minorHAnsi" w:hAnsiTheme="minorHAnsi" w:cstheme="minorHAnsi"/>
                <w:b/>
                <w:sz w:val="18"/>
                <w:szCs w:val="18"/>
              </w:rPr>
              <w:t>Company VAT Number</w:t>
            </w:r>
          </w:p>
        </w:tc>
        <w:tc>
          <w:tcPr>
            <w:tcW w:w="5670" w:type="dxa"/>
            <w:tcBorders>
              <w:top w:val="single" w:sz="4" w:space="0" w:color="auto"/>
              <w:left w:val="single" w:sz="4" w:space="0" w:color="auto"/>
              <w:bottom w:val="single" w:sz="4" w:space="0" w:color="auto"/>
              <w:right w:val="double" w:sz="4" w:space="0" w:color="auto"/>
            </w:tcBorders>
            <w:vAlign w:val="center"/>
          </w:tcPr>
          <w:p w:rsidR="00AD7B56" w:rsidRPr="00950DED" w:rsidRDefault="00AD7B56" w:rsidP="00DF1FE0">
            <w:pPr>
              <w:widowControl w:val="0"/>
              <w:suppressLineNumbers/>
              <w:jc w:val="both"/>
              <w:rPr>
                <w:rFonts w:asciiTheme="minorHAnsi" w:hAnsiTheme="minorHAnsi" w:cstheme="minorHAnsi"/>
                <w:sz w:val="18"/>
                <w:szCs w:val="18"/>
              </w:rPr>
            </w:pPr>
          </w:p>
        </w:tc>
      </w:tr>
      <w:tr w:rsidR="00AD7B56" w:rsidRPr="00950DED" w:rsidTr="00DF1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397"/>
        </w:trPr>
        <w:tc>
          <w:tcPr>
            <w:tcW w:w="3529" w:type="dxa"/>
            <w:tcBorders>
              <w:top w:val="single" w:sz="4" w:space="0" w:color="auto"/>
              <w:left w:val="double" w:sz="4" w:space="0" w:color="auto"/>
              <w:bottom w:val="single" w:sz="4" w:space="0" w:color="auto"/>
              <w:right w:val="single" w:sz="4" w:space="0" w:color="auto"/>
            </w:tcBorders>
            <w:vAlign w:val="center"/>
          </w:tcPr>
          <w:p w:rsidR="00AD7B56" w:rsidRPr="00950DED" w:rsidRDefault="00AD7B56" w:rsidP="00DF1FE0">
            <w:pPr>
              <w:widowControl w:val="0"/>
              <w:suppressLineNumbers/>
              <w:rPr>
                <w:rFonts w:asciiTheme="minorHAnsi" w:hAnsiTheme="minorHAnsi" w:cstheme="minorHAnsi"/>
                <w:b/>
                <w:sz w:val="18"/>
                <w:szCs w:val="18"/>
              </w:rPr>
            </w:pPr>
            <w:r w:rsidRPr="00950DED">
              <w:rPr>
                <w:rFonts w:asciiTheme="minorHAnsi" w:hAnsiTheme="minorHAnsi" w:cstheme="minorHAnsi"/>
                <w:b/>
                <w:sz w:val="18"/>
                <w:szCs w:val="18"/>
              </w:rPr>
              <w:t>Delegate’s Manager Name</w:t>
            </w:r>
          </w:p>
        </w:tc>
        <w:tc>
          <w:tcPr>
            <w:tcW w:w="5670" w:type="dxa"/>
            <w:tcBorders>
              <w:top w:val="single" w:sz="4" w:space="0" w:color="auto"/>
              <w:left w:val="single" w:sz="4" w:space="0" w:color="auto"/>
              <w:bottom w:val="single" w:sz="4" w:space="0" w:color="auto"/>
              <w:right w:val="double" w:sz="4" w:space="0" w:color="auto"/>
            </w:tcBorders>
            <w:vAlign w:val="center"/>
          </w:tcPr>
          <w:p w:rsidR="00AD7B56" w:rsidRPr="00950DED" w:rsidRDefault="00AD7B56" w:rsidP="00DF1FE0">
            <w:pPr>
              <w:widowControl w:val="0"/>
              <w:suppressLineNumbers/>
              <w:jc w:val="both"/>
              <w:rPr>
                <w:rFonts w:asciiTheme="minorHAnsi" w:hAnsiTheme="minorHAnsi" w:cstheme="minorHAnsi"/>
                <w:sz w:val="18"/>
                <w:szCs w:val="18"/>
              </w:rPr>
            </w:pPr>
          </w:p>
        </w:tc>
      </w:tr>
      <w:tr w:rsidR="00AD7B56" w:rsidRPr="00950DED" w:rsidTr="00DF1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397"/>
        </w:trPr>
        <w:tc>
          <w:tcPr>
            <w:tcW w:w="3529" w:type="dxa"/>
            <w:tcBorders>
              <w:top w:val="single" w:sz="4" w:space="0" w:color="auto"/>
              <w:left w:val="double" w:sz="4" w:space="0" w:color="auto"/>
              <w:bottom w:val="single" w:sz="4" w:space="0" w:color="auto"/>
              <w:right w:val="single" w:sz="4" w:space="0" w:color="auto"/>
            </w:tcBorders>
            <w:vAlign w:val="center"/>
          </w:tcPr>
          <w:p w:rsidR="00AD7B56" w:rsidRPr="00950DED" w:rsidRDefault="00AD7B56" w:rsidP="00DF1FE0">
            <w:pPr>
              <w:widowControl w:val="0"/>
              <w:suppressLineNumbers/>
              <w:rPr>
                <w:rFonts w:asciiTheme="minorHAnsi" w:hAnsiTheme="minorHAnsi" w:cstheme="minorHAnsi"/>
                <w:b/>
                <w:sz w:val="18"/>
                <w:szCs w:val="18"/>
              </w:rPr>
            </w:pPr>
            <w:r w:rsidRPr="00950DED">
              <w:rPr>
                <w:rFonts w:asciiTheme="minorHAnsi" w:hAnsiTheme="minorHAnsi" w:cstheme="minorHAnsi"/>
                <w:b/>
                <w:sz w:val="18"/>
                <w:szCs w:val="18"/>
              </w:rPr>
              <w:t>Delegate’s Manager Cell No.</w:t>
            </w:r>
          </w:p>
        </w:tc>
        <w:tc>
          <w:tcPr>
            <w:tcW w:w="5670" w:type="dxa"/>
            <w:tcBorders>
              <w:top w:val="single" w:sz="4" w:space="0" w:color="auto"/>
              <w:left w:val="single" w:sz="4" w:space="0" w:color="auto"/>
              <w:bottom w:val="single" w:sz="4" w:space="0" w:color="auto"/>
              <w:right w:val="double" w:sz="4" w:space="0" w:color="auto"/>
            </w:tcBorders>
            <w:vAlign w:val="center"/>
          </w:tcPr>
          <w:p w:rsidR="00AD7B56" w:rsidRPr="00950DED" w:rsidRDefault="00AD7B56" w:rsidP="00DF1FE0">
            <w:pPr>
              <w:widowControl w:val="0"/>
              <w:suppressLineNumbers/>
              <w:jc w:val="both"/>
              <w:rPr>
                <w:rFonts w:asciiTheme="minorHAnsi" w:hAnsiTheme="minorHAnsi" w:cstheme="minorHAnsi"/>
                <w:sz w:val="18"/>
                <w:szCs w:val="18"/>
              </w:rPr>
            </w:pPr>
          </w:p>
        </w:tc>
      </w:tr>
      <w:tr w:rsidR="00AD7B56" w:rsidRPr="00950DED" w:rsidTr="00DF1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397"/>
        </w:trPr>
        <w:tc>
          <w:tcPr>
            <w:tcW w:w="3529" w:type="dxa"/>
            <w:tcBorders>
              <w:top w:val="single" w:sz="4" w:space="0" w:color="auto"/>
              <w:left w:val="double" w:sz="4" w:space="0" w:color="auto"/>
              <w:bottom w:val="single" w:sz="4" w:space="0" w:color="auto"/>
              <w:right w:val="single" w:sz="4" w:space="0" w:color="auto"/>
            </w:tcBorders>
            <w:vAlign w:val="center"/>
          </w:tcPr>
          <w:p w:rsidR="00AD7B56" w:rsidRPr="00950DED" w:rsidRDefault="00AD7B56" w:rsidP="00DF1FE0">
            <w:pPr>
              <w:widowControl w:val="0"/>
              <w:suppressLineNumbers/>
              <w:rPr>
                <w:rFonts w:asciiTheme="minorHAnsi" w:hAnsiTheme="minorHAnsi" w:cstheme="minorHAnsi"/>
                <w:b/>
                <w:sz w:val="18"/>
                <w:szCs w:val="18"/>
              </w:rPr>
            </w:pPr>
            <w:r w:rsidRPr="00950DED">
              <w:rPr>
                <w:rFonts w:asciiTheme="minorHAnsi" w:hAnsiTheme="minorHAnsi" w:cstheme="minorHAnsi"/>
                <w:b/>
                <w:sz w:val="18"/>
                <w:szCs w:val="18"/>
              </w:rPr>
              <w:t>Delegate’s Manager E-Mail</w:t>
            </w:r>
          </w:p>
        </w:tc>
        <w:tc>
          <w:tcPr>
            <w:tcW w:w="5670" w:type="dxa"/>
            <w:tcBorders>
              <w:top w:val="single" w:sz="4" w:space="0" w:color="auto"/>
              <w:left w:val="single" w:sz="4" w:space="0" w:color="auto"/>
              <w:bottom w:val="single" w:sz="4" w:space="0" w:color="auto"/>
              <w:right w:val="double" w:sz="4" w:space="0" w:color="auto"/>
            </w:tcBorders>
            <w:vAlign w:val="center"/>
          </w:tcPr>
          <w:p w:rsidR="00AD7B56" w:rsidRPr="00950DED" w:rsidRDefault="00AD7B56" w:rsidP="00DF1FE0">
            <w:pPr>
              <w:widowControl w:val="0"/>
              <w:suppressLineNumbers/>
              <w:jc w:val="both"/>
              <w:rPr>
                <w:rFonts w:asciiTheme="minorHAnsi" w:hAnsiTheme="minorHAnsi" w:cstheme="minorHAnsi"/>
                <w:sz w:val="18"/>
                <w:szCs w:val="18"/>
              </w:rPr>
            </w:pPr>
          </w:p>
        </w:tc>
      </w:tr>
      <w:tr w:rsidR="00AD7B56" w:rsidRPr="00950DED" w:rsidTr="00DF1FE0">
        <w:trPr>
          <w:trHeight w:val="397"/>
        </w:trPr>
        <w:tc>
          <w:tcPr>
            <w:tcW w:w="9199" w:type="dxa"/>
            <w:gridSpan w:val="2"/>
            <w:tcBorders>
              <w:top w:val="single" w:sz="6" w:space="0" w:color="auto"/>
              <w:left w:val="double" w:sz="4" w:space="0" w:color="auto"/>
              <w:right w:val="double" w:sz="4" w:space="0" w:color="auto"/>
            </w:tcBorders>
            <w:shd w:val="clear" w:color="auto" w:fill="CCCCCC"/>
            <w:vAlign w:val="center"/>
          </w:tcPr>
          <w:p w:rsidR="00AD7B56" w:rsidRPr="00950DED" w:rsidRDefault="00AD7B56" w:rsidP="00DF1FE0">
            <w:pPr>
              <w:widowControl w:val="0"/>
              <w:suppressLineNumbers/>
              <w:jc w:val="both"/>
              <w:rPr>
                <w:rFonts w:asciiTheme="minorHAnsi" w:hAnsiTheme="minorHAnsi" w:cstheme="minorHAnsi"/>
                <w:b/>
                <w:sz w:val="18"/>
                <w:szCs w:val="18"/>
              </w:rPr>
            </w:pPr>
            <w:r w:rsidRPr="00950DED">
              <w:rPr>
                <w:rFonts w:asciiTheme="minorHAnsi" w:hAnsiTheme="minorHAnsi" w:cstheme="minorHAnsi"/>
                <w:b/>
                <w:sz w:val="18"/>
                <w:szCs w:val="18"/>
              </w:rPr>
              <w:t>Delegate personal information</w:t>
            </w:r>
          </w:p>
        </w:tc>
      </w:tr>
      <w:tr w:rsidR="00AD7B56" w:rsidRPr="00950DED" w:rsidTr="00DF1FE0">
        <w:trPr>
          <w:trHeight w:val="397"/>
        </w:trPr>
        <w:tc>
          <w:tcPr>
            <w:tcW w:w="3529" w:type="dxa"/>
            <w:tcBorders>
              <w:top w:val="single" w:sz="6" w:space="0" w:color="auto"/>
              <w:left w:val="double" w:sz="4" w:space="0" w:color="auto"/>
            </w:tcBorders>
            <w:vAlign w:val="center"/>
          </w:tcPr>
          <w:p w:rsidR="00AD7B56" w:rsidRPr="00950DED" w:rsidRDefault="00AD7B56" w:rsidP="00DF1FE0">
            <w:pPr>
              <w:widowControl w:val="0"/>
              <w:suppressLineNumbers/>
              <w:rPr>
                <w:rFonts w:asciiTheme="minorHAnsi" w:hAnsiTheme="minorHAnsi" w:cstheme="minorHAnsi"/>
                <w:b/>
                <w:sz w:val="18"/>
                <w:szCs w:val="18"/>
              </w:rPr>
            </w:pPr>
            <w:r w:rsidRPr="00950DED">
              <w:rPr>
                <w:rFonts w:asciiTheme="minorHAnsi" w:hAnsiTheme="minorHAnsi" w:cstheme="minorHAnsi"/>
                <w:b/>
                <w:sz w:val="18"/>
                <w:szCs w:val="18"/>
              </w:rPr>
              <w:t>Learner First Name</w:t>
            </w:r>
          </w:p>
        </w:tc>
        <w:tc>
          <w:tcPr>
            <w:tcW w:w="5670" w:type="dxa"/>
            <w:tcBorders>
              <w:top w:val="single" w:sz="6" w:space="0" w:color="auto"/>
              <w:left w:val="single" w:sz="6" w:space="0" w:color="auto"/>
              <w:right w:val="double" w:sz="4" w:space="0" w:color="auto"/>
            </w:tcBorders>
            <w:vAlign w:val="center"/>
          </w:tcPr>
          <w:p w:rsidR="00AD7B56" w:rsidRPr="00950DED" w:rsidRDefault="00AD7B56" w:rsidP="00DF1FE0">
            <w:pPr>
              <w:widowControl w:val="0"/>
              <w:suppressLineNumbers/>
              <w:jc w:val="both"/>
              <w:rPr>
                <w:rFonts w:asciiTheme="minorHAnsi" w:hAnsiTheme="minorHAnsi" w:cstheme="minorHAnsi"/>
                <w:sz w:val="18"/>
                <w:szCs w:val="18"/>
              </w:rPr>
            </w:pPr>
          </w:p>
        </w:tc>
      </w:tr>
      <w:tr w:rsidR="00AD7B56" w:rsidRPr="00950DED" w:rsidTr="00DF1FE0">
        <w:trPr>
          <w:trHeight w:val="397"/>
        </w:trPr>
        <w:tc>
          <w:tcPr>
            <w:tcW w:w="3529" w:type="dxa"/>
            <w:tcBorders>
              <w:top w:val="single" w:sz="6" w:space="0" w:color="auto"/>
              <w:left w:val="double" w:sz="4" w:space="0" w:color="auto"/>
            </w:tcBorders>
            <w:vAlign w:val="center"/>
          </w:tcPr>
          <w:p w:rsidR="00AD7B56" w:rsidRPr="00950DED" w:rsidRDefault="00AD7B56" w:rsidP="00DF1FE0">
            <w:pPr>
              <w:widowControl w:val="0"/>
              <w:suppressLineNumbers/>
              <w:rPr>
                <w:rFonts w:asciiTheme="minorHAnsi" w:hAnsiTheme="minorHAnsi" w:cstheme="minorHAnsi"/>
                <w:b/>
                <w:sz w:val="18"/>
                <w:szCs w:val="18"/>
              </w:rPr>
            </w:pPr>
            <w:r w:rsidRPr="00950DED">
              <w:rPr>
                <w:rFonts w:asciiTheme="minorHAnsi" w:hAnsiTheme="minorHAnsi" w:cstheme="minorHAnsi"/>
                <w:b/>
                <w:sz w:val="18"/>
                <w:szCs w:val="18"/>
              </w:rPr>
              <w:t>Learner Surname</w:t>
            </w:r>
          </w:p>
        </w:tc>
        <w:tc>
          <w:tcPr>
            <w:tcW w:w="5670" w:type="dxa"/>
            <w:tcBorders>
              <w:top w:val="single" w:sz="6" w:space="0" w:color="auto"/>
              <w:left w:val="single" w:sz="6" w:space="0" w:color="auto"/>
              <w:right w:val="double" w:sz="4" w:space="0" w:color="auto"/>
            </w:tcBorders>
            <w:vAlign w:val="center"/>
          </w:tcPr>
          <w:p w:rsidR="00AD7B56" w:rsidRPr="00950DED" w:rsidRDefault="00AD7B56" w:rsidP="00DF1FE0">
            <w:pPr>
              <w:widowControl w:val="0"/>
              <w:suppressLineNumbers/>
              <w:jc w:val="both"/>
              <w:rPr>
                <w:rFonts w:asciiTheme="minorHAnsi" w:hAnsiTheme="minorHAnsi" w:cstheme="minorHAnsi"/>
                <w:sz w:val="18"/>
                <w:szCs w:val="18"/>
              </w:rPr>
            </w:pPr>
          </w:p>
        </w:tc>
      </w:tr>
      <w:tr w:rsidR="00AD7B56" w:rsidRPr="00950DED" w:rsidTr="00DF1FE0">
        <w:trPr>
          <w:trHeight w:val="397"/>
        </w:trPr>
        <w:tc>
          <w:tcPr>
            <w:tcW w:w="3529" w:type="dxa"/>
            <w:tcBorders>
              <w:left w:val="double" w:sz="4" w:space="0" w:color="auto"/>
            </w:tcBorders>
            <w:vAlign w:val="center"/>
          </w:tcPr>
          <w:p w:rsidR="00AD7B56" w:rsidRPr="00950DED" w:rsidRDefault="00AD7B56" w:rsidP="00DF1FE0">
            <w:pPr>
              <w:widowControl w:val="0"/>
              <w:suppressLineNumbers/>
              <w:rPr>
                <w:rFonts w:asciiTheme="minorHAnsi" w:hAnsiTheme="minorHAnsi" w:cstheme="minorHAnsi"/>
                <w:b/>
                <w:sz w:val="18"/>
                <w:szCs w:val="18"/>
              </w:rPr>
            </w:pPr>
            <w:r w:rsidRPr="00950DED">
              <w:rPr>
                <w:rFonts w:asciiTheme="minorHAnsi" w:hAnsiTheme="minorHAnsi" w:cstheme="minorHAnsi"/>
                <w:b/>
                <w:sz w:val="18"/>
                <w:szCs w:val="18"/>
              </w:rPr>
              <w:t>National ID No.</w:t>
            </w:r>
          </w:p>
        </w:tc>
        <w:tc>
          <w:tcPr>
            <w:tcW w:w="5670" w:type="dxa"/>
            <w:tcBorders>
              <w:left w:val="single" w:sz="6" w:space="0" w:color="auto"/>
              <w:right w:val="double" w:sz="4" w:space="0" w:color="auto"/>
            </w:tcBorders>
            <w:vAlign w:val="center"/>
          </w:tcPr>
          <w:p w:rsidR="00AD7B56" w:rsidRPr="00950DED" w:rsidRDefault="00AD7B56" w:rsidP="00DF1FE0">
            <w:pPr>
              <w:widowControl w:val="0"/>
              <w:suppressLineNumbers/>
              <w:jc w:val="both"/>
              <w:rPr>
                <w:rFonts w:asciiTheme="minorHAnsi" w:hAnsiTheme="minorHAnsi" w:cstheme="minorHAnsi"/>
                <w:sz w:val="18"/>
                <w:szCs w:val="18"/>
              </w:rPr>
            </w:pPr>
          </w:p>
        </w:tc>
      </w:tr>
      <w:tr w:rsidR="00AD7B56" w:rsidRPr="00AD7B56" w:rsidTr="00DF1FE0">
        <w:trPr>
          <w:trHeight w:val="397"/>
        </w:trPr>
        <w:tc>
          <w:tcPr>
            <w:tcW w:w="3529" w:type="dxa"/>
            <w:tcBorders>
              <w:left w:val="double" w:sz="4" w:space="0" w:color="auto"/>
            </w:tcBorders>
            <w:vAlign w:val="center"/>
          </w:tcPr>
          <w:p w:rsidR="00AD7B56" w:rsidRPr="00AD7B56" w:rsidRDefault="00AD7B56" w:rsidP="00DF1FE0">
            <w:pPr>
              <w:widowControl w:val="0"/>
              <w:suppressLineNumbers/>
              <w:rPr>
                <w:rFonts w:asciiTheme="minorHAnsi" w:hAnsiTheme="minorHAnsi" w:cstheme="minorHAnsi"/>
                <w:b/>
                <w:sz w:val="18"/>
                <w:szCs w:val="18"/>
                <w:lang w:val="en-US"/>
              </w:rPr>
            </w:pPr>
            <w:r w:rsidRPr="00AD7B56">
              <w:rPr>
                <w:rFonts w:asciiTheme="minorHAnsi" w:hAnsiTheme="minorHAnsi" w:cstheme="minorHAnsi"/>
                <w:b/>
                <w:sz w:val="18"/>
                <w:szCs w:val="18"/>
                <w:lang w:val="en-US"/>
              </w:rPr>
              <w:t>Passport No. (Please attach copy)</w:t>
            </w:r>
          </w:p>
        </w:tc>
        <w:tc>
          <w:tcPr>
            <w:tcW w:w="5670" w:type="dxa"/>
            <w:tcBorders>
              <w:left w:val="single" w:sz="6" w:space="0" w:color="auto"/>
              <w:right w:val="double" w:sz="4" w:space="0" w:color="auto"/>
            </w:tcBorders>
            <w:vAlign w:val="center"/>
          </w:tcPr>
          <w:p w:rsidR="00AD7B56" w:rsidRPr="00AD7B56" w:rsidRDefault="00AD7B56" w:rsidP="00DF1FE0">
            <w:pPr>
              <w:widowControl w:val="0"/>
              <w:suppressLineNumbers/>
              <w:jc w:val="both"/>
              <w:rPr>
                <w:rFonts w:asciiTheme="minorHAnsi" w:hAnsiTheme="minorHAnsi" w:cstheme="minorHAnsi"/>
                <w:sz w:val="18"/>
                <w:szCs w:val="18"/>
                <w:lang w:val="en-US"/>
              </w:rPr>
            </w:pPr>
          </w:p>
        </w:tc>
      </w:tr>
      <w:tr w:rsidR="00AD7B56" w:rsidRPr="00AD7B56" w:rsidTr="00DF1FE0">
        <w:trPr>
          <w:trHeight w:val="397"/>
        </w:trPr>
        <w:tc>
          <w:tcPr>
            <w:tcW w:w="3529" w:type="dxa"/>
            <w:tcBorders>
              <w:left w:val="double" w:sz="4" w:space="0" w:color="auto"/>
            </w:tcBorders>
            <w:vAlign w:val="center"/>
          </w:tcPr>
          <w:p w:rsidR="00AD7B56" w:rsidRPr="00AD7B56" w:rsidRDefault="00AD7B56" w:rsidP="00DF1FE0">
            <w:pPr>
              <w:widowControl w:val="0"/>
              <w:suppressLineNumbers/>
              <w:rPr>
                <w:rFonts w:asciiTheme="minorHAnsi" w:hAnsiTheme="minorHAnsi" w:cstheme="minorHAnsi"/>
                <w:b/>
                <w:sz w:val="18"/>
                <w:szCs w:val="18"/>
                <w:lang w:val="en-US"/>
              </w:rPr>
            </w:pPr>
            <w:r w:rsidRPr="00AD7B56">
              <w:rPr>
                <w:rFonts w:asciiTheme="minorHAnsi" w:hAnsiTheme="minorHAnsi" w:cstheme="minorHAnsi"/>
                <w:b/>
                <w:sz w:val="18"/>
                <w:szCs w:val="18"/>
                <w:lang w:val="en-US"/>
              </w:rPr>
              <w:t>Dates of prerequisite training completed</w:t>
            </w:r>
          </w:p>
        </w:tc>
        <w:tc>
          <w:tcPr>
            <w:tcW w:w="5670" w:type="dxa"/>
            <w:tcBorders>
              <w:left w:val="single" w:sz="6" w:space="0" w:color="auto"/>
              <w:right w:val="double" w:sz="4" w:space="0" w:color="auto"/>
            </w:tcBorders>
            <w:vAlign w:val="center"/>
          </w:tcPr>
          <w:p w:rsidR="00AD7B56" w:rsidRPr="00AD7B56" w:rsidRDefault="00AD7B56" w:rsidP="00DF1FE0">
            <w:pPr>
              <w:widowControl w:val="0"/>
              <w:suppressLineNumbers/>
              <w:jc w:val="both"/>
              <w:rPr>
                <w:rFonts w:asciiTheme="minorHAnsi" w:hAnsiTheme="minorHAnsi" w:cstheme="minorHAnsi"/>
                <w:sz w:val="18"/>
                <w:szCs w:val="18"/>
                <w:lang w:val="en-US"/>
              </w:rPr>
            </w:pPr>
          </w:p>
        </w:tc>
      </w:tr>
      <w:tr w:rsidR="00AD7B56" w:rsidRPr="00950DED" w:rsidTr="00DF1FE0">
        <w:trPr>
          <w:trHeight w:val="397"/>
        </w:trPr>
        <w:tc>
          <w:tcPr>
            <w:tcW w:w="3529" w:type="dxa"/>
            <w:tcBorders>
              <w:left w:val="double" w:sz="4" w:space="0" w:color="auto"/>
            </w:tcBorders>
            <w:vAlign w:val="center"/>
          </w:tcPr>
          <w:p w:rsidR="00AD7B56" w:rsidRPr="00950DED" w:rsidRDefault="00AD7B56" w:rsidP="00DF1FE0">
            <w:pPr>
              <w:widowControl w:val="0"/>
              <w:suppressLineNumbers/>
              <w:rPr>
                <w:rFonts w:asciiTheme="minorHAnsi" w:hAnsiTheme="minorHAnsi" w:cstheme="minorHAnsi"/>
                <w:b/>
                <w:sz w:val="18"/>
                <w:szCs w:val="18"/>
              </w:rPr>
            </w:pPr>
            <w:r w:rsidRPr="00950DED">
              <w:rPr>
                <w:rFonts w:asciiTheme="minorHAnsi" w:hAnsiTheme="minorHAnsi" w:cstheme="minorHAnsi"/>
                <w:b/>
                <w:sz w:val="18"/>
                <w:szCs w:val="18"/>
              </w:rPr>
              <w:t>Learner Job Title</w:t>
            </w:r>
          </w:p>
        </w:tc>
        <w:tc>
          <w:tcPr>
            <w:tcW w:w="5670" w:type="dxa"/>
            <w:tcBorders>
              <w:left w:val="single" w:sz="6" w:space="0" w:color="auto"/>
              <w:right w:val="double" w:sz="4" w:space="0" w:color="auto"/>
            </w:tcBorders>
            <w:vAlign w:val="center"/>
          </w:tcPr>
          <w:p w:rsidR="00AD7B56" w:rsidRPr="00950DED" w:rsidRDefault="00AD7B56" w:rsidP="00DF1FE0">
            <w:pPr>
              <w:widowControl w:val="0"/>
              <w:suppressLineNumbers/>
              <w:jc w:val="both"/>
              <w:rPr>
                <w:rFonts w:asciiTheme="minorHAnsi" w:hAnsiTheme="minorHAnsi" w:cstheme="minorHAnsi"/>
                <w:sz w:val="18"/>
                <w:szCs w:val="18"/>
              </w:rPr>
            </w:pPr>
          </w:p>
        </w:tc>
      </w:tr>
      <w:tr w:rsidR="00AD7B56" w:rsidRPr="00950DED" w:rsidTr="00DF1FE0">
        <w:trPr>
          <w:trHeight w:val="397"/>
        </w:trPr>
        <w:tc>
          <w:tcPr>
            <w:tcW w:w="3529" w:type="dxa"/>
            <w:tcBorders>
              <w:left w:val="double" w:sz="4" w:space="0" w:color="auto"/>
            </w:tcBorders>
            <w:vAlign w:val="center"/>
          </w:tcPr>
          <w:p w:rsidR="00AD7B56" w:rsidRPr="00950DED" w:rsidRDefault="00AD7B56" w:rsidP="00DF1FE0">
            <w:pPr>
              <w:widowControl w:val="0"/>
              <w:suppressLineNumbers/>
              <w:rPr>
                <w:rFonts w:asciiTheme="minorHAnsi" w:hAnsiTheme="minorHAnsi" w:cstheme="minorHAnsi"/>
                <w:b/>
                <w:sz w:val="18"/>
                <w:szCs w:val="18"/>
              </w:rPr>
            </w:pPr>
            <w:r w:rsidRPr="00950DED">
              <w:rPr>
                <w:rFonts w:asciiTheme="minorHAnsi" w:hAnsiTheme="minorHAnsi" w:cstheme="minorHAnsi"/>
                <w:b/>
                <w:sz w:val="18"/>
                <w:szCs w:val="18"/>
              </w:rPr>
              <w:t>Learner Cell No.</w:t>
            </w:r>
          </w:p>
        </w:tc>
        <w:tc>
          <w:tcPr>
            <w:tcW w:w="5670" w:type="dxa"/>
            <w:tcBorders>
              <w:left w:val="single" w:sz="6" w:space="0" w:color="auto"/>
              <w:bottom w:val="nil"/>
              <w:right w:val="double" w:sz="4" w:space="0" w:color="auto"/>
            </w:tcBorders>
            <w:vAlign w:val="center"/>
          </w:tcPr>
          <w:p w:rsidR="00AD7B56" w:rsidRPr="00950DED" w:rsidRDefault="00AD7B56" w:rsidP="00DF1FE0">
            <w:pPr>
              <w:widowControl w:val="0"/>
              <w:suppressLineNumbers/>
              <w:jc w:val="both"/>
              <w:rPr>
                <w:rFonts w:asciiTheme="minorHAnsi" w:hAnsiTheme="minorHAnsi" w:cstheme="minorHAnsi"/>
                <w:sz w:val="18"/>
                <w:szCs w:val="18"/>
              </w:rPr>
            </w:pPr>
          </w:p>
        </w:tc>
      </w:tr>
      <w:tr w:rsidR="00AD7B56" w:rsidRPr="00950DED" w:rsidTr="00DF1FE0">
        <w:trPr>
          <w:trHeight w:val="397"/>
        </w:trPr>
        <w:tc>
          <w:tcPr>
            <w:tcW w:w="3529" w:type="dxa"/>
            <w:tcBorders>
              <w:left w:val="double" w:sz="4" w:space="0" w:color="auto"/>
            </w:tcBorders>
            <w:vAlign w:val="center"/>
          </w:tcPr>
          <w:p w:rsidR="00AD7B56" w:rsidRPr="00950DED" w:rsidRDefault="00AD7B56" w:rsidP="00DF1FE0">
            <w:pPr>
              <w:widowControl w:val="0"/>
              <w:suppressLineNumbers/>
              <w:rPr>
                <w:rFonts w:asciiTheme="minorHAnsi" w:hAnsiTheme="minorHAnsi" w:cstheme="minorHAnsi"/>
                <w:b/>
                <w:sz w:val="18"/>
                <w:szCs w:val="18"/>
              </w:rPr>
            </w:pPr>
            <w:r w:rsidRPr="00950DED">
              <w:rPr>
                <w:rFonts w:asciiTheme="minorHAnsi" w:hAnsiTheme="minorHAnsi" w:cstheme="minorHAnsi"/>
                <w:b/>
                <w:sz w:val="18"/>
                <w:szCs w:val="18"/>
              </w:rPr>
              <w:lastRenderedPageBreak/>
              <w:t>Learner E-Mail</w:t>
            </w:r>
          </w:p>
        </w:tc>
        <w:tc>
          <w:tcPr>
            <w:tcW w:w="5670" w:type="dxa"/>
            <w:tcBorders>
              <w:left w:val="single" w:sz="6" w:space="0" w:color="auto"/>
              <w:bottom w:val="single" w:sz="4" w:space="0" w:color="auto"/>
              <w:right w:val="double" w:sz="4" w:space="0" w:color="auto"/>
            </w:tcBorders>
            <w:vAlign w:val="center"/>
          </w:tcPr>
          <w:p w:rsidR="00AD7B56" w:rsidRPr="00950DED" w:rsidRDefault="00AD7B56" w:rsidP="00DF1FE0">
            <w:pPr>
              <w:widowControl w:val="0"/>
              <w:suppressLineNumbers/>
              <w:jc w:val="both"/>
              <w:rPr>
                <w:rFonts w:asciiTheme="minorHAnsi" w:hAnsiTheme="minorHAnsi" w:cstheme="minorHAnsi"/>
                <w:sz w:val="18"/>
                <w:szCs w:val="18"/>
              </w:rPr>
            </w:pPr>
          </w:p>
        </w:tc>
      </w:tr>
    </w:tbl>
    <w:p w:rsidR="00AD7B56" w:rsidRPr="00950DED" w:rsidRDefault="00AD7B56" w:rsidP="00AD7B56">
      <w:pPr>
        <w:widowControl w:val="0"/>
        <w:suppressLineNumbers/>
        <w:jc w:val="both"/>
        <w:rPr>
          <w:rFonts w:asciiTheme="minorHAnsi" w:hAnsiTheme="minorHAnsi" w:cstheme="minorHAnsi"/>
          <w:b/>
          <w:sz w:val="16"/>
          <w:szCs w:val="16"/>
        </w:rPr>
      </w:pPr>
      <w:r w:rsidRPr="00950DED">
        <w:rPr>
          <w:rFonts w:asciiTheme="minorHAnsi" w:hAnsiTheme="minorHAnsi" w:cstheme="minorHAnsi"/>
          <w:b/>
          <w:sz w:val="16"/>
          <w:szCs w:val="16"/>
        </w:rPr>
        <w:t>NOTE:</w:t>
      </w:r>
    </w:p>
    <w:p w:rsidR="00AD7B56" w:rsidRPr="00AD7B56" w:rsidRDefault="00AD7B56" w:rsidP="008A6D50">
      <w:pPr>
        <w:widowControl w:val="0"/>
        <w:numPr>
          <w:ilvl w:val="0"/>
          <w:numId w:val="34"/>
        </w:numPr>
        <w:suppressLineNumbers/>
        <w:spacing w:after="0" w:line="240" w:lineRule="auto"/>
        <w:rPr>
          <w:rFonts w:asciiTheme="minorHAnsi" w:hAnsiTheme="minorHAnsi" w:cstheme="minorHAnsi"/>
          <w:sz w:val="16"/>
          <w:szCs w:val="16"/>
          <w:lang w:val="en-US"/>
        </w:rPr>
      </w:pPr>
      <w:r w:rsidRPr="00AD7B56">
        <w:rPr>
          <w:rFonts w:asciiTheme="minorHAnsi" w:hAnsiTheme="minorHAnsi" w:cstheme="minorHAnsi"/>
          <w:sz w:val="16"/>
          <w:szCs w:val="16"/>
          <w:lang w:val="en-US"/>
        </w:rPr>
        <w:t>Even if training dates are not yet available one can request training to get preferential seating in the next training scheduled</w:t>
      </w:r>
    </w:p>
    <w:p w:rsidR="00AD7B56" w:rsidRPr="00AD7B56" w:rsidRDefault="00AD7B56" w:rsidP="008A6D50">
      <w:pPr>
        <w:widowControl w:val="0"/>
        <w:numPr>
          <w:ilvl w:val="0"/>
          <w:numId w:val="34"/>
        </w:numPr>
        <w:suppressLineNumbers/>
        <w:spacing w:after="0" w:line="240" w:lineRule="auto"/>
        <w:rPr>
          <w:rFonts w:asciiTheme="minorHAnsi" w:hAnsiTheme="minorHAnsi" w:cstheme="minorHAnsi"/>
          <w:sz w:val="16"/>
          <w:szCs w:val="16"/>
          <w:lang w:val="en-US"/>
        </w:rPr>
      </w:pPr>
      <w:r w:rsidRPr="00AD7B56">
        <w:rPr>
          <w:rFonts w:asciiTheme="minorHAnsi" w:hAnsiTheme="minorHAnsi" w:cstheme="minorHAnsi"/>
          <w:sz w:val="16"/>
          <w:szCs w:val="16"/>
          <w:lang w:val="en-US"/>
        </w:rPr>
        <w:t xml:space="preserve">Training requests to be submitted to </w:t>
      </w:r>
      <w:hyperlink r:id="rId27" w:history="1">
        <w:r w:rsidRPr="00AD7B56">
          <w:rPr>
            <w:rFonts w:asciiTheme="minorHAnsi" w:hAnsiTheme="minorHAnsi" w:cstheme="minorHAnsi"/>
            <w:color w:val="0000FF"/>
            <w:sz w:val="16"/>
            <w:szCs w:val="16"/>
            <w:u w:val="single"/>
            <w:lang w:val="en-US"/>
          </w:rPr>
          <w:t>stan.vanrensburg@schneider-electric.com</w:t>
        </w:r>
      </w:hyperlink>
      <w:r w:rsidRPr="00AD7B56">
        <w:rPr>
          <w:rFonts w:asciiTheme="minorHAnsi" w:hAnsiTheme="minorHAnsi" w:cstheme="minorHAnsi"/>
          <w:sz w:val="16"/>
          <w:szCs w:val="16"/>
          <w:lang w:val="en-US"/>
        </w:rPr>
        <w:t xml:space="preserve"> and </w:t>
      </w:r>
      <w:hyperlink r:id="rId28" w:history="1">
        <w:r w:rsidRPr="00AD7B56">
          <w:rPr>
            <w:rFonts w:asciiTheme="minorHAnsi" w:hAnsiTheme="minorHAnsi" w:cstheme="minorHAnsi"/>
            <w:color w:val="0000FF"/>
            <w:sz w:val="16"/>
            <w:szCs w:val="16"/>
            <w:u w:val="single"/>
            <w:lang w:val="en-US"/>
          </w:rPr>
          <w:t>morne.meintjes@schneider-electric.com</w:t>
        </w:r>
      </w:hyperlink>
    </w:p>
    <w:p w:rsidR="00AD7B56" w:rsidRPr="00AD7B56" w:rsidRDefault="00AD7B56" w:rsidP="008A6D50">
      <w:pPr>
        <w:widowControl w:val="0"/>
        <w:numPr>
          <w:ilvl w:val="0"/>
          <w:numId w:val="34"/>
        </w:numPr>
        <w:suppressLineNumbers/>
        <w:spacing w:after="0" w:line="240" w:lineRule="auto"/>
        <w:rPr>
          <w:rFonts w:asciiTheme="minorHAnsi" w:hAnsiTheme="minorHAnsi" w:cstheme="minorHAnsi"/>
          <w:sz w:val="16"/>
          <w:szCs w:val="16"/>
          <w:lang w:val="en-US"/>
        </w:rPr>
      </w:pPr>
      <w:r w:rsidRPr="00AD7B56">
        <w:rPr>
          <w:rFonts w:asciiTheme="minorHAnsi" w:hAnsiTheme="minorHAnsi" w:cstheme="minorHAnsi"/>
          <w:sz w:val="16"/>
          <w:szCs w:val="16"/>
          <w:lang w:val="en-US"/>
        </w:rPr>
        <w:t>Purchase Orders for training must be received at least 2weeks prior to training start date.</w:t>
      </w:r>
    </w:p>
    <w:p w:rsidR="00AD7B56" w:rsidRPr="00AD7B56" w:rsidRDefault="00AD7B56" w:rsidP="008A6D50">
      <w:pPr>
        <w:widowControl w:val="0"/>
        <w:numPr>
          <w:ilvl w:val="0"/>
          <w:numId w:val="34"/>
        </w:numPr>
        <w:suppressLineNumbers/>
        <w:spacing w:after="0" w:line="240" w:lineRule="auto"/>
        <w:rPr>
          <w:rFonts w:asciiTheme="minorHAnsi" w:hAnsiTheme="minorHAnsi" w:cstheme="minorHAnsi"/>
          <w:sz w:val="16"/>
          <w:szCs w:val="16"/>
          <w:lang w:val="en-US"/>
        </w:rPr>
      </w:pPr>
      <w:r w:rsidRPr="00AD7B56">
        <w:rPr>
          <w:rFonts w:asciiTheme="minorHAnsi" w:hAnsiTheme="minorHAnsi" w:cstheme="minorHAnsi"/>
          <w:sz w:val="16"/>
          <w:szCs w:val="16"/>
          <w:lang w:val="en-US"/>
        </w:rPr>
        <w:t>Cancellations within 2 weeks of the training start date will be subject to a 20% cancellation fee</w:t>
      </w:r>
    </w:p>
    <w:p w:rsidR="00D65706" w:rsidRPr="00417F81" w:rsidRDefault="00D65706" w:rsidP="00702477">
      <w:pPr>
        <w:rPr>
          <w:color w:val="3DCD58"/>
          <w:lang w:val="en-US"/>
        </w:rPr>
      </w:pPr>
    </w:p>
    <w:p w:rsidR="00D65706" w:rsidRPr="00417F81" w:rsidRDefault="00D65706" w:rsidP="00702477">
      <w:pPr>
        <w:rPr>
          <w:color w:val="3DCD58"/>
          <w:lang w:val="en-US"/>
        </w:rPr>
      </w:pPr>
    </w:p>
    <w:p w:rsidR="00C339D0" w:rsidRPr="00417F81" w:rsidRDefault="00C339D0" w:rsidP="00C339D0">
      <w:pPr>
        <w:pBdr>
          <w:top w:val="single" w:sz="4" w:space="1" w:color="auto"/>
          <w:left w:val="single" w:sz="4" w:space="4" w:color="auto"/>
          <w:bottom w:val="single" w:sz="4" w:space="1" w:color="auto"/>
          <w:right w:val="single" w:sz="4" w:space="4" w:color="auto"/>
        </w:pBdr>
        <w:jc w:val="center"/>
        <w:rPr>
          <w:color w:val="3DCD58"/>
          <w:lang w:val="en-US"/>
        </w:rPr>
      </w:pPr>
      <w:r w:rsidRPr="00417F81">
        <w:rPr>
          <w:color w:val="3DCD58"/>
          <w:lang w:val="en-US"/>
        </w:rPr>
        <w:t>END OF DOCUMENT</w:t>
      </w:r>
    </w:p>
    <w:sectPr w:rsidR="00C339D0" w:rsidRPr="00417F81" w:rsidSect="009763CF">
      <w:headerReference w:type="default" r:id="rId29"/>
      <w:footerReference w:type="default" r:id="rId30"/>
      <w:pgSz w:w="11906" w:h="16838" w:code="9"/>
      <w:pgMar w:top="1440" w:right="1440" w:bottom="1440" w:left="1440" w:header="737" w:footer="17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7593" w:rsidRDefault="003D7593" w:rsidP="00EC0C1F">
      <w:pPr>
        <w:spacing w:after="0" w:line="240" w:lineRule="auto"/>
      </w:pPr>
      <w:r>
        <w:separator/>
      </w:r>
    </w:p>
  </w:endnote>
  <w:endnote w:type="continuationSeparator" w:id="1">
    <w:p w:rsidR="003D7593" w:rsidRDefault="003D7593" w:rsidP="00EC0C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color w:val="000000" w:themeColor="text1"/>
        <w:sz w:val="18"/>
      </w:rPr>
      <w:id w:val="465638761"/>
      <w:docPartObj>
        <w:docPartGallery w:val="Page Numbers (Bottom of Page)"/>
        <w:docPartUnique/>
      </w:docPartObj>
    </w:sdtPr>
    <w:sdtEndPr>
      <w:rPr>
        <w:b w:val="0"/>
        <w:sz w:val="22"/>
      </w:rPr>
    </w:sdtEndPr>
    <w:sdtContent>
      <w:p w:rsidR="006C552B" w:rsidRPr="009763CF" w:rsidRDefault="006C552B">
        <w:pPr>
          <w:pStyle w:val="Footer"/>
          <w:jc w:val="right"/>
          <w:rPr>
            <w:color w:val="000000" w:themeColor="text1"/>
          </w:rPr>
        </w:pPr>
        <w:r w:rsidRPr="00FC089D">
          <w:rPr>
            <w:rFonts w:cs="Arial"/>
            <w:noProof/>
            <w:color w:val="000000" w:themeColor="text1"/>
            <w:sz w:val="18"/>
            <w:szCs w:val="18"/>
            <w:lang w:val="en-US"/>
          </w:rPr>
          <w:pict>
            <v:rect id="Rectangle 8" o:spid="_x0000_s4097" style="position:absolute;left:0;text-align:left;margin-left:62.8pt;margin-top:-4.15pt;width:595pt;height:66.65pt;z-index:-251658752;visibility:visible;mso-position-horizontal-relative:page;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" filled="f" stroked="f" strokeweight="2pt">
              <v:textbox>
                <w:txbxContent>
                  <w:p w:rsidR="006C552B" w:rsidRPr="009763CF" w:rsidRDefault="006C552B" w:rsidP="009763CF">
                    <w:pPr>
                      <w:rPr>
                        <w:rFonts w:cs="Arial"/>
                        <w:color w:val="000000" w:themeColor="text1"/>
                      </w:rPr>
                    </w:pPr>
                    <w:r>
                      <w:rPr>
                        <w:rFonts w:cs="Arial"/>
                        <w:color w:val="000000" w:themeColor="text1"/>
                      </w:rPr>
                      <w:t>Services Associate</w:t>
                    </w:r>
                    <w:r w:rsidRPr="009763CF">
                      <w:rPr>
                        <w:rFonts w:cs="Arial"/>
                        <w:color w:val="000000" w:themeColor="text1"/>
                      </w:rPr>
                      <w:t xml:space="preserve"> Program Guide</w:t>
                    </w:r>
                  </w:p>
                </w:txbxContent>
              </v:textbox>
              <w10:wrap anchorx="page"/>
            </v:rect>
          </w:pict>
        </w:r>
        <w:r w:rsidRPr="009763CF">
          <w:rPr>
            <w:color w:val="000000" w:themeColor="text1"/>
            <w:sz w:val="18"/>
            <w:szCs w:val="18"/>
          </w:rPr>
          <w:fldChar w:fldCharType="begin"/>
        </w:r>
        <w:r w:rsidRPr="009763CF">
          <w:rPr>
            <w:color w:val="000000" w:themeColor="text1"/>
            <w:sz w:val="18"/>
            <w:szCs w:val="18"/>
          </w:rPr>
          <w:instrText>PAGE   \* MERGEFORMAT</w:instrText>
        </w:r>
        <w:r w:rsidRPr="009763CF">
          <w:rPr>
            <w:color w:val="000000" w:themeColor="text1"/>
            <w:sz w:val="18"/>
            <w:szCs w:val="18"/>
          </w:rPr>
          <w:fldChar w:fldCharType="separate"/>
        </w:r>
        <w:r w:rsidR="009B62C6">
          <w:rPr>
            <w:noProof/>
            <w:color w:val="000000" w:themeColor="text1"/>
            <w:sz w:val="18"/>
            <w:szCs w:val="18"/>
          </w:rPr>
          <w:t>2</w:t>
        </w:r>
        <w:r w:rsidRPr="009763CF">
          <w:rPr>
            <w:color w:val="000000" w:themeColor="text1"/>
            <w:sz w:val="18"/>
            <w:szCs w:val="18"/>
          </w:rPr>
          <w:fldChar w:fldCharType="end"/>
        </w:r>
      </w:p>
    </w:sdtContent>
  </w:sdt>
  <w:p w:rsidR="006C552B" w:rsidRPr="009763CF" w:rsidRDefault="006C552B" w:rsidP="009763CF">
    <w:pPr>
      <w:pStyle w:val="Footer"/>
      <w:tabs>
        <w:tab w:val="clear" w:pos="4680"/>
        <w:tab w:val="clear" w:pos="9360"/>
        <w:tab w:val="left" w:pos="7920"/>
      </w:tabs>
      <w:jc w:val="both"/>
      <w:rPr>
        <w:color w:val="000000" w:themeColor="text1"/>
      </w:rPr>
    </w:pPr>
    <w:r w:rsidRPr="009763CF">
      <w:rPr>
        <w:color w:val="000000" w:themeColor="text1"/>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7593" w:rsidRDefault="003D7593" w:rsidP="00EC0C1F">
      <w:pPr>
        <w:spacing w:after="0" w:line="240" w:lineRule="auto"/>
      </w:pPr>
      <w:r>
        <w:separator/>
      </w:r>
    </w:p>
  </w:footnote>
  <w:footnote w:type="continuationSeparator" w:id="1">
    <w:p w:rsidR="003D7593" w:rsidRDefault="003D7593" w:rsidP="00EC0C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52B" w:rsidRDefault="006C552B">
    <w:pPr>
      <w:pStyle w:val="Header"/>
    </w:pPr>
  </w:p>
  <w:p w:rsidR="006C552B" w:rsidRDefault="006C552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47DB7"/>
    <w:multiLevelType w:val="hybridMultilevel"/>
    <w:tmpl w:val="02C23276"/>
    <w:lvl w:ilvl="0" w:tplc="5128D460">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88256D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66EFF70">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15ACE1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4C6E3B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99EDAB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F28982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E16224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0DA14B2">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nsid w:val="00DC2DE9"/>
    <w:multiLevelType w:val="hybridMultilevel"/>
    <w:tmpl w:val="0E343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DD6B89"/>
    <w:multiLevelType w:val="multilevel"/>
    <w:tmpl w:val="C414A63E"/>
    <w:lvl w:ilvl="0">
      <w:start w:val="1"/>
      <w:numFmt w:val="upperRoman"/>
      <w:pStyle w:val="Heading1"/>
      <w:lvlText w:val="%1."/>
      <w:lvlJc w:val="righ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nsid w:val="04055A2D"/>
    <w:multiLevelType w:val="multilevel"/>
    <w:tmpl w:val="7C368CDA"/>
    <w:lvl w:ilvl="0">
      <w:start w:val="1"/>
      <w:numFmt w:val="decimal"/>
      <w:lvlText w:val="%1."/>
      <w:lvlJc w:val="left"/>
      <w:pPr>
        <w:ind w:left="720" w:hanging="360"/>
      </w:pPr>
    </w:lvl>
    <w:lvl w:ilvl="1">
      <w:start w:val="6"/>
      <w:numFmt w:val="decimal"/>
      <w:isLgl/>
      <w:lvlText w:val="%1.%2"/>
      <w:lvlJc w:val="left"/>
      <w:pPr>
        <w:ind w:left="915" w:hanging="55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AD52D4B"/>
    <w:multiLevelType w:val="hybridMultilevel"/>
    <w:tmpl w:val="A4362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1836FB"/>
    <w:multiLevelType w:val="hybridMultilevel"/>
    <w:tmpl w:val="FC0E5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017D3"/>
    <w:multiLevelType w:val="hybridMultilevel"/>
    <w:tmpl w:val="975C28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2B97FE5"/>
    <w:multiLevelType w:val="hybridMultilevel"/>
    <w:tmpl w:val="77463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C92657"/>
    <w:multiLevelType w:val="hybridMultilevel"/>
    <w:tmpl w:val="231A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F76E04"/>
    <w:multiLevelType w:val="hybridMultilevel"/>
    <w:tmpl w:val="A3626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FC003F"/>
    <w:multiLevelType w:val="hybridMultilevel"/>
    <w:tmpl w:val="34647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714E41"/>
    <w:multiLevelType w:val="hybridMultilevel"/>
    <w:tmpl w:val="A5BA47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83D617B"/>
    <w:multiLevelType w:val="hybridMultilevel"/>
    <w:tmpl w:val="E49E442E"/>
    <w:lvl w:ilvl="0" w:tplc="0415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E4844B4"/>
    <w:multiLevelType w:val="hybridMultilevel"/>
    <w:tmpl w:val="EE861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DB7FDF"/>
    <w:multiLevelType w:val="multilevel"/>
    <w:tmpl w:val="DFC2B4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357512FF"/>
    <w:multiLevelType w:val="hybridMultilevel"/>
    <w:tmpl w:val="D6CE5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D020A9"/>
    <w:multiLevelType w:val="hybridMultilevel"/>
    <w:tmpl w:val="5FACBC1A"/>
    <w:lvl w:ilvl="0" w:tplc="FB56A7F2">
      <w:start w:val="1"/>
      <w:numFmt w:val="decimal"/>
      <w:lvlText w:val="%1."/>
      <w:lvlJc w:val="left"/>
      <w:pPr>
        <w:ind w:left="770" w:hanging="360"/>
      </w:pPr>
      <w:rPr>
        <w:rFonts w:hint="default"/>
      </w:rPr>
    </w:lvl>
    <w:lvl w:ilvl="1" w:tplc="1C090019" w:tentative="1">
      <w:start w:val="1"/>
      <w:numFmt w:val="lowerLetter"/>
      <w:lvlText w:val="%2."/>
      <w:lvlJc w:val="left"/>
      <w:pPr>
        <w:ind w:left="1490" w:hanging="360"/>
      </w:pPr>
    </w:lvl>
    <w:lvl w:ilvl="2" w:tplc="1C09001B" w:tentative="1">
      <w:start w:val="1"/>
      <w:numFmt w:val="lowerRoman"/>
      <w:lvlText w:val="%3."/>
      <w:lvlJc w:val="right"/>
      <w:pPr>
        <w:ind w:left="2210" w:hanging="180"/>
      </w:pPr>
    </w:lvl>
    <w:lvl w:ilvl="3" w:tplc="1C09000F" w:tentative="1">
      <w:start w:val="1"/>
      <w:numFmt w:val="decimal"/>
      <w:lvlText w:val="%4."/>
      <w:lvlJc w:val="left"/>
      <w:pPr>
        <w:ind w:left="2930" w:hanging="360"/>
      </w:pPr>
    </w:lvl>
    <w:lvl w:ilvl="4" w:tplc="1C090019" w:tentative="1">
      <w:start w:val="1"/>
      <w:numFmt w:val="lowerLetter"/>
      <w:lvlText w:val="%5."/>
      <w:lvlJc w:val="left"/>
      <w:pPr>
        <w:ind w:left="3650" w:hanging="360"/>
      </w:pPr>
    </w:lvl>
    <w:lvl w:ilvl="5" w:tplc="1C09001B" w:tentative="1">
      <w:start w:val="1"/>
      <w:numFmt w:val="lowerRoman"/>
      <w:lvlText w:val="%6."/>
      <w:lvlJc w:val="right"/>
      <w:pPr>
        <w:ind w:left="4370" w:hanging="180"/>
      </w:pPr>
    </w:lvl>
    <w:lvl w:ilvl="6" w:tplc="1C09000F" w:tentative="1">
      <w:start w:val="1"/>
      <w:numFmt w:val="decimal"/>
      <w:lvlText w:val="%7."/>
      <w:lvlJc w:val="left"/>
      <w:pPr>
        <w:ind w:left="5090" w:hanging="360"/>
      </w:pPr>
    </w:lvl>
    <w:lvl w:ilvl="7" w:tplc="1C090019" w:tentative="1">
      <w:start w:val="1"/>
      <w:numFmt w:val="lowerLetter"/>
      <w:lvlText w:val="%8."/>
      <w:lvlJc w:val="left"/>
      <w:pPr>
        <w:ind w:left="5810" w:hanging="360"/>
      </w:pPr>
    </w:lvl>
    <w:lvl w:ilvl="8" w:tplc="1C09001B" w:tentative="1">
      <w:start w:val="1"/>
      <w:numFmt w:val="lowerRoman"/>
      <w:lvlText w:val="%9."/>
      <w:lvlJc w:val="right"/>
      <w:pPr>
        <w:ind w:left="6530" w:hanging="180"/>
      </w:pPr>
    </w:lvl>
  </w:abstractNum>
  <w:abstractNum w:abstractNumId="17">
    <w:nsid w:val="37DE119F"/>
    <w:multiLevelType w:val="hybridMultilevel"/>
    <w:tmpl w:val="C1AC78FE"/>
    <w:lvl w:ilvl="0" w:tplc="04090001">
      <w:start w:val="1"/>
      <w:numFmt w:val="bullet"/>
      <w:lvlText w:val=""/>
      <w:lvlJc w:val="left"/>
      <w:pPr>
        <w:ind w:left="720" w:hanging="360"/>
      </w:pPr>
      <w:rPr>
        <w:rFonts w:ascii="Symbol" w:hAnsi="Symbol" w:hint="default"/>
      </w:rPr>
    </w:lvl>
    <w:lvl w:ilvl="1" w:tplc="081A25A2">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A16097"/>
    <w:multiLevelType w:val="hybridMultilevel"/>
    <w:tmpl w:val="A96C0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10210A"/>
    <w:multiLevelType w:val="hybridMultilevel"/>
    <w:tmpl w:val="4F5E3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0C511C"/>
    <w:multiLevelType w:val="hybridMultilevel"/>
    <w:tmpl w:val="03B45CC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7E71FBD"/>
    <w:multiLevelType w:val="hybridMultilevel"/>
    <w:tmpl w:val="B1A0D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6E487F"/>
    <w:multiLevelType w:val="hybridMultilevel"/>
    <w:tmpl w:val="1E4A6D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9876395"/>
    <w:multiLevelType w:val="hybridMultilevel"/>
    <w:tmpl w:val="17A8D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690780"/>
    <w:multiLevelType w:val="multilevel"/>
    <w:tmpl w:val="B3FAECD4"/>
    <w:lvl w:ilvl="0">
      <w:start w:val="1"/>
      <w:numFmt w:val="bullet"/>
      <w:lvlText w:val=""/>
      <w:lvlJc w:val="left"/>
      <w:pPr>
        <w:ind w:left="720" w:hanging="360"/>
      </w:pPr>
      <w:rPr>
        <w:rFonts w:ascii="Symbol" w:hAnsi="Symbol" w:hint="default"/>
      </w:rPr>
    </w:lvl>
    <w:lvl w:ilvl="1">
      <w:start w:val="6"/>
      <w:numFmt w:val="decimal"/>
      <w:isLgl/>
      <w:lvlText w:val="%1.%2"/>
      <w:lvlJc w:val="left"/>
      <w:pPr>
        <w:ind w:left="915" w:hanging="55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613F6E4D"/>
    <w:multiLevelType w:val="hybridMultilevel"/>
    <w:tmpl w:val="57B40CA0"/>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6">
    <w:nsid w:val="6471134B"/>
    <w:multiLevelType w:val="hybridMultilevel"/>
    <w:tmpl w:val="C0ACF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1C69A0"/>
    <w:multiLevelType w:val="hybridMultilevel"/>
    <w:tmpl w:val="DCAE8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D63E5B"/>
    <w:multiLevelType w:val="hybridMultilevel"/>
    <w:tmpl w:val="B1FA78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B450B87"/>
    <w:multiLevelType w:val="hybridMultilevel"/>
    <w:tmpl w:val="C4662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E08758B"/>
    <w:multiLevelType w:val="hybridMultilevel"/>
    <w:tmpl w:val="61BE1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461A76"/>
    <w:multiLevelType w:val="hybridMultilevel"/>
    <w:tmpl w:val="C2244F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697564C"/>
    <w:multiLevelType w:val="hybridMultilevel"/>
    <w:tmpl w:val="F4727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A32F76"/>
    <w:multiLevelType w:val="hybridMultilevel"/>
    <w:tmpl w:val="F59015FE"/>
    <w:lvl w:ilvl="0" w:tplc="1C09000F">
      <w:start w:val="1"/>
      <w:numFmt w:val="decimal"/>
      <w:lvlText w:val="%1."/>
      <w:lvlJc w:val="left"/>
      <w:pPr>
        <w:ind w:left="705" w:hanging="360"/>
      </w:pPr>
    </w:lvl>
    <w:lvl w:ilvl="1" w:tplc="1C090019" w:tentative="1">
      <w:start w:val="1"/>
      <w:numFmt w:val="lowerLetter"/>
      <w:lvlText w:val="%2."/>
      <w:lvlJc w:val="left"/>
      <w:pPr>
        <w:ind w:left="1425" w:hanging="360"/>
      </w:pPr>
    </w:lvl>
    <w:lvl w:ilvl="2" w:tplc="1C09001B" w:tentative="1">
      <w:start w:val="1"/>
      <w:numFmt w:val="lowerRoman"/>
      <w:lvlText w:val="%3."/>
      <w:lvlJc w:val="right"/>
      <w:pPr>
        <w:ind w:left="2145" w:hanging="180"/>
      </w:pPr>
    </w:lvl>
    <w:lvl w:ilvl="3" w:tplc="1C09000F" w:tentative="1">
      <w:start w:val="1"/>
      <w:numFmt w:val="decimal"/>
      <w:lvlText w:val="%4."/>
      <w:lvlJc w:val="left"/>
      <w:pPr>
        <w:ind w:left="2865" w:hanging="360"/>
      </w:pPr>
    </w:lvl>
    <w:lvl w:ilvl="4" w:tplc="1C090019" w:tentative="1">
      <w:start w:val="1"/>
      <w:numFmt w:val="lowerLetter"/>
      <w:lvlText w:val="%5."/>
      <w:lvlJc w:val="left"/>
      <w:pPr>
        <w:ind w:left="3585" w:hanging="360"/>
      </w:pPr>
    </w:lvl>
    <w:lvl w:ilvl="5" w:tplc="1C09001B" w:tentative="1">
      <w:start w:val="1"/>
      <w:numFmt w:val="lowerRoman"/>
      <w:lvlText w:val="%6."/>
      <w:lvlJc w:val="right"/>
      <w:pPr>
        <w:ind w:left="4305" w:hanging="180"/>
      </w:pPr>
    </w:lvl>
    <w:lvl w:ilvl="6" w:tplc="1C09000F" w:tentative="1">
      <w:start w:val="1"/>
      <w:numFmt w:val="decimal"/>
      <w:lvlText w:val="%7."/>
      <w:lvlJc w:val="left"/>
      <w:pPr>
        <w:ind w:left="5025" w:hanging="360"/>
      </w:pPr>
    </w:lvl>
    <w:lvl w:ilvl="7" w:tplc="1C090019" w:tentative="1">
      <w:start w:val="1"/>
      <w:numFmt w:val="lowerLetter"/>
      <w:lvlText w:val="%8."/>
      <w:lvlJc w:val="left"/>
      <w:pPr>
        <w:ind w:left="5745" w:hanging="360"/>
      </w:pPr>
    </w:lvl>
    <w:lvl w:ilvl="8" w:tplc="1C09001B" w:tentative="1">
      <w:start w:val="1"/>
      <w:numFmt w:val="lowerRoman"/>
      <w:lvlText w:val="%9."/>
      <w:lvlJc w:val="right"/>
      <w:pPr>
        <w:ind w:left="6465" w:hanging="180"/>
      </w:pPr>
    </w:lvl>
  </w:abstractNum>
  <w:abstractNum w:abstractNumId="34">
    <w:nsid w:val="7F4F5BF3"/>
    <w:multiLevelType w:val="hybridMultilevel"/>
    <w:tmpl w:val="796813B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7"/>
  </w:num>
  <w:num w:numId="2">
    <w:abstractNumId w:val="18"/>
  </w:num>
  <w:num w:numId="3">
    <w:abstractNumId w:val="26"/>
  </w:num>
  <w:num w:numId="4">
    <w:abstractNumId w:val="10"/>
  </w:num>
  <w:num w:numId="5">
    <w:abstractNumId w:val="29"/>
  </w:num>
  <w:num w:numId="6">
    <w:abstractNumId w:val="25"/>
  </w:num>
  <w:num w:numId="7">
    <w:abstractNumId w:val="6"/>
  </w:num>
  <w:num w:numId="8">
    <w:abstractNumId w:val="22"/>
  </w:num>
  <w:num w:numId="9">
    <w:abstractNumId w:val="20"/>
  </w:num>
  <w:num w:numId="10">
    <w:abstractNumId w:val="28"/>
  </w:num>
  <w:num w:numId="11">
    <w:abstractNumId w:val="31"/>
  </w:num>
  <w:num w:numId="12">
    <w:abstractNumId w:val="2"/>
  </w:num>
  <w:num w:numId="13">
    <w:abstractNumId w:val="12"/>
  </w:num>
  <w:num w:numId="14">
    <w:abstractNumId w:val="15"/>
  </w:num>
  <w:num w:numId="15">
    <w:abstractNumId w:val="3"/>
  </w:num>
  <w:num w:numId="16">
    <w:abstractNumId w:val="8"/>
  </w:num>
  <w:num w:numId="17">
    <w:abstractNumId w:val="27"/>
  </w:num>
  <w:num w:numId="18">
    <w:abstractNumId w:val="30"/>
  </w:num>
  <w:num w:numId="19">
    <w:abstractNumId w:val="24"/>
  </w:num>
  <w:num w:numId="20">
    <w:abstractNumId w:val="4"/>
  </w:num>
  <w:num w:numId="21">
    <w:abstractNumId w:val="23"/>
  </w:num>
  <w:num w:numId="22">
    <w:abstractNumId w:val="7"/>
  </w:num>
  <w:num w:numId="23">
    <w:abstractNumId w:val="5"/>
  </w:num>
  <w:num w:numId="24">
    <w:abstractNumId w:val="21"/>
  </w:num>
  <w:num w:numId="25">
    <w:abstractNumId w:val="32"/>
  </w:num>
  <w:num w:numId="26">
    <w:abstractNumId w:val="9"/>
  </w:num>
  <w:num w:numId="27">
    <w:abstractNumId w:val="1"/>
  </w:num>
  <w:num w:numId="28">
    <w:abstractNumId w:val="16"/>
  </w:num>
  <w:num w:numId="29">
    <w:abstractNumId w:val="0"/>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num>
  <w:num w:numId="32">
    <w:abstractNumId w:val="19"/>
  </w:num>
  <w:num w:numId="33">
    <w:abstractNumId w:val="13"/>
  </w:num>
  <w:num w:numId="34">
    <w:abstractNumId w:val="34"/>
  </w:num>
  <w:num w:numId="35">
    <w:abstractNumId w:val="14"/>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it-IT" w:vendorID="64" w:dllVersion="0" w:nlCheck="1" w:checkStyle="0"/>
  <w:activeWritingStyle w:appName="MSWord" w:lang="en-US" w:vendorID="64" w:dllVersion="131078" w:nlCheck="1" w:checkStyle="1"/>
  <w:activeWritingStyle w:appName="MSWord" w:lang="fr-FR" w:vendorID="64" w:dllVersion="131078" w:nlCheck="1" w:checkStyle="1"/>
  <w:defaultTabStop w:val="720"/>
  <w:hyphenationZone w:val="425"/>
  <w:drawingGridHorizontalSpacing w:val="110"/>
  <w:displayHorizontalDrawingGridEvery w:val="2"/>
  <w:displayVertic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D3227A"/>
    <w:rsid w:val="000027EA"/>
    <w:rsid w:val="000048E2"/>
    <w:rsid w:val="00010597"/>
    <w:rsid w:val="00013EB0"/>
    <w:rsid w:val="00016B9B"/>
    <w:rsid w:val="00017043"/>
    <w:rsid w:val="00027B73"/>
    <w:rsid w:val="00030236"/>
    <w:rsid w:val="00031190"/>
    <w:rsid w:val="00036A47"/>
    <w:rsid w:val="00041B0F"/>
    <w:rsid w:val="000453C1"/>
    <w:rsid w:val="000510CA"/>
    <w:rsid w:val="0005598E"/>
    <w:rsid w:val="000608C5"/>
    <w:rsid w:val="0006099A"/>
    <w:rsid w:val="00063890"/>
    <w:rsid w:val="00070C2A"/>
    <w:rsid w:val="0007282B"/>
    <w:rsid w:val="00073106"/>
    <w:rsid w:val="00073479"/>
    <w:rsid w:val="00074FD9"/>
    <w:rsid w:val="00082DD8"/>
    <w:rsid w:val="00084036"/>
    <w:rsid w:val="00084D8B"/>
    <w:rsid w:val="000866BB"/>
    <w:rsid w:val="000868E8"/>
    <w:rsid w:val="00096401"/>
    <w:rsid w:val="000A0403"/>
    <w:rsid w:val="000A14B9"/>
    <w:rsid w:val="000A1EF9"/>
    <w:rsid w:val="000A2628"/>
    <w:rsid w:val="000A2653"/>
    <w:rsid w:val="000A3C7B"/>
    <w:rsid w:val="000B0B71"/>
    <w:rsid w:val="000B2586"/>
    <w:rsid w:val="000B6833"/>
    <w:rsid w:val="000C046F"/>
    <w:rsid w:val="000C12BC"/>
    <w:rsid w:val="000C1F00"/>
    <w:rsid w:val="000C2365"/>
    <w:rsid w:val="000C294E"/>
    <w:rsid w:val="000C3898"/>
    <w:rsid w:val="000C4A0C"/>
    <w:rsid w:val="000C7897"/>
    <w:rsid w:val="000D339D"/>
    <w:rsid w:val="000D3903"/>
    <w:rsid w:val="000E051B"/>
    <w:rsid w:val="000E3EBB"/>
    <w:rsid w:val="000E4C46"/>
    <w:rsid w:val="000E6FC5"/>
    <w:rsid w:val="000F07F0"/>
    <w:rsid w:val="000F2EF4"/>
    <w:rsid w:val="000F635C"/>
    <w:rsid w:val="000F716A"/>
    <w:rsid w:val="000F7770"/>
    <w:rsid w:val="00102267"/>
    <w:rsid w:val="00103354"/>
    <w:rsid w:val="001051FC"/>
    <w:rsid w:val="00105FEF"/>
    <w:rsid w:val="001079B3"/>
    <w:rsid w:val="001146FE"/>
    <w:rsid w:val="00114CCB"/>
    <w:rsid w:val="00116831"/>
    <w:rsid w:val="00117D5A"/>
    <w:rsid w:val="0012250D"/>
    <w:rsid w:val="0012369A"/>
    <w:rsid w:val="0012375D"/>
    <w:rsid w:val="00125588"/>
    <w:rsid w:val="00126443"/>
    <w:rsid w:val="00132B09"/>
    <w:rsid w:val="001341CF"/>
    <w:rsid w:val="0013659C"/>
    <w:rsid w:val="00136BB2"/>
    <w:rsid w:val="0014397E"/>
    <w:rsid w:val="00145FE0"/>
    <w:rsid w:val="00151EEE"/>
    <w:rsid w:val="00151F5E"/>
    <w:rsid w:val="00152ADA"/>
    <w:rsid w:val="0015317D"/>
    <w:rsid w:val="00153A3B"/>
    <w:rsid w:val="001559B9"/>
    <w:rsid w:val="00156A5D"/>
    <w:rsid w:val="001649A2"/>
    <w:rsid w:val="00167D1D"/>
    <w:rsid w:val="00170D4B"/>
    <w:rsid w:val="0017118B"/>
    <w:rsid w:val="00172266"/>
    <w:rsid w:val="00173CBC"/>
    <w:rsid w:val="00182599"/>
    <w:rsid w:val="0018279B"/>
    <w:rsid w:val="00186563"/>
    <w:rsid w:val="0019121A"/>
    <w:rsid w:val="0019430E"/>
    <w:rsid w:val="00196735"/>
    <w:rsid w:val="00197D82"/>
    <w:rsid w:val="001A0A3A"/>
    <w:rsid w:val="001A5507"/>
    <w:rsid w:val="001B1534"/>
    <w:rsid w:val="001B1CF2"/>
    <w:rsid w:val="001B33CA"/>
    <w:rsid w:val="001B4279"/>
    <w:rsid w:val="001C3BDE"/>
    <w:rsid w:val="001C7FD7"/>
    <w:rsid w:val="001D0F4E"/>
    <w:rsid w:val="001D15B7"/>
    <w:rsid w:val="001D3411"/>
    <w:rsid w:val="001D3B79"/>
    <w:rsid w:val="001D5F58"/>
    <w:rsid w:val="001D63A8"/>
    <w:rsid w:val="001D7D20"/>
    <w:rsid w:val="001E02FF"/>
    <w:rsid w:val="001F2349"/>
    <w:rsid w:val="001F2C5A"/>
    <w:rsid w:val="001F5D1B"/>
    <w:rsid w:val="001F6A0F"/>
    <w:rsid w:val="001F742A"/>
    <w:rsid w:val="00200432"/>
    <w:rsid w:val="00205094"/>
    <w:rsid w:val="00206785"/>
    <w:rsid w:val="0021141A"/>
    <w:rsid w:val="00215329"/>
    <w:rsid w:val="00216323"/>
    <w:rsid w:val="00223FD4"/>
    <w:rsid w:val="00225163"/>
    <w:rsid w:val="00226804"/>
    <w:rsid w:val="00240063"/>
    <w:rsid w:val="00243230"/>
    <w:rsid w:val="00245D1A"/>
    <w:rsid w:val="00257CD7"/>
    <w:rsid w:val="00260811"/>
    <w:rsid w:val="00265808"/>
    <w:rsid w:val="0027166B"/>
    <w:rsid w:val="00281814"/>
    <w:rsid w:val="00283AB8"/>
    <w:rsid w:val="002854D3"/>
    <w:rsid w:val="002865C9"/>
    <w:rsid w:val="00286A76"/>
    <w:rsid w:val="002921B5"/>
    <w:rsid w:val="00292A78"/>
    <w:rsid w:val="00293EA2"/>
    <w:rsid w:val="00297774"/>
    <w:rsid w:val="002A4A4F"/>
    <w:rsid w:val="002B516C"/>
    <w:rsid w:val="002B6BA0"/>
    <w:rsid w:val="002C68EB"/>
    <w:rsid w:val="002D1D27"/>
    <w:rsid w:val="002E1E93"/>
    <w:rsid w:val="002E29F5"/>
    <w:rsid w:val="002E3594"/>
    <w:rsid w:val="002E75D7"/>
    <w:rsid w:val="002F2986"/>
    <w:rsid w:val="002F36DA"/>
    <w:rsid w:val="002F6F7D"/>
    <w:rsid w:val="0030308C"/>
    <w:rsid w:val="0030631D"/>
    <w:rsid w:val="0030788D"/>
    <w:rsid w:val="00310C1D"/>
    <w:rsid w:val="00313012"/>
    <w:rsid w:val="003135D7"/>
    <w:rsid w:val="0031655A"/>
    <w:rsid w:val="00320A3C"/>
    <w:rsid w:val="00323748"/>
    <w:rsid w:val="00324BB5"/>
    <w:rsid w:val="00325D65"/>
    <w:rsid w:val="00330353"/>
    <w:rsid w:val="00333D28"/>
    <w:rsid w:val="00337B6C"/>
    <w:rsid w:val="00340B98"/>
    <w:rsid w:val="003417A1"/>
    <w:rsid w:val="00343135"/>
    <w:rsid w:val="00345112"/>
    <w:rsid w:val="003535DC"/>
    <w:rsid w:val="00356A02"/>
    <w:rsid w:val="0036537E"/>
    <w:rsid w:val="00366C90"/>
    <w:rsid w:val="0036724C"/>
    <w:rsid w:val="003750BD"/>
    <w:rsid w:val="00376CF2"/>
    <w:rsid w:val="003861B8"/>
    <w:rsid w:val="003864CD"/>
    <w:rsid w:val="00387DB8"/>
    <w:rsid w:val="00392C8F"/>
    <w:rsid w:val="00394E95"/>
    <w:rsid w:val="00395922"/>
    <w:rsid w:val="00397D1F"/>
    <w:rsid w:val="003A25C5"/>
    <w:rsid w:val="003A4936"/>
    <w:rsid w:val="003A5E57"/>
    <w:rsid w:val="003B46CE"/>
    <w:rsid w:val="003B478E"/>
    <w:rsid w:val="003B62EC"/>
    <w:rsid w:val="003B77AE"/>
    <w:rsid w:val="003C0787"/>
    <w:rsid w:val="003C2B53"/>
    <w:rsid w:val="003C3FBB"/>
    <w:rsid w:val="003D32A4"/>
    <w:rsid w:val="003D3B0F"/>
    <w:rsid w:val="003D4165"/>
    <w:rsid w:val="003D560D"/>
    <w:rsid w:val="003D5AE2"/>
    <w:rsid w:val="003D7593"/>
    <w:rsid w:val="003E03F8"/>
    <w:rsid w:val="003E0C13"/>
    <w:rsid w:val="003E1FEE"/>
    <w:rsid w:val="003E263F"/>
    <w:rsid w:val="003E4F99"/>
    <w:rsid w:val="003E524F"/>
    <w:rsid w:val="003F03A8"/>
    <w:rsid w:val="003F1363"/>
    <w:rsid w:val="003F6A60"/>
    <w:rsid w:val="003F7397"/>
    <w:rsid w:val="00405237"/>
    <w:rsid w:val="0040735D"/>
    <w:rsid w:val="004127C7"/>
    <w:rsid w:val="004141A0"/>
    <w:rsid w:val="00415D87"/>
    <w:rsid w:val="00417243"/>
    <w:rsid w:val="00417F81"/>
    <w:rsid w:val="00421D2D"/>
    <w:rsid w:val="004248A8"/>
    <w:rsid w:val="00430A5A"/>
    <w:rsid w:val="00432959"/>
    <w:rsid w:val="00435271"/>
    <w:rsid w:val="004408AC"/>
    <w:rsid w:val="0044366C"/>
    <w:rsid w:val="00452577"/>
    <w:rsid w:val="00453199"/>
    <w:rsid w:val="0046022C"/>
    <w:rsid w:val="0046256A"/>
    <w:rsid w:val="0046694A"/>
    <w:rsid w:val="00471343"/>
    <w:rsid w:val="00471731"/>
    <w:rsid w:val="00475B57"/>
    <w:rsid w:val="004801D0"/>
    <w:rsid w:val="00480311"/>
    <w:rsid w:val="0048446F"/>
    <w:rsid w:val="00485827"/>
    <w:rsid w:val="00486364"/>
    <w:rsid w:val="00490796"/>
    <w:rsid w:val="00490E60"/>
    <w:rsid w:val="004A31BC"/>
    <w:rsid w:val="004A44A5"/>
    <w:rsid w:val="004A5B9A"/>
    <w:rsid w:val="004A5FE5"/>
    <w:rsid w:val="004B136A"/>
    <w:rsid w:val="004B3792"/>
    <w:rsid w:val="004B5E4E"/>
    <w:rsid w:val="004C20F3"/>
    <w:rsid w:val="004E28D0"/>
    <w:rsid w:val="004E5E5C"/>
    <w:rsid w:val="004E75F4"/>
    <w:rsid w:val="004F116F"/>
    <w:rsid w:val="004F1D07"/>
    <w:rsid w:val="004F35A4"/>
    <w:rsid w:val="00500140"/>
    <w:rsid w:val="00503808"/>
    <w:rsid w:val="0050758F"/>
    <w:rsid w:val="00507FCB"/>
    <w:rsid w:val="00512FC8"/>
    <w:rsid w:val="0051484D"/>
    <w:rsid w:val="00520A54"/>
    <w:rsid w:val="005222DB"/>
    <w:rsid w:val="00524E8B"/>
    <w:rsid w:val="0052520B"/>
    <w:rsid w:val="005256E2"/>
    <w:rsid w:val="005301B1"/>
    <w:rsid w:val="005349B2"/>
    <w:rsid w:val="00534F41"/>
    <w:rsid w:val="00535854"/>
    <w:rsid w:val="00544BC2"/>
    <w:rsid w:val="0054767B"/>
    <w:rsid w:val="00550B58"/>
    <w:rsid w:val="00552B23"/>
    <w:rsid w:val="00553C34"/>
    <w:rsid w:val="0055576A"/>
    <w:rsid w:val="00563D05"/>
    <w:rsid w:val="005672C6"/>
    <w:rsid w:val="00572294"/>
    <w:rsid w:val="005725DD"/>
    <w:rsid w:val="005729E4"/>
    <w:rsid w:val="005763F2"/>
    <w:rsid w:val="00577903"/>
    <w:rsid w:val="00577C41"/>
    <w:rsid w:val="005813F9"/>
    <w:rsid w:val="00583C92"/>
    <w:rsid w:val="00584CDE"/>
    <w:rsid w:val="00590813"/>
    <w:rsid w:val="0059354B"/>
    <w:rsid w:val="005964A7"/>
    <w:rsid w:val="00596779"/>
    <w:rsid w:val="00597CAC"/>
    <w:rsid w:val="005A0528"/>
    <w:rsid w:val="005A2BF0"/>
    <w:rsid w:val="005A4F5A"/>
    <w:rsid w:val="005B052B"/>
    <w:rsid w:val="005B0D17"/>
    <w:rsid w:val="005B3B02"/>
    <w:rsid w:val="005B70EB"/>
    <w:rsid w:val="005C0801"/>
    <w:rsid w:val="005C1DB1"/>
    <w:rsid w:val="005C1E21"/>
    <w:rsid w:val="005C4244"/>
    <w:rsid w:val="005D2673"/>
    <w:rsid w:val="005D34FE"/>
    <w:rsid w:val="005D3F8B"/>
    <w:rsid w:val="005D5A38"/>
    <w:rsid w:val="005E3877"/>
    <w:rsid w:val="005E3FF6"/>
    <w:rsid w:val="005F186C"/>
    <w:rsid w:val="005F2671"/>
    <w:rsid w:val="005F39AF"/>
    <w:rsid w:val="005F4745"/>
    <w:rsid w:val="00604A66"/>
    <w:rsid w:val="006068E7"/>
    <w:rsid w:val="00614E9E"/>
    <w:rsid w:val="0061659F"/>
    <w:rsid w:val="00616B67"/>
    <w:rsid w:val="00616B95"/>
    <w:rsid w:val="00620355"/>
    <w:rsid w:val="0062073E"/>
    <w:rsid w:val="00622A65"/>
    <w:rsid w:val="0063126A"/>
    <w:rsid w:val="0063206E"/>
    <w:rsid w:val="006320D6"/>
    <w:rsid w:val="006359FA"/>
    <w:rsid w:val="00635D50"/>
    <w:rsid w:val="00646DBF"/>
    <w:rsid w:val="00650C7A"/>
    <w:rsid w:val="006524F5"/>
    <w:rsid w:val="00654880"/>
    <w:rsid w:val="00660A7B"/>
    <w:rsid w:val="0066209A"/>
    <w:rsid w:val="00662E3F"/>
    <w:rsid w:val="00670C0C"/>
    <w:rsid w:val="00670FFA"/>
    <w:rsid w:val="0067207F"/>
    <w:rsid w:val="006858ED"/>
    <w:rsid w:val="00687794"/>
    <w:rsid w:val="00692EA5"/>
    <w:rsid w:val="006944CE"/>
    <w:rsid w:val="00694B50"/>
    <w:rsid w:val="006956BC"/>
    <w:rsid w:val="006A0C9A"/>
    <w:rsid w:val="006A7115"/>
    <w:rsid w:val="006A728F"/>
    <w:rsid w:val="006B0ADB"/>
    <w:rsid w:val="006B1D1D"/>
    <w:rsid w:val="006B2AFD"/>
    <w:rsid w:val="006B35B9"/>
    <w:rsid w:val="006B6BB4"/>
    <w:rsid w:val="006C552B"/>
    <w:rsid w:val="006C6B9F"/>
    <w:rsid w:val="006D3FCE"/>
    <w:rsid w:val="006D45D7"/>
    <w:rsid w:val="006D4D89"/>
    <w:rsid w:val="006D56CD"/>
    <w:rsid w:val="006D58F2"/>
    <w:rsid w:val="006D5B21"/>
    <w:rsid w:val="006E1880"/>
    <w:rsid w:val="006E1F8B"/>
    <w:rsid w:val="006E4156"/>
    <w:rsid w:val="006E728A"/>
    <w:rsid w:val="006F358C"/>
    <w:rsid w:val="006F488E"/>
    <w:rsid w:val="006F78AC"/>
    <w:rsid w:val="00701A1C"/>
    <w:rsid w:val="00702477"/>
    <w:rsid w:val="00704118"/>
    <w:rsid w:val="00704323"/>
    <w:rsid w:val="007050C3"/>
    <w:rsid w:val="00710037"/>
    <w:rsid w:val="00710C97"/>
    <w:rsid w:val="00710E03"/>
    <w:rsid w:val="00710E91"/>
    <w:rsid w:val="00711399"/>
    <w:rsid w:val="00715C90"/>
    <w:rsid w:val="00721340"/>
    <w:rsid w:val="007215F2"/>
    <w:rsid w:val="00721751"/>
    <w:rsid w:val="007223B0"/>
    <w:rsid w:val="007273BF"/>
    <w:rsid w:val="007273C8"/>
    <w:rsid w:val="00733505"/>
    <w:rsid w:val="007474C9"/>
    <w:rsid w:val="0075122B"/>
    <w:rsid w:val="00753900"/>
    <w:rsid w:val="00756669"/>
    <w:rsid w:val="00761C63"/>
    <w:rsid w:val="007647C1"/>
    <w:rsid w:val="0076736D"/>
    <w:rsid w:val="00770A91"/>
    <w:rsid w:val="00772448"/>
    <w:rsid w:val="00772A8C"/>
    <w:rsid w:val="00776CEE"/>
    <w:rsid w:val="00780793"/>
    <w:rsid w:val="0078415F"/>
    <w:rsid w:val="00786E6A"/>
    <w:rsid w:val="00787FE4"/>
    <w:rsid w:val="00791477"/>
    <w:rsid w:val="00792C94"/>
    <w:rsid w:val="00795B26"/>
    <w:rsid w:val="007A1B46"/>
    <w:rsid w:val="007A4656"/>
    <w:rsid w:val="007B11C0"/>
    <w:rsid w:val="007B19BC"/>
    <w:rsid w:val="007B43EB"/>
    <w:rsid w:val="007B6411"/>
    <w:rsid w:val="007C754F"/>
    <w:rsid w:val="007D104B"/>
    <w:rsid w:val="007D2A51"/>
    <w:rsid w:val="007D350D"/>
    <w:rsid w:val="007E1985"/>
    <w:rsid w:val="007E1997"/>
    <w:rsid w:val="007E5ECE"/>
    <w:rsid w:val="007E7281"/>
    <w:rsid w:val="007F08EE"/>
    <w:rsid w:val="007F5BAF"/>
    <w:rsid w:val="007F7B72"/>
    <w:rsid w:val="008067A9"/>
    <w:rsid w:val="008104BF"/>
    <w:rsid w:val="00813C58"/>
    <w:rsid w:val="008163D0"/>
    <w:rsid w:val="00816ADF"/>
    <w:rsid w:val="00817212"/>
    <w:rsid w:val="00817E2F"/>
    <w:rsid w:val="0082464E"/>
    <w:rsid w:val="008260B0"/>
    <w:rsid w:val="00827B43"/>
    <w:rsid w:val="00834173"/>
    <w:rsid w:val="008353A7"/>
    <w:rsid w:val="008354CA"/>
    <w:rsid w:val="00836B62"/>
    <w:rsid w:val="00837EF0"/>
    <w:rsid w:val="008404D3"/>
    <w:rsid w:val="008424D2"/>
    <w:rsid w:val="00842F86"/>
    <w:rsid w:val="008434DE"/>
    <w:rsid w:val="008437A6"/>
    <w:rsid w:val="0084671E"/>
    <w:rsid w:val="00851832"/>
    <w:rsid w:val="00855653"/>
    <w:rsid w:val="00855737"/>
    <w:rsid w:val="00857E78"/>
    <w:rsid w:val="00860534"/>
    <w:rsid w:val="00861184"/>
    <w:rsid w:val="008635B8"/>
    <w:rsid w:val="008635C4"/>
    <w:rsid w:val="00867D7F"/>
    <w:rsid w:val="00867FF6"/>
    <w:rsid w:val="008730F5"/>
    <w:rsid w:val="00875EB8"/>
    <w:rsid w:val="0088041E"/>
    <w:rsid w:val="00881C88"/>
    <w:rsid w:val="00882393"/>
    <w:rsid w:val="00885073"/>
    <w:rsid w:val="0089002A"/>
    <w:rsid w:val="00892285"/>
    <w:rsid w:val="00895C5D"/>
    <w:rsid w:val="008A0FAB"/>
    <w:rsid w:val="008A3968"/>
    <w:rsid w:val="008A3D40"/>
    <w:rsid w:val="008A41A7"/>
    <w:rsid w:val="008A52B8"/>
    <w:rsid w:val="008A6D50"/>
    <w:rsid w:val="008A71FC"/>
    <w:rsid w:val="008A7759"/>
    <w:rsid w:val="008A7FB4"/>
    <w:rsid w:val="008B00A9"/>
    <w:rsid w:val="008B021A"/>
    <w:rsid w:val="008C312F"/>
    <w:rsid w:val="008C4D4B"/>
    <w:rsid w:val="008C5E58"/>
    <w:rsid w:val="008D0219"/>
    <w:rsid w:val="008D2C98"/>
    <w:rsid w:val="008D53DE"/>
    <w:rsid w:val="008D61A8"/>
    <w:rsid w:val="008D718F"/>
    <w:rsid w:val="008E20EC"/>
    <w:rsid w:val="008E24F1"/>
    <w:rsid w:val="008E7A09"/>
    <w:rsid w:val="008E7B35"/>
    <w:rsid w:val="008F465F"/>
    <w:rsid w:val="008F55EA"/>
    <w:rsid w:val="008F76C1"/>
    <w:rsid w:val="008F7938"/>
    <w:rsid w:val="00901B7D"/>
    <w:rsid w:val="009035C1"/>
    <w:rsid w:val="00906CFA"/>
    <w:rsid w:val="00907B82"/>
    <w:rsid w:val="0091201B"/>
    <w:rsid w:val="00913686"/>
    <w:rsid w:val="00915E45"/>
    <w:rsid w:val="00917827"/>
    <w:rsid w:val="00926EB8"/>
    <w:rsid w:val="00931856"/>
    <w:rsid w:val="00937346"/>
    <w:rsid w:val="0094079F"/>
    <w:rsid w:val="0094466A"/>
    <w:rsid w:val="00945C64"/>
    <w:rsid w:val="00950B35"/>
    <w:rsid w:val="0095147F"/>
    <w:rsid w:val="00952431"/>
    <w:rsid w:val="0095297D"/>
    <w:rsid w:val="00952ED3"/>
    <w:rsid w:val="00956783"/>
    <w:rsid w:val="00956CBB"/>
    <w:rsid w:val="00957012"/>
    <w:rsid w:val="00962C09"/>
    <w:rsid w:val="0096770C"/>
    <w:rsid w:val="0097021D"/>
    <w:rsid w:val="00972449"/>
    <w:rsid w:val="009730AB"/>
    <w:rsid w:val="00975A0C"/>
    <w:rsid w:val="009763CF"/>
    <w:rsid w:val="009768B4"/>
    <w:rsid w:val="00983BB3"/>
    <w:rsid w:val="009849D8"/>
    <w:rsid w:val="00984BA9"/>
    <w:rsid w:val="00985D4E"/>
    <w:rsid w:val="009A5234"/>
    <w:rsid w:val="009A6039"/>
    <w:rsid w:val="009B1A0D"/>
    <w:rsid w:val="009B3A3E"/>
    <w:rsid w:val="009B62C6"/>
    <w:rsid w:val="009B7123"/>
    <w:rsid w:val="009B7D30"/>
    <w:rsid w:val="009C58DC"/>
    <w:rsid w:val="009C5F31"/>
    <w:rsid w:val="009C61B7"/>
    <w:rsid w:val="009D124E"/>
    <w:rsid w:val="009D66DD"/>
    <w:rsid w:val="009E099C"/>
    <w:rsid w:val="009E2793"/>
    <w:rsid w:val="009E4782"/>
    <w:rsid w:val="009E74D2"/>
    <w:rsid w:val="009E7CC5"/>
    <w:rsid w:val="009F63F3"/>
    <w:rsid w:val="009F68D2"/>
    <w:rsid w:val="00A0191C"/>
    <w:rsid w:val="00A10F0F"/>
    <w:rsid w:val="00A14CD1"/>
    <w:rsid w:val="00A2164B"/>
    <w:rsid w:val="00A2195E"/>
    <w:rsid w:val="00A227B0"/>
    <w:rsid w:val="00A23C71"/>
    <w:rsid w:val="00A25CD1"/>
    <w:rsid w:val="00A26998"/>
    <w:rsid w:val="00A314F1"/>
    <w:rsid w:val="00A316C6"/>
    <w:rsid w:val="00A40802"/>
    <w:rsid w:val="00A41918"/>
    <w:rsid w:val="00A45CA9"/>
    <w:rsid w:val="00A46DA7"/>
    <w:rsid w:val="00A47AB8"/>
    <w:rsid w:val="00A516A1"/>
    <w:rsid w:val="00A5271E"/>
    <w:rsid w:val="00A55057"/>
    <w:rsid w:val="00A71BCD"/>
    <w:rsid w:val="00A72043"/>
    <w:rsid w:val="00A743BA"/>
    <w:rsid w:val="00A75746"/>
    <w:rsid w:val="00A86DC6"/>
    <w:rsid w:val="00A9432B"/>
    <w:rsid w:val="00A94AF7"/>
    <w:rsid w:val="00A95342"/>
    <w:rsid w:val="00AA13F4"/>
    <w:rsid w:val="00AA3B17"/>
    <w:rsid w:val="00AA419A"/>
    <w:rsid w:val="00AA635D"/>
    <w:rsid w:val="00AB05BE"/>
    <w:rsid w:val="00AB147D"/>
    <w:rsid w:val="00AB39F9"/>
    <w:rsid w:val="00AB3D8D"/>
    <w:rsid w:val="00AC2719"/>
    <w:rsid w:val="00AD30C8"/>
    <w:rsid w:val="00AD7B56"/>
    <w:rsid w:val="00AE21E3"/>
    <w:rsid w:val="00AE2D26"/>
    <w:rsid w:val="00AE3874"/>
    <w:rsid w:val="00AF2F3B"/>
    <w:rsid w:val="00B00ED0"/>
    <w:rsid w:val="00B01FD4"/>
    <w:rsid w:val="00B04007"/>
    <w:rsid w:val="00B0478B"/>
    <w:rsid w:val="00B06576"/>
    <w:rsid w:val="00B16756"/>
    <w:rsid w:val="00B258DC"/>
    <w:rsid w:val="00B34623"/>
    <w:rsid w:val="00B361A0"/>
    <w:rsid w:val="00B46F25"/>
    <w:rsid w:val="00B47194"/>
    <w:rsid w:val="00B520D0"/>
    <w:rsid w:val="00B63A3C"/>
    <w:rsid w:val="00B6521D"/>
    <w:rsid w:val="00B664FD"/>
    <w:rsid w:val="00B67A67"/>
    <w:rsid w:val="00B705C7"/>
    <w:rsid w:val="00B73199"/>
    <w:rsid w:val="00B75FC1"/>
    <w:rsid w:val="00B76725"/>
    <w:rsid w:val="00B80DAC"/>
    <w:rsid w:val="00B8299F"/>
    <w:rsid w:val="00B90469"/>
    <w:rsid w:val="00B906B4"/>
    <w:rsid w:val="00B97656"/>
    <w:rsid w:val="00BA031E"/>
    <w:rsid w:val="00BA1439"/>
    <w:rsid w:val="00BA4050"/>
    <w:rsid w:val="00BB1146"/>
    <w:rsid w:val="00BC15EB"/>
    <w:rsid w:val="00BC1A4A"/>
    <w:rsid w:val="00BC574A"/>
    <w:rsid w:val="00BC7A97"/>
    <w:rsid w:val="00BD0224"/>
    <w:rsid w:val="00BD14EC"/>
    <w:rsid w:val="00BD317B"/>
    <w:rsid w:val="00BD51ED"/>
    <w:rsid w:val="00BE01D5"/>
    <w:rsid w:val="00BE0B44"/>
    <w:rsid w:val="00BE6A1D"/>
    <w:rsid w:val="00BF0553"/>
    <w:rsid w:val="00BF5D62"/>
    <w:rsid w:val="00BF6232"/>
    <w:rsid w:val="00C006D3"/>
    <w:rsid w:val="00C02883"/>
    <w:rsid w:val="00C03CD0"/>
    <w:rsid w:val="00C05800"/>
    <w:rsid w:val="00C13D2D"/>
    <w:rsid w:val="00C16AF2"/>
    <w:rsid w:val="00C177C1"/>
    <w:rsid w:val="00C247B0"/>
    <w:rsid w:val="00C30DC1"/>
    <w:rsid w:val="00C3357B"/>
    <w:rsid w:val="00C339D0"/>
    <w:rsid w:val="00C3648C"/>
    <w:rsid w:val="00C3671C"/>
    <w:rsid w:val="00C377DC"/>
    <w:rsid w:val="00C407BA"/>
    <w:rsid w:val="00C46114"/>
    <w:rsid w:val="00C4660B"/>
    <w:rsid w:val="00C46F73"/>
    <w:rsid w:val="00C51698"/>
    <w:rsid w:val="00C51BB2"/>
    <w:rsid w:val="00C55204"/>
    <w:rsid w:val="00C61F54"/>
    <w:rsid w:val="00C63021"/>
    <w:rsid w:val="00C64A5D"/>
    <w:rsid w:val="00C66A0E"/>
    <w:rsid w:val="00C7156A"/>
    <w:rsid w:val="00C71571"/>
    <w:rsid w:val="00C72CD0"/>
    <w:rsid w:val="00C74066"/>
    <w:rsid w:val="00C75AFA"/>
    <w:rsid w:val="00C83BBD"/>
    <w:rsid w:val="00C86613"/>
    <w:rsid w:val="00C87435"/>
    <w:rsid w:val="00C90E25"/>
    <w:rsid w:val="00C932BA"/>
    <w:rsid w:val="00C9734A"/>
    <w:rsid w:val="00CA24C9"/>
    <w:rsid w:val="00CA3A0B"/>
    <w:rsid w:val="00CA7B9C"/>
    <w:rsid w:val="00CB30C5"/>
    <w:rsid w:val="00CB3B3D"/>
    <w:rsid w:val="00CB6E6D"/>
    <w:rsid w:val="00CC0A32"/>
    <w:rsid w:val="00CC1114"/>
    <w:rsid w:val="00CC4DD1"/>
    <w:rsid w:val="00CC6AAA"/>
    <w:rsid w:val="00CD171B"/>
    <w:rsid w:val="00CD2CB8"/>
    <w:rsid w:val="00CD3F32"/>
    <w:rsid w:val="00CE4288"/>
    <w:rsid w:val="00CE42FD"/>
    <w:rsid w:val="00CE602B"/>
    <w:rsid w:val="00CE71A4"/>
    <w:rsid w:val="00CF177D"/>
    <w:rsid w:val="00CF288B"/>
    <w:rsid w:val="00CF2913"/>
    <w:rsid w:val="00CF3D84"/>
    <w:rsid w:val="00CF549A"/>
    <w:rsid w:val="00CF7878"/>
    <w:rsid w:val="00D011FF"/>
    <w:rsid w:val="00D037EC"/>
    <w:rsid w:val="00D05A67"/>
    <w:rsid w:val="00D12F40"/>
    <w:rsid w:val="00D13DC0"/>
    <w:rsid w:val="00D1434E"/>
    <w:rsid w:val="00D1452C"/>
    <w:rsid w:val="00D175D7"/>
    <w:rsid w:val="00D27A56"/>
    <w:rsid w:val="00D27FDE"/>
    <w:rsid w:val="00D30473"/>
    <w:rsid w:val="00D3227A"/>
    <w:rsid w:val="00D33AEE"/>
    <w:rsid w:val="00D35A35"/>
    <w:rsid w:val="00D45710"/>
    <w:rsid w:val="00D4668B"/>
    <w:rsid w:val="00D47379"/>
    <w:rsid w:val="00D51F45"/>
    <w:rsid w:val="00D540DD"/>
    <w:rsid w:val="00D55307"/>
    <w:rsid w:val="00D55BE8"/>
    <w:rsid w:val="00D57261"/>
    <w:rsid w:val="00D574FC"/>
    <w:rsid w:val="00D652DE"/>
    <w:rsid w:val="00D65706"/>
    <w:rsid w:val="00D65DF3"/>
    <w:rsid w:val="00D67101"/>
    <w:rsid w:val="00D70EE9"/>
    <w:rsid w:val="00D72549"/>
    <w:rsid w:val="00D72AB8"/>
    <w:rsid w:val="00D75089"/>
    <w:rsid w:val="00D759C9"/>
    <w:rsid w:val="00D81506"/>
    <w:rsid w:val="00D91559"/>
    <w:rsid w:val="00D9257F"/>
    <w:rsid w:val="00D93F98"/>
    <w:rsid w:val="00D95509"/>
    <w:rsid w:val="00DA086A"/>
    <w:rsid w:val="00DA1684"/>
    <w:rsid w:val="00DA1E65"/>
    <w:rsid w:val="00DA26A9"/>
    <w:rsid w:val="00DA307B"/>
    <w:rsid w:val="00DA6A61"/>
    <w:rsid w:val="00DB06D9"/>
    <w:rsid w:val="00DB2AF0"/>
    <w:rsid w:val="00DB43F5"/>
    <w:rsid w:val="00DB5C29"/>
    <w:rsid w:val="00DD4A02"/>
    <w:rsid w:val="00DE58BF"/>
    <w:rsid w:val="00DE5D2A"/>
    <w:rsid w:val="00DE762B"/>
    <w:rsid w:val="00DF0751"/>
    <w:rsid w:val="00DF1FE0"/>
    <w:rsid w:val="00DF2CF8"/>
    <w:rsid w:val="00DF3686"/>
    <w:rsid w:val="00DF5750"/>
    <w:rsid w:val="00DF6164"/>
    <w:rsid w:val="00E00FD0"/>
    <w:rsid w:val="00E07C20"/>
    <w:rsid w:val="00E11BEC"/>
    <w:rsid w:val="00E131CA"/>
    <w:rsid w:val="00E13564"/>
    <w:rsid w:val="00E1541F"/>
    <w:rsid w:val="00E1796F"/>
    <w:rsid w:val="00E17F54"/>
    <w:rsid w:val="00E20216"/>
    <w:rsid w:val="00E26AC8"/>
    <w:rsid w:val="00E27509"/>
    <w:rsid w:val="00E31B13"/>
    <w:rsid w:val="00E36BA0"/>
    <w:rsid w:val="00E3776D"/>
    <w:rsid w:val="00E40E25"/>
    <w:rsid w:val="00E42113"/>
    <w:rsid w:val="00E43D7D"/>
    <w:rsid w:val="00E45852"/>
    <w:rsid w:val="00E5016C"/>
    <w:rsid w:val="00E51D53"/>
    <w:rsid w:val="00E56498"/>
    <w:rsid w:val="00E5692E"/>
    <w:rsid w:val="00E57375"/>
    <w:rsid w:val="00E57DA7"/>
    <w:rsid w:val="00E609A5"/>
    <w:rsid w:val="00E61211"/>
    <w:rsid w:val="00E61EC4"/>
    <w:rsid w:val="00E62BB7"/>
    <w:rsid w:val="00E65C49"/>
    <w:rsid w:val="00E752F4"/>
    <w:rsid w:val="00E76912"/>
    <w:rsid w:val="00E772A2"/>
    <w:rsid w:val="00E811B2"/>
    <w:rsid w:val="00E84B92"/>
    <w:rsid w:val="00E874D7"/>
    <w:rsid w:val="00E90F7D"/>
    <w:rsid w:val="00E923B8"/>
    <w:rsid w:val="00E979A0"/>
    <w:rsid w:val="00EA0775"/>
    <w:rsid w:val="00EB0C4B"/>
    <w:rsid w:val="00EB1E4D"/>
    <w:rsid w:val="00EB2F44"/>
    <w:rsid w:val="00EB41C5"/>
    <w:rsid w:val="00EC0C1F"/>
    <w:rsid w:val="00EC2344"/>
    <w:rsid w:val="00EC2C5B"/>
    <w:rsid w:val="00EC4305"/>
    <w:rsid w:val="00EC4A64"/>
    <w:rsid w:val="00EC4ABD"/>
    <w:rsid w:val="00EC50D4"/>
    <w:rsid w:val="00EC604F"/>
    <w:rsid w:val="00ED1E90"/>
    <w:rsid w:val="00ED31BB"/>
    <w:rsid w:val="00ED509F"/>
    <w:rsid w:val="00ED6CFB"/>
    <w:rsid w:val="00ED6ED1"/>
    <w:rsid w:val="00ED75C8"/>
    <w:rsid w:val="00EE14B2"/>
    <w:rsid w:val="00EE3FEB"/>
    <w:rsid w:val="00EE5B2C"/>
    <w:rsid w:val="00EE6104"/>
    <w:rsid w:val="00EF54A3"/>
    <w:rsid w:val="00EF6993"/>
    <w:rsid w:val="00F01627"/>
    <w:rsid w:val="00F04E85"/>
    <w:rsid w:val="00F07C76"/>
    <w:rsid w:val="00F109CD"/>
    <w:rsid w:val="00F12590"/>
    <w:rsid w:val="00F1773F"/>
    <w:rsid w:val="00F21F51"/>
    <w:rsid w:val="00F2354F"/>
    <w:rsid w:val="00F24873"/>
    <w:rsid w:val="00F250F2"/>
    <w:rsid w:val="00F26024"/>
    <w:rsid w:val="00F3405A"/>
    <w:rsid w:val="00F354B8"/>
    <w:rsid w:val="00F3687C"/>
    <w:rsid w:val="00F368A8"/>
    <w:rsid w:val="00F37E63"/>
    <w:rsid w:val="00F4164B"/>
    <w:rsid w:val="00F568DE"/>
    <w:rsid w:val="00F603CC"/>
    <w:rsid w:val="00F62BCC"/>
    <w:rsid w:val="00F65BC7"/>
    <w:rsid w:val="00F663D8"/>
    <w:rsid w:val="00F66808"/>
    <w:rsid w:val="00F71E77"/>
    <w:rsid w:val="00F77178"/>
    <w:rsid w:val="00F81FB7"/>
    <w:rsid w:val="00F8362F"/>
    <w:rsid w:val="00F95142"/>
    <w:rsid w:val="00F959A7"/>
    <w:rsid w:val="00F969E0"/>
    <w:rsid w:val="00FB2BAB"/>
    <w:rsid w:val="00FC089D"/>
    <w:rsid w:val="00FC623D"/>
    <w:rsid w:val="00FC712C"/>
    <w:rsid w:val="00FC7AB8"/>
    <w:rsid w:val="00FD12BF"/>
    <w:rsid w:val="00FD7857"/>
    <w:rsid w:val="00FE1AA5"/>
    <w:rsid w:val="00FE1E68"/>
    <w:rsid w:val="00FE21D4"/>
    <w:rsid w:val="00FE3902"/>
    <w:rsid w:val="00FF3BF2"/>
    <w:rsid w:val="00FF3FB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C1D"/>
    <w:pPr>
      <w:spacing w:after="200" w:line="276" w:lineRule="auto"/>
    </w:pPr>
    <w:rPr>
      <w:rFonts w:ascii="Arial" w:hAnsi="Arial"/>
      <w:color w:val="626469"/>
      <w:lang w:val="fr-FR"/>
    </w:rPr>
  </w:style>
  <w:style w:type="paragraph" w:styleId="Heading1">
    <w:name w:val="heading 1"/>
    <w:basedOn w:val="Normal"/>
    <w:link w:val="Heading1Char"/>
    <w:uiPriority w:val="9"/>
    <w:qFormat/>
    <w:rsid w:val="00E923B8"/>
    <w:pPr>
      <w:numPr>
        <w:numId w:val="12"/>
      </w:numPr>
      <w:spacing w:before="100" w:beforeAutospacing="1" w:after="100" w:afterAutospacing="1" w:line="240" w:lineRule="auto"/>
      <w:outlineLvl w:val="0"/>
    </w:pPr>
    <w:rPr>
      <w:rFonts w:eastAsiaTheme="majorEastAsia" w:cs="Arial"/>
      <w:bCs/>
      <w:color w:val="3DCD58"/>
      <w:kern w:val="36"/>
      <w:sz w:val="50"/>
      <w:szCs w:val="50"/>
      <w:lang w:val="en-US"/>
    </w:rPr>
  </w:style>
  <w:style w:type="paragraph" w:styleId="Heading2">
    <w:name w:val="heading 2"/>
    <w:basedOn w:val="Normal"/>
    <w:next w:val="Normal"/>
    <w:link w:val="Heading2Char"/>
    <w:uiPriority w:val="9"/>
    <w:unhideWhenUsed/>
    <w:qFormat/>
    <w:rsid w:val="00E42113"/>
    <w:pPr>
      <w:keepNext/>
      <w:keepLines/>
      <w:spacing w:before="440"/>
      <w:outlineLvl w:val="1"/>
    </w:pPr>
    <w:rPr>
      <w:rFonts w:eastAsiaTheme="majorEastAsia" w:cs="Arial"/>
      <w:b/>
      <w:bCs/>
      <w:color w:val="3DCD58"/>
      <w:sz w:val="26"/>
      <w:szCs w:val="26"/>
      <w:lang w:val="en-US"/>
    </w:rPr>
  </w:style>
  <w:style w:type="paragraph" w:styleId="Heading3">
    <w:name w:val="heading 3"/>
    <w:basedOn w:val="Normal"/>
    <w:next w:val="Normal"/>
    <w:link w:val="Heading3Char"/>
    <w:uiPriority w:val="9"/>
    <w:unhideWhenUsed/>
    <w:qFormat/>
    <w:rsid w:val="00E923B8"/>
    <w:pPr>
      <w:keepNext/>
      <w:keepLines/>
      <w:spacing w:before="320"/>
      <w:outlineLvl w:val="2"/>
    </w:pPr>
    <w:rPr>
      <w:rFonts w:eastAsiaTheme="majorEastAsia" w:cs="Arial"/>
      <w:b/>
      <w:bCs/>
      <w:lang w:val="en-US"/>
    </w:rPr>
  </w:style>
  <w:style w:type="paragraph" w:styleId="Heading4">
    <w:name w:val="heading 4"/>
    <w:basedOn w:val="Normal"/>
    <w:next w:val="Normal"/>
    <w:link w:val="Heading4Char"/>
    <w:uiPriority w:val="9"/>
    <w:unhideWhenUsed/>
    <w:qFormat/>
    <w:rsid w:val="00136BB2"/>
    <w:pPr>
      <w:keepNext/>
      <w:keepLines/>
      <w:spacing w:before="200" w:after="0"/>
      <w:outlineLvl w:val="3"/>
    </w:pPr>
    <w:rPr>
      <w:rFonts w:eastAsiaTheme="majorEastAsia" w:cs="Arial"/>
      <w:b/>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3227A"/>
    <w:pPr>
      <w:pBdr>
        <w:bottom w:val="single" w:sz="8" w:space="4" w:color="0F6FC6" w:themeColor="accent1"/>
      </w:pBdr>
      <w:spacing w:after="300" w:line="240" w:lineRule="auto"/>
      <w:contextualSpacing/>
    </w:pPr>
    <w:rPr>
      <w:rFonts w:asciiTheme="majorHAnsi" w:eastAsiaTheme="majorEastAsia" w:hAnsiTheme="majorHAnsi" w:cstheme="majorBidi"/>
      <w:color w:val="112F51" w:themeColor="text2" w:themeShade="BF"/>
      <w:spacing w:val="5"/>
      <w:kern w:val="28"/>
      <w:sz w:val="52"/>
      <w:szCs w:val="52"/>
    </w:rPr>
  </w:style>
  <w:style w:type="character" w:customStyle="1" w:styleId="TitleChar">
    <w:name w:val="Title Char"/>
    <w:basedOn w:val="DefaultParagraphFont"/>
    <w:link w:val="Title"/>
    <w:uiPriority w:val="10"/>
    <w:rsid w:val="00D3227A"/>
    <w:rPr>
      <w:rFonts w:asciiTheme="majorHAnsi" w:eastAsiaTheme="majorEastAsia" w:hAnsiTheme="majorHAnsi" w:cstheme="majorBidi"/>
      <w:color w:val="112F51" w:themeColor="text2" w:themeShade="BF"/>
      <w:spacing w:val="5"/>
      <w:kern w:val="28"/>
      <w:sz w:val="52"/>
      <w:szCs w:val="52"/>
      <w:lang w:val="fr-FR"/>
    </w:rPr>
  </w:style>
  <w:style w:type="character" w:customStyle="1" w:styleId="Heading1Char">
    <w:name w:val="Heading 1 Char"/>
    <w:basedOn w:val="DefaultParagraphFont"/>
    <w:link w:val="Heading1"/>
    <w:uiPriority w:val="9"/>
    <w:rsid w:val="00E923B8"/>
    <w:rPr>
      <w:rFonts w:ascii="Arial" w:eastAsiaTheme="majorEastAsia" w:hAnsi="Arial" w:cs="Arial"/>
      <w:bCs/>
      <w:color w:val="3DCD58"/>
      <w:kern w:val="36"/>
      <w:sz w:val="50"/>
      <w:szCs w:val="50"/>
    </w:rPr>
  </w:style>
  <w:style w:type="paragraph" w:styleId="ListParagraph">
    <w:name w:val="List Paragraph"/>
    <w:basedOn w:val="Normal"/>
    <w:uiPriority w:val="34"/>
    <w:qFormat/>
    <w:rsid w:val="00EC2344"/>
    <w:pPr>
      <w:ind w:left="720"/>
      <w:contextualSpacing/>
    </w:pPr>
  </w:style>
  <w:style w:type="paragraph" w:styleId="Header">
    <w:name w:val="header"/>
    <w:basedOn w:val="Normal"/>
    <w:link w:val="HeaderChar"/>
    <w:uiPriority w:val="99"/>
    <w:unhideWhenUsed/>
    <w:rsid w:val="00EC0C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0C1F"/>
  </w:style>
  <w:style w:type="paragraph" w:styleId="Footer">
    <w:name w:val="footer"/>
    <w:basedOn w:val="Normal"/>
    <w:link w:val="FooterChar"/>
    <w:uiPriority w:val="99"/>
    <w:unhideWhenUsed/>
    <w:rsid w:val="00EC0C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0C1F"/>
  </w:style>
  <w:style w:type="paragraph" w:styleId="BalloonText">
    <w:name w:val="Balloon Text"/>
    <w:basedOn w:val="Normal"/>
    <w:link w:val="BalloonTextChar"/>
    <w:uiPriority w:val="99"/>
    <w:semiHidden/>
    <w:unhideWhenUsed/>
    <w:rsid w:val="00EC0C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C1F"/>
    <w:rPr>
      <w:rFonts w:ascii="Tahoma" w:hAnsi="Tahoma" w:cs="Tahoma"/>
      <w:sz w:val="16"/>
      <w:szCs w:val="16"/>
    </w:rPr>
  </w:style>
  <w:style w:type="paragraph" w:styleId="TOCHeading">
    <w:name w:val="TOC Heading"/>
    <w:basedOn w:val="Heading1"/>
    <w:next w:val="Normal"/>
    <w:uiPriority w:val="39"/>
    <w:unhideWhenUsed/>
    <w:qFormat/>
    <w:rsid w:val="00EC2344"/>
    <w:pPr>
      <w:keepNext/>
      <w:keepLines/>
      <w:spacing w:before="480" w:beforeAutospacing="0" w:after="0" w:afterAutospacing="0" w:line="276" w:lineRule="auto"/>
      <w:outlineLvl w:val="9"/>
    </w:pPr>
    <w:rPr>
      <w:rFonts w:asciiTheme="majorHAnsi" w:hAnsiTheme="majorHAnsi"/>
      <w:color w:val="0B5294" w:themeColor="accent1" w:themeShade="BF"/>
      <w:kern w:val="0"/>
      <w:sz w:val="28"/>
      <w:szCs w:val="28"/>
    </w:rPr>
  </w:style>
  <w:style w:type="paragraph" w:styleId="TOC1">
    <w:name w:val="toc 1"/>
    <w:basedOn w:val="Normal"/>
    <w:next w:val="Normal"/>
    <w:autoRedefine/>
    <w:uiPriority w:val="39"/>
    <w:unhideWhenUsed/>
    <w:rsid w:val="00395922"/>
    <w:pPr>
      <w:tabs>
        <w:tab w:val="left" w:pos="660"/>
        <w:tab w:val="right" w:leader="dot" w:pos="9016"/>
      </w:tabs>
      <w:spacing w:after="100"/>
    </w:pPr>
  </w:style>
  <w:style w:type="character" w:styleId="Hyperlink">
    <w:name w:val="Hyperlink"/>
    <w:basedOn w:val="DefaultParagraphFont"/>
    <w:uiPriority w:val="99"/>
    <w:unhideWhenUsed/>
    <w:rsid w:val="008E20EC"/>
    <w:rPr>
      <w:color w:val="F49100" w:themeColor="hyperlink"/>
      <w:u w:val="single"/>
    </w:rPr>
  </w:style>
  <w:style w:type="character" w:customStyle="1" w:styleId="Heading2Char">
    <w:name w:val="Heading 2 Char"/>
    <w:basedOn w:val="DefaultParagraphFont"/>
    <w:link w:val="Heading2"/>
    <w:uiPriority w:val="9"/>
    <w:rsid w:val="00E42113"/>
    <w:rPr>
      <w:rFonts w:ascii="Arial" w:eastAsiaTheme="majorEastAsia" w:hAnsi="Arial" w:cs="Arial"/>
      <w:b/>
      <w:bCs/>
      <w:color w:val="3DCD58"/>
      <w:sz w:val="26"/>
      <w:szCs w:val="26"/>
    </w:rPr>
  </w:style>
  <w:style w:type="paragraph" w:styleId="TOC2">
    <w:name w:val="toc 2"/>
    <w:basedOn w:val="Normal"/>
    <w:next w:val="Normal"/>
    <w:autoRedefine/>
    <w:uiPriority w:val="39"/>
    <w:unhideWhenUsed/>
    <w:rsid w:val="006068E7"/>
    <w:pPr>
      <w:tabs>
        <w:tab w:val="right" w:leader="dot" w:pos="9016"/>
      </w:tabs>
      <w:spacing w:after="100"/>
      <w:ind w:left="220"/>
    </w:pPr>
  </w:style>
  <w:style w:type="character" w:customStyle="1" w:styleId="Heading3Char">
    <w:name w:val="Heading 3 Char"/>
    <w:basedOn w:val="DefaultParagraphFont"/>
    <w:link w:val="Heading3"/>
    <w:uiPriority w:val="9"/>
    <w:rsid w:val="00E923B8"/>
    <w:rPr>
      <w:rFonts w:ascii="Arial" w:eastAsiaTheme="majorEastAsia" w:hAnsi="Arial" w:cs="Arial"/>
      <w:b/>
      <w:bCs/>
      <w:color w:val="626469"/>
    </w:rPr>
  </w:style>
  <w:style w:type="paragraph" w:styleId="TOC3">
    <w:name w:val="toc 3"/>
    <w:basedOn w:val="Normal"/>
    <w:next w:val="Normal"/>
    <w:autoRedefine/>
    <w:uiPriority w:val="39"/>
    <w:unhideWhenUsed/>
    <w:rsid w:val="00D12F40"/>
    <w:pPr>
      <w:spacing w:after="100"/>
      <w:ind w:left="440"/>
    </w:pPr>
  </w:style>
  <w:style w:type="table" w:styleId="TableGrid">
    <w:name w:val="Table Grid"/>
    <w:basedOn w:val="TableNormal"/>
    <w:uiPriority w:val="59"/>
    <w:rsid w:val="00534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66C90"/>
    <w:rPr>
      <w:color w:val="808080"/>
    </w:rPr>
  </w:style>
  <w:style w:type="character" w:customStyle="1" w:styleId="Heading4Char">
    <w:name w:val="Heading 4 Char"/>
    <w:basedOn w:val="DefaultParagraphFont"/>
    <w:link w:val="Heading4"/>
    <w:uiPriority w:val="9"/>
    <w:rsid w:val="00136BB2"/>
    <w:rPr>
      <w:rFonts w:ascii="Arial" w:eastAsiaTheme="majorEastAsia" w:hAnsi="Arial" w:cs="Arial"/>
      <w:b/>
      <w:i/>
      <w:color w:val="626469"/>
    </w:rPr>
  </w:style>
  <w:style w:type="paragraph" w:styleId="NormalWeb">
    <w:name w:val="Normal (Web)"/>
    <w:basedOn w:val="Normal"/>
    <w:uiPriority w:val="99"/>
    <w:unhideWhenUsed/>
    <w:rsid w:val="00F250F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DocumentMap">
    <w:name w:val="Document Map"/>
    <w:basedOn w:val="Normal"/>
    <w:link w:val="DocumentMapChar"/>
    <w:uiPriority w:val="99"/>
    <w:semiHidden/>
    <w:unhideWhenUsed/>
    <w:rsid w:val="00EC234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C2344"/>
    <w:rPr>
      <w:rFonts w:ascii="Tahoma" w:hAnsi="Tahoma" w:cs="Tahoma"/>
      <w:sz w:val="16"/>
      <w:szCs w:val="16"/>
    </w:rPr>
  </w:style>
  <w:style w:type="paragraph" w:styleId="NoSpacing">
    <w:name w:val="No Spacing"/>
    <w:link w:val="NoSpacingChar"/>
    <w:uiPriority w:val="1"/>
    <w:qFormat/>
    <w:rsid w:val="00EC2344"/>
    <w:pPr>
      <w:spacing w:after="0" w:line="240" w:lineRule="auto"/>
    </w:pPr>
    <w:rPr>
      <w:rFonts w:ascii="Arial" w:hAnsi="Arial"/>
      <w:sz w:val="20"/>
    </w:rPr>
  </w:style>
  <w:style w:type="paragraph" w:customStyle="1" w:styleId="StyleSchneider">
    <w:name w:val="Style Schneider"/>
    <w:basedOn w:val="Heading1"/>
    <w:link w:val="StyleSchneiderCar"/>
    <w:qFormat/>
    <w:rsid w:val="00EC2344"/>
    <w:rPr>
      <w:rFonts w:eastAsia="Times New Roman" w:cs="Times New Roman"/>
    </w:rPr>
  </w:style>
  <w:style w:type="character" w:customStyle="1" w:styleId="StyleSchneiderCar">
    <w:name w:val="Style Schneider Car"/>
    <w:basedOn w:val="Heading1Char"/>
    <w:link w:val="StyleSchneider"/>
    <w:rsid w:val="00EC2344"/>
    <w:rPr>
      <w:rFonts w:ascii="Arial" w:eastAsia="Times New Roman" w:hAnsi="Arial" w:cs="Times New Roman"/>
      <w:bCs/>
      <w:color w:val="3DCD58"/>
      <w:kern w:val="36"/>
      <w:sz w:val="50"/>
      <w:szCs w:val="50"/>
    </w:rPr>
  </w:style>
  <w:style w:type="character" w:styleId="Emphasis">
    <w:name w:val="Emphasis"/>
    <w:basedOn w:val="DefaultParagraphFont"/>
    <w:uiPriority w:val="20"/>
    <w:qFormat/>
    <w:rsid w:val="005B0D17"/>
    <w:rPr>
      <w:rFonts w:asciiTheme="minorHAnsi" w:hAnsiTheme="minorHAnsi"/>
      <w:i/>
      <w:iCs/>
      <w:sz w:val="20"/>
    </w:rPr>
  </w:style>
  <w:style w:type="character" w:styleId="Strong">
    <w:name w:val="Strong"/>
    <w:basedOn w:val="DefaultParagraphFont"/>
    <w:uiPriority w:val="22"/>
    <w:qFormat/>
    <w:rsid w:val="005B0D17"/>
    <w:rPr>
      <w:rFonts w:asciiTheme="majorHAnsi" w:hAnsiTheme="majorHAnsi"/>
      <w:b/>
      <w:bCs/>
    </w:rPr>
  </w:style>
  <w:style w:type="paragraph" w:customStyle="1" w:styleId="Default">
    <w:name w:val="Default"/>
    <w:rsid w:val="007215F2"/>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17F54"/>
    <w:rPr>
      <w:color w:val="85DFD0" w:themeColor="followedHyperlink"/>
      <w:u w:val="single"/>
    </w:rPr>
  </w:style>
  <w:style w:type="table" w:customStyle="1" w:styleId="PlainTable3">
    <w:name w:val="Plain Table 3"/>
    <w:basedOn w:val="TableNormal"/>
    <w:uiPriority w:val="43"/>
    <w:rsid w:val="00E131C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
    <w:name w:val="Plain Table 1"/>
    <w:basedOn w:val="TableNormal"/>
    <w:uiPriority w:val="41"/>
    <w:rsid w:val="00E131C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205094"/>
    <w:rPr>
      <w:sz w:val="16"/>
      <w:szCs w:val="16"/>
    </w:rPr>
  </w:style>
  <w:style w:type="paragraph" w:styleId="CommentText">
    <w:name w:val="annotation text"/>
    <w:basedOn w:val="Normal"/>
    <w:link w:val="CommentTextChar"/>
    <w:uiPriority w:val="99"/>
    <w:unhideWhenUsed/>
    <w:rsid w:val="00205094"/>
    <w:pPr>
      <w:spacing w:line="240" w:lineRule="auto"/>
    </w:pPr>
    <w:rPr>
      <w:sz w:val="20"/>
      <w:szCs w:val="20"/>
    </w:rPr>
  </w:style>
  <w:style w:type="character" w:customStyle="1" w:styleId="CommentTextChar">
    <w:name w:val="Comment Text Char"/>
    <w:basedOn w:val="DefaultParagraphFont"/>
    <w:link w:val="CommentText"/>
    <w:uiPriority w:val="99"/>
    <w:rsid w:val="00205094"/>
    <w:rPr>
      <w:rFonts w:ascii="Arial" w:hAnsi="Arial"/>
      <w:color w:val="626469"/>
      <w:sz w:val="20"/>
      <w:szCs w:val="20"/>
      <w:lang w:val="fr-FR"/>
    </w:rPr>
  </w:style>
  <w:style w:type="paragraph" w:styleId="CommentSubject">
    <w:name w:val="annotation subject"/>
    <w:basedOn w:val="CommentText"/>
    <w:next w:val="CommentText"/>
    <w:link w:val="CommentSubjectChar"/>
    <w:uiPriority w:val="99"/>
    <w:semiHidden/>
    <w:unhideWhenUsed/>
    <w:rsid w:val="00205094"/>
    <w:rPr>
      <w:b/>
      <w:bCs/>
    </w:rPr>
  </w:style>
  <w:style w:type="character" w:customStyle="1" w:styleId="CommentSubjectChar">
    <w:name w:val="Comment Subject Char"/>
    <w:basedOn w:val="CommentTextChar"/>
    <w:link w:val="CommentSubject"/>
    <w:uiPriority w:val="99"/>
    <w:semiHidden/>
    <w:rsid w:val="00205094"/>
    <w:rPr>
      <w:rFonts w:ascii="Arial" w:hAnsi="Arial"/>
      <w:b/>
      <w:bCs/>
      <w:color w:val="626469"/>
      <w:sz w:val="20"/>
      <w:szCs w:val="20"/>
      <w:lang w:val="fr-FR"/>
    </w:rPr>
  </w:style>
  <w:style w:type="paragraph" w:styleId="Subtitle">
    <w:name w:val="Subtitle"/>
    <w:basedOn w:val="Normal"/>
    <w:next w:val="Normal"/>
    <w:link w:val="SubtitleChar"/>
    <w:uiPriority w:val="11"/>
    <w:qFormat/>
    <w:rsid w:val="00225163"/>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225163"/>
    <w:rPr>
      <w:rFonts w:eastAsiaTheme="minorEastAsia"/>
      <w:color w:val="5A5A5A" w:themeColor="text1" w:themeTint="A5"/>
      <w:spacing w:val="15"/>
      <w:lang w:val="fr-FR"/>
    </w:rPr>
  </w:style>
  <w:style w:type="character" w:customStyle="1" w:styleId="NoSpacingChar">
    <w:name w:val="No Spacing Char"/>
    <w:basedOn w:val="DefaultParagraphFont"/>
    <w:link w:val="NoSpacing"/>
    <w:uiPriority w:val="1"/>
    <w:rsid w:val="00B8299F"/>
    <w:rPr>
      <w:rFonts w:ascii="Arial" w:hAnsi="Arial"/>
      <w:sz w:val="20"/>
    </w:rPr>
  </w:style>
  <w:style w:type="paragraph" w:styleId="Revision">
    <w:name w:val="Revision"/>
    <w:hidden/>
    <w:uiPriority w:val="99"/>
    <w:semiHidden/>
    <w:rsid w:val="00ED1E90"/>
    <w:pPr>
      <w:spacing w:after="0" w:line="240" w:lineRule="auto"/>
    </w:pPr>
    <w:rPr>
      <w:rFonts w:ascii="Arial" w:hAnsi="Arial"/>
      <w:color w:val="626469"/>
      <w:lang w:val="fr-FR"/>
    </w:rPr>
  </w:style>
  <w:style w:type="table" w:customStyle="1" w:styleId="GridTable1Light">
    <w:name w:val="Grid Table 1 Light"/>
    <w:basedOn w:val="TableNormal"/>
    <w:uiPriority w:val="46"/>
    <w:rsid w:val="00E90F7D"/>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
    <w:name w:val="Unresolved Mention"/>
    <w:basedOn w:val="DefaultParagraphFont"/>
    <w:uiPriority w:val="99"/>
    <w:semiHidden/>
    <w:unhideWhenUsed/>
    <w:rsid w:val="00985D4E"/>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24643520">
      <w:bodyDiv w:val="1"/>
      <w:marLeft w:val="0"/>
      <w:marRight w:val="0"/>
      <w:marTop w:val="0"/>
      <w:marBottom w:val="0"/>
      <w:divBdr>
        <w:top w:val="none" w:sz="0" w:space="0" w:color="auto"/>
        <w:left w:val="none" w:sz="0" w:space="0" w:color="auto"/>
        <w:bottom w:val="none" w:sz="0" w:space="0" w:color="auto"/>
        <w:right w:val="none" w:sz="0" w:space="0" w:color="auto"/>
      </w:divBdr>
    </w:div>
    <w:div w:id="39986744">
      <w:bodyDiv w:val="1"/>
      <w:marLeft w:val="0"/>
      <w:marRight w:val="0"/>
      <w:marTop w:val="0"/>
      <w:marBottom w:val="0"/>
      <w:divBdr>
        <w:top w:val="none" w:sz="0" w:space="0" w:color="auto"/>
        <w:left w:val="none" w:sz="0" w:space="0" w:color="auto"/>
        <w:bottom w:val="none" w:sz="0" w:space="0" w:color="auto"/>
        <w:right w:val="none" w:sz="0" w:space="0" w:color="auto"/>
      </w:divBdr>
    </w:div>
    <w:div w:id="68355509">
      <w:bodyDiv w:val="1"/>
      <w:marLeft w:val="0"/>
      <w:marRight w:val="0"/>
      <w:marTop w:val="0"/>
      <w:marBottom w:val="0"/>
      <w:divBdr>
        <w:top w:val="none" w:sz="0" w:space="0" w:color="auto"/>
        <w:left w:val="none" w:sz="0" w:space="0" w:color="auto"/>
        <w:bottom w:val="none" w:sz="0" w:space="0" w:color="auto"/>
        <w:right w:val="none" w:sz="0" w:space="0" w:color="auto"/>
      </w:divBdr>
    </w:div>
    <w:div w:id="77405722">
      <w:bodyDiv w:val="1"/>
      <w:marLeft w:val="0"/>
      <w:marRight w:val="0"/>
      <w:marTop w:val="0"/>
      <w:marBottom w:val="0"/>
      <w:divBdr>
        <w:top w:val="none" w:sz="0" w:space="0" w:color="auto"/>
        <w:left w:val="none" w:sz="0" w:space="0" w:color="auto"/>
        <w:bottom w:val="none" w:sz="0" w:space="0" w:color="auto"/>
        <w:right w:val="none" w:sz="0" w:space="0" w:color="auto"/>
      </w:divBdr>
    </w:div>
    <w:div w:id="204876632">
      <w:bodyDiv w:val="1"/>
      <w:marLeft w:val="0"/>
      <w:marRight w:val="0"/>
      <w:marTop w:val="0"/>
      <w:marBottom w:val="0"/>
      <w:divBdr>
        <w:top w:val="none" w:sz="0" w:space="0" w:color="auto"/>
        <w:left w:val="none" w:sz="0" w:space="0" w:color="auto"/>
        <w:bottom w:val="none" w:sz="0" w:space="0" w:color="auto"/>
        <w:right w:val="none" w:sz="0" w:space="0" w:color="auto"/>
      </w:divBdr>
    </w:div>
    <w:div w:id="235675889">
      <w:bodyDiv w:val="1"/>
      <w:marLeft w:val="0"/>
      <w:marRight w:val="0"/>
      <w:marTop w:val="0"/>
      <w:marBottom w:val="0"/>
      <w:divBdr>
        <w:top w:val="none" w:sz="0" w:space="0" w:color="auto"/>
        <w:left w:val="none" w:sz="0" w:space="0" w:color="auto"/>
        <w:bottom w:val="none" w:sz="0" w:space="0" w:color="auto"/>
        <w:right w:val="none" w:sz="0" w:space="0" w:color="auto"/>
      </w:divBdr>
    </w:div>
    <w:div w:id="320475724">
      <w:bodyDiv w:val="1"/>
      <w:marLeft w:val="0"/>
      <w:marRight w:val="0"/>
      <w:marTop w:val="0"/>
      <w:marBottom w:val="0"/>
      <w:divBdr>
        <w:top w:val="none" w:sz="0" w:space="0" w:color="auto"/>
        <w:left w:val="none" w:sz="0" w:space="0" w:color="auto"/>
        <w:bottom w:val="none" w:sz="0" w:space="0" w:color="auto"/>
        <w:right w:val="none" w:sz="0" w:space="0" w:color="auto"/>
      </w:divBdr>
    </w:div>
    <w:div w:id="398555497">
      <w:bodyDiv w:val="1"/>
      <w:marLeft w:val="0"/>
      <w:marRight w:val="0"/>
      <w:marTop w:val="0"/>
      <w:marBottom w:val="0"/>
      <w:divBdr>
        <w:top w:val="none" w:sz="0" w:space="0" w:color="auto"/>
        <w:left w:val="none" w:sz="0" w:space="0" w:color="auto"/>
        <w:bottom w:val="none" w:sz="0" w:space="0" w:color="auto"/>
        <w:right w:val="none" w:sz="0" w:space="0" w:color="auto"/>
      </w:divBdr>
    </w:div>
    <w:div w:id="418986097">
      <w:bodyDiv w:val="1"/>
      <w:marLeft w:val="0"/>
      <w:marRight w:val="0"/>
      <w:marTop w:val="0"/>
      <w:marBottom w:val="0"/>
      <w:divBdr>
        <w:top w:val="none" w:sz="0" w:space="0" w:color="auto"/>
        <w:left w:val="none" w:sz="0" w:space="0" w:color="auto"/>
        <w:bottom w:val="none" w:sz="0" w:space="0" w:color="auto"/>
        <w:right w:val="none" w:sz="0" w:space="0" w:color="auto"/>
      </w:divBdr>
    </w:div>
    <w:div w:id="536503010">
      <w:bodyDiv w:val="1"/>
      <w:marLeft w:val="0"/>
      <w:marRight w:val="0"/>
      <w:marTop w:val="0"/>
      <w:marBottom w:val="0"/>
      <w:divBdr>
        <w:top w:val="none" w:sz="0" w:space="0" w:color="auto"/>
        <w:left w:val="none" w:sz="0" w:space="0" w:color="auto"/>
        <w:bottom w:val="none" w:sz="0" w:space="0" w:color="auto"/>
        <w:right w:val="none" w:sz="0" w:space="0" w:color="auto"/>
      </w:divBdr>
    </w:div>
    <w:div w:id="542787954">
      <w:bodyDiv w:val="1"/>
      <w:marLeft w:val="0"/>
      <w:marRight w:val="0"/>
      <w:marTop w:val="0"/>
      <w:marBottom w:val="0"/>
      <w:divBdr>
        <w:top w:val="none" w:sz="0" w:space="0" w:color="auto"/>
        <w:left w:val="none" w:sz="0" w:space="0" w:color="auto"/>
        <w:bottom w:val="none" w:sz="0" w:space="0" w:color="auto"/>
        <w:right w:val="none" w:sz="0" w:space="0" w:color="auto"/>
      </w:divBdr>
    </w:div>
    <w:div w:id="556280759">
      <w:bodyDiv w:val="1"/>
      <w:marLeft w:val="0"/>
      <w:marRight w:val="0"/>
      <w:marTop w:val="0"/>
      <w:marBottom w:val="0"/>
      <w:divBdr>
        <w:top w:val="none" w:sz="0" w:space="0" w:color="auto"/>
        <w:left w:val="none" w:sz="0" w:space="0" w:color="auto"/>
        <w:bottom w:val="none" w:sz="0" w:space="0" w:color="auto"/>
        <w:right w:val="none" w:sz="0" w:space="0" w:color="auto"/>
      </w:divBdr>
      <w:divsChild>
        <w:div w:id="303700858">
          <w:marLeft w:val="216"/>
          <w:marRight w:val="0"/>
          <w:marTop w:val="72"/>
          <w:marBottom w:val="0"/>
          <w:divBdr>
            <w:top w:val="none" w:sz="0" w:space="0" w:color="auto"/>
            <w:left w:val="none" w:sz="0" w:space="0" w:color="auto"/>
            <w:bottom w:val="none" w:sz="0" w:space="0" w:color="auto"/>
            <w:right w:val="none" w:sz="0" w:space="0" w:color="auto"/>
          </w:divBdr>
        </w:div>
        <w:div w:id="409813574">
          <w:marLeft w:val="634"/>
          <w:marRight w:val="0"/>
          <w:marTop w:val="58"/>
          <w:marBottom w:val="0"/>
          <w:divBdr>
            <w:top w:val="none" w:sz="0" w:space="0" w:color="auto"/>
            <w:left w:val="none" w:sz="0" w:space="0" w:color="auto"/>
            <w:bottom w:val="none" w:sz="0" w:space="0" w:color="auto"/>
            <w:right w:val="none" w:sz="0" w:space="0" w:color="auto"/>
          </w:divBdr>
        </w:div>
        <w:div w:id="577599077">
          <w:marLeft w:val="216"/>
          <w:marRight w:val="0"/>
          <w:marTop w:val="72"/>
          <w:marBottom w:val="0"/>
          <w:divBdr>
            <w:top w:val="none" w:sz="0" w:space="0" w:color="auto"/>
            <w:left w:val="none" w:sz="0" w:space="0" w:color="auto"/>
            <w:bottom w:val="none" w:sz="0" w:space="0" w:color="auto"/>
            <w:right w:val="none" w:sz="0" w:space="0" w:color="auto"/>
          </w:divBdr>
        </w:div>
        <w:div w:id="587738810">
          <w:marLeft w:val="634"/>
          <w:marRight w:val="0"/>
          <w:marTop w:val="58"/>
          <w:marBottom w:val="0"/>
          <w:divBdr>
            <w:top w:val="none" w:sz="0" w:space="0" w:color="auto"/>
            <w:left w:val="none" w:sz="0" w:space="0" w:color="auto"/>
            <w:bottom w:val="none" w:sz="0" w:space="0" w:color="auto"/>
            <w:right w:val="none" w:sz="0" w:space="0" w:color="auto"/>
          </w:divBdr>
        </w:div>
        <w:div w:id="710617758">
          <w:marLeft w:val="216"/>
          <w:marRight w:val="0"/>
          <w:marTop w:val="72"/>
          <w:marBottom w:val="0"/>
          <w:divBdr>
            <w:top w:val="none" w:sz="0" w:space="0" w:color="auto"/>
            <w:left w:val="none" w:sz="0" w:space="0" w:color="auto"/>
            <w:bottom w:val="none" w:sz="0" w:space="0" w:color="auto"/>
            <w:right w:val="none" w:sz="0" w:space="0" w:color="auto"/>
          </w:divBdr>
        </w:div>
        <w:div w:id="830876839">
          <w:marLeft w:val="634"/>
          <w:marRight w:val="0"/>
          <w:marTop w:val="58"/>
          <w:marBottom w:val="0"/>
          <w:divBdr>
            <w:top w:val="none" w:sz="0" w:space="0" w:color="auto"/>
            <w:left w:val="none" w:sz="0" w:space="0" w:color="auto"/>
            <w:bottom w:val="none" w:sz="0" w:space="0" w:color="auto"/>
            <w:right w:val="none" w:sz="0" w:space="0" w:color="auto"/>
          </w:divBdr>
        </w:div>
        <w:div w:id="858470236">
          <w:marLeft w:val="216"/>
          <w:marRight w:val="0"/>
          <w:marTop w:val="72"/>
          <w:marBottom w:val="0"/>
          <w:divBdr>
            <w:top w:val="none" w:sz="0" w:space="0" w:color="auto"/>
            <w:left w:val="none" w:sz="0" w:space="0" w:color="auto"/>
            <w:bottom w:val="none" w:sz="0" w:space="0" w:color="auto"/>
            <w:right w:val="none" w:sz="0" w:space="0" w:color="auto"/>
          </w:divBdr>
        </w:div>
        <w:div w:id="912857914">
          <w:marLeft w:val="634"/>
          <w:marRight w:val="0"/>
          <w:marTop w:val="58"/>
          <w:marBottom w:val="0"/>
          <w:divBdr>
            <w:top w:val="none" w:sz="0" w:space="0" w:color="auto"/>
            <w:left w:val="none" w:sz="0" w:space="0" w:color="auto"/>
            <w:bottom w:val="none" w:sz="0" w:space="0" w:color="auto"/>
            <w:right w:val="none" w:sz="0" w:space="0" w:color="auto"/>
          </w:divBdr>
        </w:div>
        <w:div w:id="1462267852">
          <w:marLeft w:val="634"/>
          <w:marRight w:val="0"/>
          <w:marTop w:val="58"/>
          <w:marBottom w:val="0"/>
          <w:divBdr>
            <w:top w:val="none" w:sz="0" w:space="0" w:color="auto"/>
            <w:left w:val="none" w:sz="0" w:space="0" w:color="auto"/>
            <w:bottom w:val="none" w:sz="0" w:space="0" w:color="auto"/>
            <w:right w:val="none" w:sz="0" w:space="0" w:color="auto"/>
          </w:divBdr>
        </w:div>
        <w:div w:id="1748259413">
          <w:marLeft w:val="216"/>
          <w:marRight w:val="0"/>
          <w:marTop w:val="72"/>
          <w:marBottom w:val="0"/>
          <w:divBdr>
            <w:top w:val="none" w:sz="0" w:space="0" w:color="auto"/>
            <w:left w:val="none" w:sz="0" w:space="0" w:color="auto"/>
            <w:bottom w:val="none" w:sz="0" w:space="0" w:color="auto"/>
            <w:right w:val="none" w:sz="0" w:space="0" w:color="auto"/>
          </w:divBdr>
        </w:div>
        <w:div w:id="2074768292">
          <w:marLeft w:val="634"/>
          <w:marRight w:val="0"/>
          <w:marTop w:val="58"/>
          <w:marBottom w:val="0"/>
          <w:divBdr>
            <w:top w:val="none" w:sz="0" w:space="0" w:color="auto"/>
            <w:left w:val="none" w:sz="0" w:space="0" w:color="auto"/>
            <w:bottom w:val="none" w:sz="0" w:space="0" w:color="auto"/>
            <w:right w:val="none" w:sz="0" w:space="0" w:color="auto"/>
          </w:divBdr>
        </w:div>
        <w:div w:id="2120251877">
          <w:marLeft w:val="634"/>
          <w:marRight w:val="0"/>
          <w:marTop w:val="58"/>
          <w:marBottom w:val="0"/>
          <w:divBdr>
            <w:top w:val="none" w:sz="0" w:space="0" w:color="auto"/>
            <w:left w:val="none" w:sz="0" w:space="0" w:color="auto"/>
            <w:bottom w:val="none" w:sz="0" w:space="0" w:color="auto"/>
            <w:right w:val="none" w:sz="0" w:space="0" w:color="auto"/>
          </w:divBdr>
        </w:div>
      </w:divsChild>
    </w:div>
    <w:div w:id="610742705">
      <w:bodyDiv w:val="1"/>
      <w:marLeft w:val="0"/>
      <w:marRight w:val="0"/>
      <w:marTop w:val="0"/>
      <w:marBottom w:val="0"/>
      <w:divBdr>
        <w:top w:val="none" w:sz="0" w:space="0" w:color="auto"/>
        <w:left w:val="none" w:sz="0" w:space="0" w:color="auto"/>
        <w:bottom w:val="none" w:sz="0" w:space="0" w:color="auto"/>
        <w:right w:val="none" w:sz="0" w:space="0" w:color="auto"/>
      </w:divBdr>
    </w:div>
    <w:div w:id="613631631">
      <w:bodyDiv w:val="1"/>
      <w:marLeft w:val="0"/>
      <w:marRight w:val="0"/>
      <w:marTop w:val="0"/>
      <w:marBottom w:val="0"/>
      <w:divBdr>
        <w:top w:val="none" w:sz="0" w:space="0" w:color="auto"/>
        <w:left w:val="none" w:sz="0" w:space="0" w:color="auto"/>
        <w:bottom w:val="none" w:sz="0" w:space="0" w:color="auto"/>
        <w:right w:val="none" w:sz="0" w:space="0" w:color="auto"/>
      </w:divBdr>
    </w:div>
    <w:div w:id="655038299">
      <w:bodyDiv w:val="1"/>
      <w:marLeft w:val="0"/>
      <w:marRight w:val="0"/>
      <w:marTop w:val="0"/>
      <w:marBottom w:val="0"/>
      <w:divBdr>
        <w:top w:val="none" w:sz="0" w:space="0" w:color="auto"/>
        <w:left w:val="none" w:sz="0" w:space="0" w:color="auto"/>
        <w:bottom w:val="none" w:sz="0" w:space="0" w:color="auto"/>
        <w:right w:val="none" w:sz="0" w:space="0" w:color="auto"/>
      </w:divBdr>
    </w:div>
    <w:div w:id="856387565">
      <w:bodyDiv w:val="1"/>
      <w:marLeft w:val="0"/>
      <w:marRight w:val="0"/>
      <w:marTop w:val="0"/>
      <w:marBottom w:val="0"/>
      <w:divBdr>
        <w:top w:val="none" w:sz="0" w:space="0" w:color="auto"/>
        <w:left w:val="none" w:sz="0" w:space="0" w:color="auto"/>
        <w:bottom w:val="none" w:sz="0" w:space="0" w:color="auto"/>
        <w:right w:val="none" w:sz="0" w:space="0" w:color="auto"/>
      </w:divBdr>
    </w:div>
    <w:div w:id="1047410597">
      <w:bodyDiv w:val="1"/>
      <w:marLeft w:val="0"/>
      <w:marRight w:val="0"/>
      <w:marTop w:val="0"/>
      <w:marBottom w:val="0"/>
      <w:divBdr>
        <w:top w:val="none" w:sz="0" w:space="0" w:color="auto"/>
        <w:left w:val="none" w:sz="0" w:space="0" w:color="auto"/>
        <w:bottom w:val="none" w:sz="0" w:space="0" w:color="auto"/>
        <w:right w:val="none" w:sz="0" w:space="0" w:color="auto"/>
      </w:divBdr>
    </w:div>
    <w:div w:id="1146703030">
      <w:bodyDiv w:val="1"/>
      <w:marLeft w:val="0"/>
      <w:marRight w:val="0"/>
      <w:marTop w:val="0"/>
      <w:marBottom w:val="0"/>
      <w:divBdr>
        <w:top w:val="none" w:sz="0" w:space="0" w:color="auto"/>
        <w:left w:val="none" w:sz="0" w:space="0" w:color="auto"/>
        <w:bottom w:val="none" w:sz="0" w:space="0" w:color="auto"/>
        <w:right w:val="none" w:sz="0" w:space="0" w:color="auto"/>
      </w:divBdr>
    </w:div>
    <w:div w:id="1164129444">
      <w:bodyDiv w:val="1"/>
      <w:marLeft w:val="0"/>
      <w:marRight w:val="0"/>
      <w:marTop w:val="0"/>
      <w:marBottom w:val="0"/>
      <w:divBdr>
        <w:top w:val="none" w:sz="0" w:space="0" w:color="auto"/>
        <w:left w:val="none" w:sz="0" w:space="0" w:color="auto"/>
        <w:bottom w:val="none" w:sz="0" w:space="0" w:color="auto"/>
        <w:right w:val="none" w:sz="0" w:space="0" w:color="auto"/>
      </w:divBdr>
    </w:div>
    <w:div w:id="1225028299">
      <w:bodyDiv w:val="1"/>
      <w:marLeft w:val="0"/>
      <w:marRight w:val="0"/>
      <w:marTop w:val="0"/>
      <w:marBottom w:val="0"/>
      <w:divBdr>
        <w:top w:val="none" w:sz="0" w:space="0" w:color="auto"/>
        <w:left w:val="none" w:sz="0" w:space="0" w:color="auto"/>
        <w:bottom w:val="none" w:sz="0" w:space="0" w:color="auto"/>
        <w:right w:val="none" w:sz="0" w:space="0" w:color="auto"/>
      </w:divBdr>
    </w:div>
    <w:div w:id="1304579166">
      <w:bodyDiv w:val="1"/>
      <w:marLeft w:val="0"/>
      <w:marRight w:val="0"/>
      <w:marTop w:val="0"/>
      <w:marBottom w:val="0"/>
      <w:divBdr>
        <w:top w:val="none" w:sz="0" w:space="0" w:color="auto"/>
        <w:left w:val="none" w:sz="0" w:space="0" w:color="auto"/>
        <w:bottom w:val="none" w:sz="0" w:space="0" w:color="auto"/>
        <w:right w:val="none" w:sz="0" w:space="0" w:color="auto"/>
      </w:divBdr>
      <w:divsChild>
        <w:div w:id="1957445255">
          <w:marLeft w:val="0"/>
          <w:marRight w:val="0"/>
          <w:marTop w:val="0"/>
          <w:marBottom w:val="0"/>
          <w:divBdr>
            <w:top w:val="none" w:sz="0" w:space="0" w:color="auto"/>
            <w:left w:val="none" w:sz="0" w:space="0" w:color="auto"/>
            <w:bottom w:val="none" w:sz="0" w:space="0" w:color="auto"/>
            <w:right w:val="none" w:sz="0" w:space="0" w:color="auto"/>
          </w:divBdr>
        </w:div>
      </w:divsChild>
    </w:div>
    <w:div w:id="1325932166">
      <w:bodyDiv w:val="1"/>
      <w:marLeft w:val="0"/>
      <w:marRight w:val="0"/>
      <w:marTop w:val="0"/>
      <w:marBottom w:val="0"/>
      <w:divBdr>
        <w:top w:val="none" w:sz="0" w:space="0" w:color="auto"/>
        <w:left w:val="none" w:sz="0" w:space="0" w:color="auto"/>
        <w:bottom w:val="none" w:sz="0" w:space="0" w:color="auto"/>
        <w:right w:val="none" w:sz="0" w:space="0" w:color="auto"/>
      </w:divBdr>
    </w:div>
    <w:div w:id="1444954588">
      <w:bodyDiv w:val="1"/>
      <w:marLeft w:val="0"/>
      <w:marRight w:val="0"/>
      <w:marTop w:val="0"/>
      <w:marBottom w:val="0"/>
      <w:divBdr>
        <w:top w:val="none" w:sz="0" w:space="0" w:color="auto"/>
        <w:left w:val="none" w:sz="0" w:space="0" w:color="auto"/>
        <w:bottom w:val="none" w:sz="0" w:space="0" w:color="auto"/>
        <w:right w:val="none" w:sz="0" w:space="0" w:color="auto"/>
      </w:divBdr>
    </w:div>
    <w:div w:id="1521046377">
      <w:bodyDiv w:val="1"/>
      <w:marLeft w:val="0"/>
      <w:marRight w:val="0"/>
      <w:marTop w:val="0"/>
      <w:marBottom w:val="0"/>
      <w:divBdr>
        <w:top w:val="none" w:sz="0" w:space="0" w:color="auto"/>
        <w:left w:val="none" w:sz="0" w:space="0" w:color="auto"/>
        <w:bottom w:val="none" w:sz="0" w:space="0" w:color="auto"/>
        <w:right w:val="none" w:sz="0" w:space="0" w:color="auto"/>
      </w:divBdr>
    </w:div>
    <w:div w:id="1535658367">
      <w:bodyDiv w:val="1"/>
      <w:marLeft w:val="0"/>
      <w:marRight w:val="0"/>
      <w:marTop w:val="0"/>
      <w:marBottom w:val="0"/>
      <w:divBdr>
        <w:top w:val="none" w:sz="0" w:space="0" w:color="auto"/>
        <w:left w:val="none" w:sz="0" w:space="0" w:color="auto"/>
        <w:bottom w:val="none" w:sz="0" w:space="0" w:color="auto"/>
        <w:right w:val="none" w:sz="0" w:space="0" w:color="auto"/>
      </w:divBdr>
    </w:div>
    <w:div w:id="1859081775">
      <w:bodyDiv w:val="1"/>
      <w:marLeft w:val="0"/>
      <w:marRight w:val="0"/>
      <w:marTop w:val="0"/>
      <w:marBottom w:val="0"/>
      <w:divBdr>
        <w:top w:val="none" w:sz="0" w:space="0" w:color="auto"/>
        <w:left w:val="none" w:sz="0" w:space="0" w:color="auto"/>
        <w:bottom w:val="none" w:sz="0" w:space="0" w:color="auto"/>
        <w:right w:val="none" w:sz="0" w:space="0" w:color="auto"/>
      </w:divBdr>
    </w:div>
    <w:div w:id="1898973930">
      <w:bodyDiv w:val="1"/>
      <w:marLeft w:val="0"/>
      <w:marRight w:val="0"/>
      <w:marTop w:val="0"/>
      <w:marBottom w:val="0"/>
      <w:divBdr>
        <w:top w:val="none" w:sz="0" w:space="0" w:color="auto"/>
        <w:left w:val="none" w:sz="0" w:space="0" w:color="auto"/>
        <w:bottom w:val="none" w:sz="0" w:space="0" w:color="auto"/>
        <w:right w:val="none" w:sz="0" w:space="0" w:color="auto"/>
      </w:divBdr>
    </w:div>
    <w:div w:id="1933199651">
      <w:bodyDiv w:val="1"/>
      <w:marLeft w:val="0"/>
      <w:marRight w:val="0"/>
      <w:marTop w:val="0"/>
      <w:marBottom w:val="0"/>
      <w:divBdr>
        <w:top w:val="none" w:sz="0" w:space="0" w:color="auto"/>
        <w:left w:val="none" w:sz="0" w:space="0" w:color="auto"/>
        <w:bottom w:val="none" w:sz="0" w:space="0" w:color="auto"/>
        <w:right w:val="none" w:sz="0" w:space="0" w:color="auto"/>
      </w:divBdr>
    </w:div>
    <w:div w:id="1950892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apc.com/us/en/partners-alliances/" TargetMode="External"/><Relationship Id="rId17" Type="http://schemas.openxmlformats.org/officeDocument/2006/relationships/image" Target="media/image7.png"/><Relationship Id="rId25" Type="http://schemas.openxmlformats.org/officeDocument/2006/relationships/hyperlink" Target="http://www.apc.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ppropriate-URL.schneider-electric.com"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mailto:morne.meintjes@schneider-electric.com" TargetMode="External"/><Relationship Id="rId10" Type="http://schemas.openxmlformats.org/officeDocument/2006/relationships/image" Target="media/image2.png"/><Relationship Id="rId19" Type="http://schemas.openxmlformats.org/officeDocument/2006/relationships/hyperlink" Target="mailto:apcsatech@schneider-electric.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chneider-electric.com" TargetMode="External"/><Relationship Id="rId14" Type="http://schemas.openxmlformats.org/officeDocument/2006/relationships/image" Target="media/image4.png"/><Relationship Id="rId22" Type="http://schemas.openxmlformats.org/officeDocument/2006/relationships/hyperlink" Target="mailto:thashnie.govender@schneider-electric.com" TargetMode="External"/><Relationship Id="rId27" Type="http://schemas.openxmlformats.org/officeDocument/2006/relationships/hyperlink" Target="mailto:stan.vanrensburg@schneider-electric.com"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42FB56-A8FE-4510-9862-1195E8FB0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56</Pages>
  <Words>14957</Words>
  <Characters>85257</Characters>
  <Application>Microsoft Office Word</Application>
  <DocSecurity>0</DocSecurity>
  <Lines>710</Lines>
  <Paragraphs>200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Schneider Electric</Company>
  <LinksUpToDate>false</LinksUpToDate>
  <CharactersWithSpaces>100014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SESA400801</dc:creator>
  <cp:keywords/>
  <dc:description/>
  <cp:lastModifiedBy>Kobus van Zyl</cp:lastModifiedBy>
  <cp:revision>1</cp:revision>
  <cp:lastPrinted>2018-10-16T09:41:00Z</cp:lastPrinted>
  <dcterms:created xsi:type="dcterms:W3CDTF">2019-01-22T14:47:00Z</dcterms:created>
  <dcterms:modified xsi:type="dcterms:W3CDTF">2019-04-26T13:58:00Z</dcterms:modified>
</cp:coreProperties>
</file>